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A3C30" w14:textId="424B8E68" w:rsidR="007E0000" w:rsidRDefault="00AE7246" w:rsidP="00202CE8">
      <w:pPr>
        <w:jc w:val="center"/>
        <w:rPr>
          <w:rFonts w:ascii="Calibri" w:hAnsi="Calibri" w:cs="Calibri"/>
          <w:b/>
          <w:bCs/>
          <w:sz w:val="48"/>
          <w:szCs w:val="48"/>
          <w:lang w:val="en-US"/>
        </w:rPr>
      </w:pPr>
      <w:r>
        <w:rPr>
          <w:rFonts w:ascii="Calibri" w:hAnsi="Calibri" w:cs="Calibri"/>
          <w:b/>
          <w:bCs/>
          <w:sz w:val="48"/>
          <w:szCs w:val="48"/>
          <w:lang w:val="en-US"/>
        </w:rPr>
        <w:t>Depression</w:t>
      </w:r>
    </w:p>
    <w:p w14:paraId="12EB939C" w14:textId="3BAD47B1" w:rsidR="009322E0" w:rsidRPr="002C6177" w:rsidRDefault="009322E0" w:rsidP="009322E0">
      <w:pPr>
        <w:rPr>
          <w:rFonts w:ascii="Calibri" w:hAnsi="Calibri" w:cs="Calibri"/>
          <w:b/>
          <w:bCs/>
          <w:i/>
          <w:iCs/>
          <w:lang w:val="en-US"/>
        </w:rPr>
      </w:pPr>
      <w:r w:rsidRPr="002C6177">
        <w:rPr>
          <w:rFonts w:ascii="Calibri" w:hAnsi="Calibri" w:cs="Calibri"/>
          <w:b/>
          <w:bCs/>
          <w:i/>
          <w:iCs/>
          <w:lang w:val="en-US"/>
        </w:rPr>
        <w:t>Resources from Microsoft Copilot</w:t>
      </w:r>
    </w:p>
    <w:p w14:paraId="491B6A84" w14:textId="77777777" w:rsidR="009322E0" w:rsidRDefault="009322E0" w:rsidP="00202CE8">
      <w:pPr>
        <w:jc w:val="center"/>
        <w:rPr>
          <w:rFonts w:ascii="Calibri" w:hAnsi="Calibri" w:cs="Calibri"/>
          <w:b/>
          <w:bCs/>
          <w:sz w:val="48"/>
          <w:szCs w:val="48"/>
          <w:lang w:val="en-US"/>
        </w:rPr>
      </w:pPr>
    </w:p>
    <w:p w14:paraId="7163D5BA" w14:textId="25619474" w:rsidR="00AE7246" w:rsidRDefault="00B261DA" w:rsidP="0022316A">
      <w:pPr>
        <w:jc w:val="both"/>
        <w:rPr>
          <w:rFonts w:ascii="Calibri" w:hAnsi="Calibri" w:cs="Calibri"/>
          <w:lang w:val="en-US"/>
        </w:rPr>
      </w:pPr>
      <w:r>
        <w:rPr>
          <w:rFonts w:ascii="Calibri" w:hAnsi="Calibri" w:cs="Calibri"/>
          <w:lang w:val="en-US"/>
        </w:rPr>
        <w:t xml:space="preserve">Depression is the most </w:t>
      </w:r>
      <w:r w:rsidR="006C2951">
        <w:rPr>
          <w:rFonts w:ascii="Calibri" w:hAnsi="Calibri" w:cs="Calibri"/>
          <w:lang w:val="en-US"/>
        </w:rPr>
        <w:t>common among all mental deceases.</w:t>
      </w:r>
      <w:r w:rsidR="00E97D32">
        <w:rPr>
          <w:rFonts w:ascii="Calibri" w:hAnsi="Calibri" w:cs="Calibri"/>
          <w:lang w:val="en-US"/>
        </w:rPr>
        <w:t xml:space="preserve"> </w:t>
      </w:r>
      <w:r w:rsidR="0022316A">
        <w:rPr>
          <w:rFonts w:ascii="Calibri" w:hAnsi="Calibri" w:cs="Calibri"/>
          <w:lang w:val="en-US"/>
        </w:rPr>
        <w:t>Personally,</w:t>
      </w:r>
      <w:r w:rsidR="00E97D32">
        <w:rPr>
          <w:rFonts w:ascii="Calibri" w:hAnsi="Calibri" w:cs="Calibri"/>
          <w:lang w:val="en-US"/>
        </w:rPr>
        <w:t xml:space="preserve"> depression affects your </w:t>
      </w:r>
      <w:r w:rsidR="00D639F8">
        <w:rPr>
          <w:rFonts w:ascii="Calibri" w:hAnsi="Calibri" w:cs="Calibri"/>
          <w:lang w:val="en-US"/>
        </w:rPr>
        <w:t xml:space="preserve">daily </w:t>
      </w:r>
      <w:r w:rsidR="00E97D32">
        <w:rPr>
          <w:rFonts w:ascii="Calibri" w:hAnsi="Calibri" w:cs="Calibri"/>
          <w:lang w:val="en-US"/>
        </w:rPr>
        <w:t xml:space="preserve">living style, such as </w:t>
      </w:r>
      <w:r w:rsidR="00D639F8">
        <w:rPr>
          <w:rFonts w:ascii="Calibri" w:hAnsi="Calibri" w:cs="Calibri"/>
          <w:lang w:val="en-US"/>
        </w:rPr>
        <w:t>working, social communication</w:t>
      </w:r>
      <w:r w:rsidR="0022316A">
        <w:rPr>
          <w:rFonts w:ascii="Calibri" w:hAnsi="Calibri" w:cs="Calibri"/>
          <w:lang w:val="en-US"/>
        </w:rPr>
        <w:t xml:space="preserve"> and even your daily </w:t>
      </w:r>
      <w:r w:rsidR="00906151">
        <w:rPr>
          <w:rFonts w:ascii="Calibri" w:hAnsi="Calibri" w:cs="Calibri"/>
          <w:lang w:val="en-US"/>
        </w:rPr>
        <w:t>appetites</w:t>
      </w:r>
      <w:r w:rsidR="0022316A">
        <w:rPr>
          <w:rFonts w:ascii="Calibri" w:hAnsi="Calibri" w:cs="Calibri"/>
          <w:lang w:val="en-US"/>
        </w:rPr>
        <w:t>. Why it so common</w:t>
      </w:r>
      <w:r w:rsidR="00EF58EC">
        <w:rPr>
          <w:rFonts w:ascii="Calibri" w:hAnsi="Calibri" w:cs="Calibri"/>
          <w:lang w:val="en-US"/>
        </w:rPr>
        <w:t>? What actually causes depression? To answe</w:t>
      </w:r>
      <w:r w:rsidR="00254C60">
        <w:rPr>
          <w:rFonts w:ascii="Calibri" w:hAnsi="Calibri" w:cs="Calibri"/>
          <w:lang w:val="en-US"/>
        </w:rPr>
        <w:t>r</w:t>
      </w:r>
      <w:r w:rsidR="00EB02E4">
        <w:rPr>
          <w:rFonts w:ascii="Calibri" w:hAnsi="Calibri" w:cs="Calibri"/>
          <w:lang w:val="en-US"/>
        </w:rPr>
        <w:t>, we need to know what is depression</w:t>
      </w:r>
      <w:r w:rsidR="00254C60">
        <w:rPr>
          <w:rFonts w:ascii="Calibri" w:hAnsi="Calibri" w:cs="Calibri"/>
          <w:lang w:val="en-US"/>
        </w:rPr>
        <w:t xml:space="preserve"> and the formation of depression. </w:t>
      </w:r>
    </w:p>
    <w:p w14:paraId="6273CBBE" w14:textId="77777777" w:rsidR="009322E0" w:rsidRDefault="009322E0" w:rsidP="0022316A">
      <w:pPr>
        <w:jc w:val="both"/>
        <w:rPr>
          <w:rFonts w:ascii="Calibri" w:hAnsi="Calibri" w:cs="Calibri"/>
          <w:lang w:val="en-US"/>
        </w:rPr>
      </w:pPr>
    </w:p>
    <w:p w14:paraId="41C2B281" w14:textId="51CA6D4C" w:rsidR="00906151" w:rsidRDefault="00906151" w:rsidP="0022316A">
      <w:pPr>
        <w:jc w:val="both"/>
        <w:rPr>
          <w:rFonts w:ascii="Calibri" w:hAnsi="Calibri" w:cs="Calibri"/>
          <w:b/>
          <w:bCs/>
          <w:sz w:val="28"/>
          <w:szCs w:val="28"/>
        </w:rPr>
      </w:pPr>
      <w:r w:rsidRPr="00906151">
        <w:rPr>
          <w:rFonts w:ascii="Calibri" w:hAnsi="Calibri" w:cs="Calibri"/>
          <w:b/>
          <w:bCs/>
          <w:sz w:val="28"/>
          <w:szCs w:val="28"/>
        </w:rPr>
        <w:t>What is depression?</w:t>
      </w:r>
    </w:p>
    <w:p w14:paraId="25B53BB2" w14:textId="30B0FCD3" w:rsidR="00906151" w:rsidRDefault="00906151" w:rsidP="0022316A">
      <w:pPr>
        <w:jc w:val="both"/>
        <w:rPr>
          <w:rFonts w:ascii="Calibri" w:hAnsi="Calibri" w:cs="Calibri"/>
        </w:rPr>
      </w:pPr>
      <w:r w:rsidRPr="00906151">
        <w:rPr>
          <w:rFonts w:ascii="Calibri" w:hAnsi="Calibri" w:cs="Calibri"/>
        </w:rPr>
        <w:t>Depression is more than just feeling sad or having a rough day—it's a persistent mental health condition that affects how you feel, think, and handle daily activities. It's characterized by feelings of sadness, hopelessness, and a lack of interest or pleasure in activities you once enjoyed. It can also include physical symptoms like changes in sleep, appetite, and energy levels.</w:t>
      </w:r>
    </w:p>
    <w:p w14:paraId="43D4EE80" w14:textId="77777777" w:rsidR="001927FB" w:rsidRDefault="001927FB" w:rsidP="0022316A">
      <w:pPr>
        <w:jc w:val="both"/>
        <w:rPr>
          <w:rFonts w:ascii="Calibri" w:hAnsi="Calibri" w:cs="Calibri"/>
        </w:rPr>
      </w:pPr>
    </w:p>
    <w:p w14:paraId="07782B8B" w14:textId="5FE1D326" w:rsidR="005E7F09" w:rsidRPr="005E7F09" w:rsidRDefault="005E7F09" w:rsidP="0022316A">
      <w:pPr>
        <w:jc w:val="both"/>
        <w:rPr>
          <w:rFonts w:ascii="Calibri" w:hAnsi="Calibri" w:cs="Calibri"/>
          <w:b/>
          <w:bCs/>
          <w:sz w:val="28"/>
          <w:szCs w:val="28"/>
        </w:rPr>
      </w:pPr>
      <w:r w:rsidRPr="005E7F09">
        <w:rPr>
          <w:rFonts w:ascii="Calibri" w:hAnsi="Calibri" w:cs="Calibri"/>
          <w:b/>
          <w:bCs/>
          <w:sz w:val="28"/>
          <w:szCs w:val="28"/>
        </w:rPr>
        <w:t>What is serotonin, how does it link to depression?</w:t>
      </w:r>
    </w:p>
    <w:p w14:paraId="3C509E1E" w14:textId="1C141FE2" w:rsidR="001927FB" w:rsidRDefault="00FF130E" w:rsidP="0022316A">
      <w:pPr>
        <w:jc w:val="both"/>
        <w:rPr>
          <w:rFonts w:ascii="Calibri" w:hAnsi="Calibri" w:cs="Calibri"/>
        </w:rPr>
      </w:pPr>
      <w:r w:rsidRPr="00FF130E">
        <w:rPr>
          <w:rFonts w:ascii="Calibri" w:hAnsi="Calibri" w:cs="Calibri"/>
        </w:rPr>
        <w:t>Serotonin is a neurotransmitter, which is a chemical that helps transmit signals in the brain. It's often called the "</w:t>
      </w:r>
      <w:r w:rsidRPr="00FF130E">
        <w:rPr>
          <w:rFonts w:ascii="Calibri" w:hAnsi="Calibri" w:cs="Calibri"/>
          <w:b/>
          <w:bCs/>
          <w:color w:val="FF0000"/>
        </w:rPr>
        <w:t>feel-good</w:t>
      </w:r>
      <w:r w:rsidRPr="00FF130E">
        <w:rPr>
          <w:rFonts w:ascii="Calibri" w:hAnsi="Calibri" w:cs="Calibri"/>
        </w:rPr>
        <w:t xml:space="preserve">" neurotransmitter because it's believed to play a crucial role in regulating mood, feelings of well-being, and </w:t>
      </w:r>
      <w:r w:rsidRPr="00FF130E">
        <w:rPr>
          <w:rFonts w:ascii="Calibri" w:hAnsi="Calibri" w:cs="Calibri"/>
          <w:b/>
          <w:bCs/>
          <w:color w:val="FF0000"/>
        </w:rPr>
        <w:t>happiness</w:t>
      </w:r>
      <w:r w:rsidRPr="00FF130E">
        <w:rPr>
          <w:rFonts w:ascii="Calibri" w:hAnsi="Calibri" w:cs="Calibri"/>
        </w:rPr>
        <w:t>. Besides mood regulation, serotonin also influences various other bodily functions such as sleep, appetite, digestion, and even some cognitive functions like memory and learning.</w:t>
      </w:r>
    </w:p>
    <w:p w14:paraId="464EC808" w14:textId="77777777" w:rsidR="00826741" w:rsidRDefault="00826741" w:rsidP="0022316A">
      <w:pPr>
        <w:jc w:val="both"/>
        <w:rPr>
          <w:rFonts w:ascii="Calibri" w:hAnsi="Calibri" w:cs="Calibri"/>
        </w:rPr>
      </w:pPr>
    </w:p>
    <w:p w14:paraId="7FD858D6" w14:textId="3A1A4D95" w:rsidR="00826741" w:rsidRPr="00826741" w:rsidRDefault="00826741" w:rsidP="00826741">
      <w:pPr>
        <w:jc w:val="both"/>
        <w:rPr>
          <w:rFonts w:ascii="Calibri" w:hAnsi="Calibri" w:cs="Calibri"/>
          <w:b/>
          <w:bCs/>
          <w:sz w:val="28"/>
          <w:szCs w:val="28"/>
        </w:rPr>
      </w:pPr>
      <w:r w:rsidRPr="00826741">
        <w:rPr>
          <w:rFonts w:ascii="Calibri" w:hAnsi="Calibri" w:cs="Calibri"/>
          <w:b/>
          <w:bCs/>
          <w:sz w:val="28"/>
          <w:szCs w:val="28"/>
        </w:rPr>
        <w:t>Serotonin</w:t>
      </w:r>
    </w:p>
    <w:p w14:paraId="29D4F916" w14:textId="77777777" w:rsidR="00826741" w:rsidRPr="00826741" w:rsidRDefault="00826741" w:rsidP="00826741">
      <w:pPr>
        <w:jc w:val="both"/>
        <w:rPr>
          <w:rFonts w:ascii="Calibri" w:hAnsi="Calibri" w:cs="Calibri"/>
        </w:rPr>
      </w:pPr>
      <w:r w:rsidRPr="00826741">
        <w:rPr>
          <w:rFonts w:ascii="Calibri" w:hAnsi="Calibri" w:cs="Calibri"/>
        </w:rPr>
        <w:t>Serotonin, also known as 5-hydroxytryptamine (5-HT), is a chemical messenger that is primarily found in the brain, intestines, and blood platelets. It helps transmit signals between nerve cells (neurons) and is involved in regulating several important functions, including:</w:t>
      </w:r>
    </w:p>
    <w:p w14:paraId="6A6497D5" w14:textId="77777777" w:rsidR="00826741" w:rsidRPr="00826741" w:rsidRDefault="00826741" w:rsidP="00826741">
      <w:pPr>
        <w:numPr>
          <w:ilvl w:val="0"/>
          <w:numId w:val="1"/>
        </w:numPr>
        <w:jc w:val="both"/>
        <w:rPr>
          <w:rFonts w:ascii="Calibri" w:hAnsi="Calibri" w:cs="Calibri"/>
        </w:rPr>
      </w:pPr>
      <w:r w:rsidRPr="00826741">
        <w:rPr>
          <w:rFonts w:ascii="Calibri" w:hAnsi="Calibri" w:cs="Calibri"/>
          <w:b/>
          <w:bCs/>
        </w:rPr>
        <w:t>Mood and Emotions</w:t>
      </w:r>
      <w:r w:rsidRPr="00826741">
        <w:rPr>
          <w:rFonts w:ascii="Calibri" w:hAnsi="Calibri" w:cs="Calibri"/>
        </w:rPr>
        <w:t>: Serotonin is often referred to as the "feel-good" neurotransmitter because it helps regulate mood, anxiety, and happiness.</w:t>
      </w:r>
    </w:p>
    <w:p w14:paraId="3021B43A" w14:textId="77777777" w:rsidR="00826741" w:rsidRPr="00826741" w:rsidRDefault="00826741" w:rsidP="00826741">
      <w:pPr>
        <w:numPr>
          <w:ilvl w:val="0"/>
          <w:numId w:val="1"/>
        </w:numPr>
        <w:jc w:val="both"/>
        <w:rPr>
          <w:rFonts w:ascii="Calibri" w:hAnsi="Calibri" w:cs="Calibri"/>
        </w:rPr>
      </w:pPr>
      <w:r w:rsidRPr="00826741">
        <w:rPr>
          <w:rFonts w:ascii="Calibri" w:hAnsi="Calibri" w:cs="Calibri"/>
          <w:b/>
          <w:bCs/>
        </w:rPr>
        <w:t>Sleep</w:t>
      </w:r>
      <w:r w:rsidRPr="00826741">
        <w:rPr>
          <w:rFonts w:ascii="Calibri" w:hAnsi="Calibri" w:cs="Calibri"/>
        </w:rPr>
        <w:t>: It plays a role in regulating sleep patterns and the sleep-wake cycle.</w:t>
      </w:r>
    </w:p>
    <w:p w14:paraId="180BD37D" w14:textId="77777777" w:rsidR="00826741" w:rsidRPr="00826741" w:rsidRDefault="00826741" w:rsidP="00826741">
      <w:pPr>
        <w:numPr>
          <w:ilvl w:val="0"/>
          <w:numId w:val="1"/>
        </w:numPr>
        <w:jc w:val="both"/>
        <w:rPr>
          <w:rFonts w:ascii="Calibri" w:hAnsi="Calibri" w:cs="Calibri"/>
        </w:rPr>
      </w:pPr>
      <w:r w:rsidRPr="00826741">
        <w:rPr>
          <w:rFonts w:ascii="Calibri" w:hAnsi="Calibri" w:cs="Calibri"/>
          <w:b/>
          <w:bCs/>
        </w:rPr>
        <w:t>Appetite</w:t>
      </w:r>
      <w:r w:rsidRPr="00826741">
        <w:rPr>
          <w:rFonts w:ascii="Calibri" w:hAnsi="Calibri" w:cs="Calibri"/>
        </w:rPr>
        <w:t>: Serotonin influences appetite and digestion.</w:t>
      </w:r>
    </w:p>
    <w:p w14:paraId="18BD21A7" w14:textId="77777777" w:rsidR="00826741" w:rsidRPr="00826741" w:rsidRDefault="00826741" w:rsidP="00826741">
      <w:pPr>
        <w:numPr>
          <w:ilvl w:val="0"/>
          <w:numId w:val="1"/>
        </w:numPr>
        <w:jc w:val="both"/>
        <w:rPr>
          <w:rFonts w:ascii="Calibri" w:hAnsi="Calibri" w:cs="Calibri"/>
        </w:rPr>
      </w:pPr>
      <w:r w:rsidRPr="00826741">
        <w:rPr>
          <w:rFonts w:ascii="Calibri" w:hAnsi="Calibri" w:cs="Calibri"/>
          <w:b/>
          <w:bCs/>
        </w:rPr>
        <w:lastRenderedPageBreak/>
        <w:t>Memory and Learning</w:t>
      </w:r>
      <w:r w:rsidRPr="00826741">
        <w:rPr>
          <w:rFonts w:ascii="Calibri" w:hAnsi="Calibri" w:cs="Calibri"/>
        </w:rPr>
        <w:t>: It contributes to cognitive functions such as memory and learning.</w:t>
      </w:r>
    </w:p>
    <w:p w14:paraId="2AC0C2D6" w14:textId="77777777" w:rsidR="00826741" w:rsidRPr="00826741" w:rsidRDefault="00826741" w:rsidP="00826741">
      <w:pPr>
        <w:jc w:val="both"/>
        <w:rPr>
          <w:rFonts w:ascii="Calibri" w:hAnsi="Calibri" w:cs="Calibri"/>
          <w:b/>
          <w:bCs/>
        </w:rPr>
      </w:pPr>
      <w:r w:rsidRPr="00826741">
        <w:rPr>
          <w:rFonts w:ascii="Calibri" w:hAnsi="Calibri" w:cs="Calibri"/>
          <w:b/>
          <w:bCs/>
        </w:rPr>
        <w:t>How Serotonin Works in the Brain</w:t>
      </w:r>
    </w:p>
    <w:p w14:paraId="3FFF43F0" w14:textId="77777777" w:rsidR="00826741" w:rsidRPr="00826741" w:rsidRDefault="00826741" w:rsidP="00826741">
      <w:pPr>
        <w:numPr>
          <w:ilvl w:val="0"/>
          <w:numId w:val="2"/>
        </w:numPr>
        <w:jc w:val="both"/>
        <w:rPr>
          <w:rFonts w:ascii="Calibri" w:hAnsi="Calibri" w:cs="Calibri"/>
        </w:rPr>
      </w:pPr>
      <w:r w:rsidRPr="00826741">
        <w:rPr>
          <w:rFonts w:ascii="Calibri" w:hAnsi="Calibri" w:cs="Calibri"/>
          <w:b/>
          <w:bCs/>
        </w:rPr>
        <w:t>Synthesis</w:t>
      </w:r>
      <w:r w:rsidRPr="00826741">
        <w:rPr>
          <w:rFonts w:ascii="Calibri" w:hAnsi="Calibri" w:cs="Calibri"/>
        </w:rPr>
        <w:t>: Serotonin is synthesized in the brain from an amino acid called tryptophan, which is obtained from the diet. Tryptophan is converted into serotonin through a series of chemical reactions.</w:t>
      </w:r>
    </w:p>
    <w:p w14:paraId="3EDE30DE" w14:textId="77777777" w:rsidR="00826741" w:rsidRPr="00826741" w:rsidRDefault="00826741" w:rsidP="00826741">
      <w:pPr>
        <w:numPr>
          <w:ilvl w:val="0"/>
          <w:numId w:val="2"/>
        </w:numPr>
        <w:jc w:val="both"/>
        <w:rPr>
          <w:rFonts w:ascii="Calibri" w:hAnsi="Calibri" w:cs="Calibri"/>
        </w:rPr>
      </w:pPr>
      <w:r w:rsidRPr="00826741">
        <w:rPr>
          <w:rFonts w:ascii="Calibri" w:hAnsi="Calibri" w:cs="Calibri"/>
          <w:b/>
          <w:bCs/>
        </w:rPr>
        <w:t>Release and Binding</w:t>
      </w:r>
      <w:r w:rsidRPr="00826741">
        <w:rPr>
          <w:rFonts w:ascii="Calibri" w:hAnsi="Calibri" w:cs="Calibri"/>
        </w:rPr>
        <w:t>: Once produced, serotonin is stored in vesicles in the nerve cells. When a nerve impulse reaches the end of a nerve cell (a synapse), serotonin is released into the synaptic cleft (the small gap between nerve cells). It then binds to serotonin receptors on the surface of the adjacent nerve cell, transmitting the signal.</w:t>
      </w:r>
    </w:p>
    <w:p w14:paraId="6D0596F4" w14:textId="77777777" w:rsidR="00826741" w:rsidRDefault="00826741" w:rsidP="00826741">
      <w:pPr>
        <w:numPr>
          <w:ilvl w:val="0"/>
          <w:numId w:val="2"/>
        </w:numPr>
        <w:jc w:val="both"/>
        <w:rPr>
          <w:rFonts w:ascii="Calibri" w:hAnsi="Calibri" w:cs="Calibri"/>
        </w:rPr>
      </w:pPr>
      <w:r w:rsidRPr="00826741">
        <w:rPr>
          <w:rFonts w:ascii="Calibri" w:hAnsi="Calibri" w:cs="Calibri"/>
          <w:b/>
          <w:bCs/>
        </w:rPr>
        <w:t>Reuptake and Degradation</w:t>
      </w:r>
      <w:r w:rsidRPr="00826741">
        <w:rPr>
          <w:rFonts w:ascii="Calibri" w:hAnsi="Calibri" w:cs="Calibri"/>
        </w:rPr>
        <w:t xml:space="preserve">: After serotonin has transmitted its signal, it is reabsorbed by the original nerve cell through a process called </w:t>
      </w:r>
      <w:r w:rsidRPr="00826741">
        <w:rPr>
          <w:rFonts w:ascii="Calibri" w:hAnsi="Calibri" w:cs="Calibri"/>
          <w:b/>
          <w:bCs/>
        </w:rPr>
        <w:t>reuptake</w:t>
      </w:r>
      <w:r w:rsidRPr="00826741">
        <w:rPr>
          <w:rFonts w:ascii="Calibri" w:hAnsi="Calibri" w:cs="Calibri"/>
        </w:rPr>
        <w:t>. This process helps regulate the levels of serotonin in the synaptic cleft. Any excess serotonin is broken down by enzymes such as monoamine oxidase (MAO).</w:t>
      </w:r>
    </w:p>
    <w:p w14:paraId="7A30A3DC" w14:textId="77777777" w:rsidR="0071283E" w:rsidRDefault="0071283E" w:rsidP="0071283E">
      <w:pPr>
        <w:jc w:val="both"/>
        <w:rPr>
          <w:rFonts w:ascii="Calibri" w:hAnsi="Calibri" w:cs="Calibri"/>
        </w:rPr>
      </w:pPr>
    </w:p>
    <w:p w14:paraId="4F42BB3B" w14:textId="77777777" w:rsidR="0071283E" w:rsidRPr="0071283E" w:rsidRDefault="0071283E" w:rsidP="0071283E">
      <w:pPr>
        <w:jc w:val="both"/>
        <w:rPr>
          <w:rFonts w:ascii="Calibri" w:hAnsi="Calibri" w:cs="Calibri"/>
          <w:b/>
          <w:bCs/>
          <w:sz w:val="28"/>
          <w:szCs w:val="28"/>
        </w:rPr>
      </w:pPr>
      <w:r w:rsidRPr="0071283E">
        <w:rPr>
          <w:rFonts w:ascii="Calibri" w:hAnsi="Calibri" w:cs="Calibri"/>
          <w:b/>
          <w:bCs/>
          <w:sz w:val="28"/>
          <w:szCs w:val="28"/>
        </w:rPr>
        <w:t>Visualizing Serotonin's Role</w:t>
      </w:r>
    </w:p>
    <w:p w14:paraId="4E15B76D" w14:textId="77777777" w:rsidR="0071283E" w:rsidRDefault="0071283E" w:rsidP="0071283E">
      <w:pPr>
        <w:jc w:val="both"/>
        <w:rPr>
          <w:rFonts w:ascii="Calibri" w:hAnsi="Calibri" w:cs="Calibri"/>
        </w:rPr>
      </w:pPr>
      <w:r w:rsidRPr="0071283E">
        <w:rPr>
          <w:rFonts w:ascii="Calibri" w:hAnsi="Calibri" w:cs="Calibri"/>
        </w:rPr>
        <w:t>Imagine serotonin as a messenger in a bustling city. It carries important messages between various buildings (nerve cells) to ensure the city's functions (bodily functions) run smoothly. If there's a shortage of messengers or they can't deliver their messages effectively, the city's operations (mood, sleep, appetite) can become disrupted.</w:t>
      </w:r>
    </w:p>
    <w:p w14:paraId="227F5AA9" w14:textId="77777777" w:rsidR="00215E3D" w:rsidRDefault="00215E3D" w:rsidP="0071283E">
      <w:pPr>
        <w:jc w:val="both"/>
        <w:rPr>
          <w:rFonts w:ascii="Calibri" w:hAnsi="Calibri" w:cs="Calibri"/>
        </w:rPr>
      </w:pPr>
    </w:p>
    <w:p w14:paraId="62BEA1BA" w14:textId="0E5C9B37" w:rsidR="00215E3D" w:rsidRDefault="00215E3D" w:rsidP="0071283E">
      <w:pPr>
        <w:jc w:val="both"/>
        <w:rPr>
          <w:rFonts w:ascii="Calibri" w:hAnsi="Calibri" w:cs="Calibri"/>
          <w:b/>
          <w:bCs/>
          <w:sz w:val="28"/>
          <w:szCs w:val="28"/>
        </w:rPr>
      </w:pPr>
      <w:r w:rsidRPr="00215E3D">
        <w:rPr>
          <w:rFonts w:ascii="Calibri" w:hAnsi="Calibri" w:cs="Calibri"/>
          <w:b/>
          <w:bCs/>
          <w:sz w:val="28"/>
          <w:szCs w:val="28"/>
        </w:rPr>
        <w:t>Why depression affects at middle age compare to infants and teenager, how is the level of serotonin of each age, is there any statistic?</w:t>
      </w:r>
    </w:p>
    <w:p w14:paraId="56B3250A" w14:textId="77777777" w:rsidR="00215E3D" w:rsidRDefault="00215E3D" w:rsidP="0071283E">
      <w:pPr>
        <w:jc w:val="both"/>
        <w:rPr>
          <w:rFonts w:ascii="Calibri" w:hAnsi="Calibri" w:cs="Calibri"/>
          <w:b/>
          <w:bCs/>
          <w:sz w:val="28"/>
          <w:szCs w:val="28"/>
        </w:rPr>
      </w:pPr>
    </w:p>
    <w:p w14:paraId="1501C361" w14:textId="77777777" w:rsidR="00215E3D" w:rsidRPr="00215E3D" w:rsidRDefault="00215E3D" w:rsidP="00215E3D">
      <w:pPr>
        <w:jc w:val="both"/>
        <w:rPr>
          <w:rFonts w:ascii="Calibri" w:hAnsi="Calibri" w:cs="Calibri"/>
          <w:b/>
          <w:bCs/>
          <w:sz w:val="28"/>
          <w:szCs w:val="28"/>
        </w:rPr>
      </w:pPr>
      <w:r w:rsidRPr="00215E3D">
        <w:rPr>
          <w:rFonts w:ascii="Calibri" w:hAnsi="Calibri" w:cs="Calibri"/>
          <w:b/>
          <w:bCs/>
          <w:sz w:val="28"/>
          <w:szCs w:val="28"/>
        </w:rPr>
        <w:t>Serotonin Levels by Age</w:t>
      </w:r>
    </w:p>
    <w:p w14:paraId="7FB12B17" w14:textId="77777777" w:rsidR="00215E3D" w:rsidRPr="00215E3D" w:rsidRDefault="00215E3D" w:rsidP="00215E3D">
      <w:pPr>
        <w:jc w:val="both"/>
        <w:rPr>
          <w:rFonts w:ascii="Calibri" w:hAnsi="Calibri" w:cs="Calibri"/>
        </w:rPr>
      </w:pPr>
      <w:r w:rsidRPr="00215E3D">
        <w:rPr>
          <w:rFonts w:ascii="Calibri" w:hAnsi="Calibri" w:cs="Calibri"/>
        </w:rPr>
        <w:t>Serotonin levels can vary throughout life, and changes in serotonin are often linked to mood disorders like depression. While specific serotonin levels can be difficult to measure directly in the brain, research suggests that serotonin production and regulation can change with age:</w:t>
      </w:r>
    </w:p>
    <w:p w14:paraId="4ACEFCCD" w14:textId="77777777" w:rsidR="00215E3D" w:rsidRPr="00215E3D" w:rsidRDefault="00215E3D" w:rsidP="00215E3D">
      <w:pPr>
        <w:numPr>
          <w:ilvl w:val="0"/>
          <w:numId w:val="3"/>
        </w:numPr>
        <w:jc w:val="both"/>
        <w:rPr>
          <w:rFonts w:ascii="Calibri" w:hAnsi="Calibri" w:cs="Calibri"/>
        </w:rPr>
      </w:pPr>
      <w:r w:rsidRPr="00215E3D">
        <w:rPr>
          <w:rFonts w:ascii="Calibri" w:hAnsi="Calibri" w:cs="Calibri"/>
        </w:rPr>
        <w:t>Infants and Young Children: Serotonin levels are generally stable, but early life stressors can impact serotonin production and regulation.</w:t>
      </w:r>
    </w:p>
    <w:p w14:paraId="01C53099" w14:textId="0FEA2BC3" w:rsidR="00215E3D" w:rsidRPr="00215E3D" w:rsidRDefault="00215E3D" w:rsidP="00215E3D">
      <w:pPr>
        <w:numPr>
          <w:ilvl w:val="0"/>
          <w:numId w:val="3"/>
        </w:numPr>
        <w:jc w:val="both"/>
        <w:rPr>
          <w:rFonts w:ascii="Calibri" w:hAnsi="Calibri" w:cs="Calibri"/>
        </w:rPr>
      </w:pPr>
      <w:r w:rsidRPr="00215E3D">
        <w:rPr>
          <w:rFonts w:ascii="Calibri" w:hAnsi="Calibri" w:cs="Calibri"/>
        </w:rPr>
        <w:t xml:space="preserve">Teenagers: During adolescence, there are significant hormonal changes that can affect serotonin levels. This period is often marked by fluctuations in mood and </w:t>
      </w:r>
      <w:r w:rsidR="0071197E" w:rsidRPr="00215E3D">
        <w:rPr>
          <w:rFonts w:ascii="Calibri" w:hAnsi="Calibri" w:cs="Calibri"/>
        </w:rPr>
        <w:t>behaviour</w:t>
      </w:r>
      <w:r w:rsidRPr="00215E3D">
        <w:rPr>
          <w:rFonts w:ascii="Calibri" w:hAnsi="Calibri" w:cs="Calibri"/>
        </w:rPr>
        <w:t>.</w:t>
      </w:r>
    </w:p>
    <w:p w14:paraId="04E6152F" w14:textId="77777777" w:rsidR="00215E3D" w:rsidRDefault="00215E3D" w:rsidP="00215E3D">
      <w:pPr>
        <w:numPr>
          <w:ilvl w:val="0"/>
          <w:numId w:val="3"/>
        </w:numPr>
        <w:jc w:val="both"/>
        <w:rPr>
          <w:rFonts w:ascii="Calibri" w:hAnsi="Calibri" w:cs="Calibri"/>
        </w:rPr>
      </w:pPr>
      <w:r w:rsidRPr="00215E3D">
        <w:rPr>
          <w:rFonts w:ascii="Calibri" w:hAnsi="Calibri" w:cs="Calibri"/>
        </w:rPr>
        <w:lastRenderedPageBreak/>
        <w:t>Middle Age: Serotonin levels can be influenced by various factors, including stress, lifestyle, and overall health. Middle-aged individuals may experience changes in serotonin regulation due to life stressors and other factors.</w:t>
      </w:r>
    </w:p>
    <w:p w14:paraId="0D317CD6" w14:textId="77777777" w:rsidR="00215E3D" w:rsidRDefault="00215E3D" w:rsidP="00215E3D">
      <w:pPr>
        <w:jc w:val="both"/>
        <w:rPr>
          <w:rFonts w:ascii="Calibri" w:hAnsi="Calibri" w:cs="Calibri"/>
        </w:rPr>
      </w:pPr>
    </w:p>
    <w:p w14:paraId="131930A0" w14:textId="77777777" w:rsidR="00215E3D" w:rsidRPr="00215E3D" w:rsidRDefault="00215E3D" w:rsidP="00215E3D">
      <w:pPr>
        <w:jc w:val="both"/>
        <w:rPr>
          <w:rFonts w:ascii="Calibri" w:hAnsi="Calibri" w:cs="Calibri"/>
          <w:b/>
          <w:bCs/>
          <w:sz w:val="28"/>
          <w:szCs w:val="28"/>
        </w:rPr>
      </w:pPr>
      <w:r w:rsidRPr="00215E3D">
        <w:rPr>
          <w:rFonts w:ascii="Calibri" w:hAnsi="Calibri" w:cs="Calibri"/>
          <w:b/>
          <w:bCs/>
          <w:sz w:val="28"/>
          <w:szCs w:val="28"/>
        </w:rPr>
        <w:t>Statistics on Depression Prevalence</w:t>
      </w:r>
    </w:p>
    <w:p w14:paraId="486B1E20" w14:textId="77777777" w:rsidR="00215E3D" w:rsidRPr="00215E3D" w:rsidRDefault="00215E3D" w:rsidP="00215E3D">
      <w:pPr>
        <w:jc w:val="both"/>
        <w:rPr>
          <w:rFonts w:ascii="Calibri" w:hAnsi="Calibri" w:cs="Calibri"/>
        </w:rPr>
      </w:pPr>
      <w:r w:rsidRPr="00215E3D">
        <w:rPr>
          <w:rFonts w:ascii="Calibri" w:hAnsi="Calibri" w:cs="Calibri"/>
        </w:rPr>
        <w:t>According to data from the Global Burden of Disease Study, the prevalence of depression varies by age group:</w:t>
      </w:r>
    </w:p>
    <w:p w14:paraId="506F8DB6" w14:textId="77777777" w:rsidR="00215E3D" w:rsidRPr="00215E3D" w:rsidRDefault="00215E3D" w:rsidP="00215E3D">
      <w:pPr>
        <w:numPr>
          <w:ilvl w:val="0"/>
          <w:numId w:val="4"/>
        </w:numPr>
        <w:jc w:val="both"/>
        <w:rPr>
          <w:rFonts w:ascii="Calibri" w:hAnsi="Calibri" w:cs="Calibri"/>
        </w:rPr>
      </w:pPr>
      <w:r w:rsidRPr="00215E3D">
        <w:rPr>
          <w:rFonts w:ascii="Calibri" w:hAnsi="Calibri" w:cs="Calibri"/>
          <w:b/>
          <w:bCs/>
        </w:rPr>
        <w:t>Infants and Young Children</w:t>
      </w:r>
      <w:r w:rsidRPr="00215E3D">
        <w:rPr>
          <w:rFonts w:ascii="Calibri" w:hAnsi="Calibri" w:cs="Calibri"/>
        </w:rPr>
        <w:t>: Depression is relatively rare but can still occur.</w:t>
      </w:r>
    </w:p>
    <w:p w14:paraId="629C6205" w14:textId="77777777" w:rsidR="00215E3D" w:rsidRPr="00215E3D" w:rsidRDefault="00215E3D" w:rsidP="00215E3D">
      <w:pPr>
        <w:numPr>
          <w:ilvl w:val="0"/>
          <w:numId w:val="4"/>
        </w:numPr>
        <w:jc w:val="both"/>
        <w:rPr>
          <w:rFonts w:ascii="Calibri" w:hAnsi="Calibri" w:cs="Calibri"/>
        </w:rPr>
      </w:pPr>
      <w:r w:rsidRPr="00215E3D">
        <w:rPr>
          <w:rFonts w:ascii="Calibri" w:hAnsi="Calibri" w:cs="Calibri"/>
          <w:b/>
          <w:bCs/>
        </w:rPr>
        <w:t>Teenagers</w:t>
      </w:r>
      <w:r w:rsidRPr="00215E3D">
        <w:rPr>
          <w:rFonts w:ascii="Calibri" w:hAnsi="Calibri" w:cs="Calibri"/>
        </w:rPr>
        <w:t>: The prevalence of depression is higher among teenagers, with about 21.5% of individuals aged 18-24 experiencing a major depressive episode.</w:t>
      </w:r>
    </w:p>
    <w:p w14:paraId="24695108" w14:textId="77777777" w:rsidR="00215E3D" w:rsidRDefault="00215E3D" w:rsidP="00215E3D">
      <w:pPr>
        <w:numPr>
          <w:ilvl w:val="0"/>
          <w:numId w:val="4"/>
        </w:numPr>
        <w:jc w:val="both"/>
        <w:rPr>
          <w:rFonts w:ascii="Calibri" w:hAnsi="Calibri" w:cs="Calibri"/>
        </w:rPr>
      </w:pPr>
      <w:r w:rsidRPr="00215E3D">
        <w:rPr>
          <w:rFonts w:ascii="Calibri" w:hAnsi="Calibri" w:cs="Calibri"/>
          <w:b/>
          <w:bCs/>
        </w:rPr>
        <w:t>Middle Age</w:t>
      </w:r>
      <w:r w:rsidRPr="00215E3D">
        <w:rPr>
          <w:rFonts w:ascii="Calibri" w:hAnsi="Calibri" w:cs="Calibri"/>
        </w:rPr>
        <w:t>: The prevalence of depression is lower in older age groups but still significant, with about 14.2% of individuals aged 65 and older experiencing depression.</w:t>
      </w:r>
    </w:p>
    <w:p w14:paraId="2986021F" w14:textId="77777777" w:rsidR="0071197E" w:rsidRDefault="0071197E" w:rsidP="0071197E">
      <w:pPr>
        <w:jc w:val="both"/>
        <w:rPr>
          <w:rFonts w:ascii="Calibri" w:hAnsi="Calibri" w:cs="Calibri"/>
        </w:rPr>
      </w:pPr>
    </w:p>
    <w:p w14:paraId="114AC85F" w14:textId="69C112B8" w:rsidR="0071197E" w:rsidRDefault="0071197E" w:rsidP="0071197E">
      <w:pPr>
        <w:jc w:val="both"/>
        <w:rPr>
          <w:rFonts w:ascii="Calibri" w:hAnsi="Calibri" w:cs="Calibri"/>
          <w:b/>
          <w:bCs/>
          <w:sz w:val="28"/>
          <w:szCs w:val="28"/>
        </w:rPr>
      </w:pPr>
      <w:r w:rsidRPr="0071197E">
        <w:rPr>
          <w:rFonts w:ascii="Calibri" w:hAnsi="Calibri" w:cs="Calibri"/>
          <w:b/>
          <w:bCs/>
          <w:sz w:val="28"/>
          <w:szCs w:val="28"/>
        </w:rPr>
        <w:t>What causes the serotonin level to change?</w:t>
      </w:r>
    </w:p>
    <w:p w14:paraId="46ADBAF3" w14:textId="77777777" w:rsidR="0071197E" w:rsidRDefault="0071197E" w:rsidP="0071197E">
      <w:pPr>
        <w:jc w:val="both"/>
        <w:rPr>
          <w:rFonts w:ascii="Calibri" w:hAnsi="Calibri" w:cs="Calibri"/>
          <w:b/>
          <w:bCs/>
          <w:sz w:val="28"/>
          <w:szCs w:val="28"/>
        </w:rPr>
      </w:pPr>
    </w:p>
    <w:p w14:paraId="22CE7632" w14:textId="77777777" w:rsidR="0071197E" w:rsidRPr="0071197E" w:rsidRDefault="0071197E" w:rsidP="0071197E">
      <w:pPr>
        <w:jc w:val="both"/>
        <w:rPr>
          <w:rFonts w:ascii="Calibri" w:hAnsi="Calibri" w:cs="Calibri"/>
        </w:rPr>
      </w:pPr>
      <w:r w:rsidRPr="0071197E">
        <w:rPr>
          <w:rFonts w:ascii="Calibri" w:hAnsi="Calibri" w:cs="Calibri"/>
        </w:rPr>
        <w:t>Several factors can influence serotonin levels in the body, including:</w:t>
      </w:r>
    </w:p>
    <w:p w14:paraId="659919C1" w14:textId="77777777" w:rsidR="0071197E" w:rsidRPr="0071197E" w:rsidRDefault="0071197E" w:rsidP="0071197E">
      <w:pPr>
        <w:numPr>
          <w:ilvl w:val="0"/>
          <w:numId w:val="5"/>
        </w:numPr>
        <w:jc w:val="both"/>
        <w:rPr>
          <w:rFonts w:ascii="Calibri" w:hAnsi="Calibri" w:cs="Calibri"/>
        </w:rPr>
      </w:pPr>
      <w:r w:rsidRPr="0071197E">
        <w:rPr>
          <w:rFonts w:ascii="Calibri" w:hAnsi="Calibri" w:cs="Calibri"/>
          <w:b/>
          <w:bCs/>
        </w:rPr>
        <w:t>Diet</w:t>
      </w:r>
      <w:r w:rsidRPr="0071197E">
        <w:rPr>
          <w:rFonts w:ascii="Calibri" w:hAnsi="Calibri" w:cs="Calibri"/>
        </w:rPr>
        <w:t xml:space="preserve">: Serotonin is synthesized from an amino acid called tryptophan, which is obtained from the diet. Foods rich in tryptophan include </w:t>
      </w:r>
      <w:r w:rsidRPr="007B1022">
        <w:rPr>
          <w:rFonts w:ascii="Calibri" w:hAnsi="Calibri" w:cs="Calibri"/>
          <w:b/>
          <w:bCs/>
        </w:rPr>
        <w:t>turkey</w:t>
      </w:r>
      <w:r w:rsidRPr="0071197E">
        <w:rPr>
          <w:rFonts w:ascii="Calibri" w:hAnsi="Calibri" w:cs="Calibri"/>
        </w:rPr>
        <w:t xml:space="preserve">, </w:t>
      </w:r>
      <w:r w:rsidRPr="007B1022">
        <w:rPr>
          <w:rFonts w:ascii="Calibri" w:hAnsi="Calibri" w:cs="Calibri"/>
          <w:b/>
          <w:bCs/>
        </w:rPr>
        <w:t>chicken</w:t>
      </w:r>
      <w:r w:rsidRPr="0071197E">
        <w:rPr>
          <w:rFonts w:ascii="Calibri" w:hAnsi="Calibri" w:cs="Calibri"/>
        </w:rPr>
        <w:t xml:space="preserve">, </w:t>
      </w:r>
      <w:r w:rsidRPr="007B1022">
        <w:rPr>
          <w:rFonts w:ascii="Calibri" w:hAnsi="Calibri" w:cs="Calibri"/>
          <w:b/>
          <w:bCs/>
        </w:rPr>
        <w:t>eggs</w:t>
      </w:r>
      <w:r w:rsidRPr="0071197E">
        <w:rPr>
          <w:rFonts w:ascii="Calibri" w:hAnsi="Calibri" w:cs="Calibri"/>
        </w:rPr>
        <w:t xml:space="preserve">, </w:t>
      </w:r>
      <w:r w:rsidRPr="007B1022">
        <w:rPr>
          <w:rFonts w:ascii="Calibri" w:hAnsi="Calibri" w:cs="Calibri"/>
          <w:b/>
          <w:bCs/>
        </w:rPr>
        <w:t>cheese</w:t>
      </w:r>
      <w:r w:rsidRPr="0071197E">
        <w:rPr>
          <w:rFonts w:ascii="Calibri" w:hAnsi="Calibri" w:cs="Calibri"/>
        </w:rPr>
        <w:t xml:space="preserve">, </w:t>
      </w:r>
      <w:r w:rsidRPr="007B1022">
        <w:rPr>
          <w:rFonts w:ascii="Calibri" w:hAnsi="Calibri" w:cs="Calibri"/>
          <w:b/>
          <w:bCs/>
        </w:rPr>
        <w:t>nuts</w:t>
      </w:r>
      <w:r w:rsidRPr="0071197E">
        <w:rPr>
          <w:rFonts w:ascii="Calibri" w:hAnsi="Calibri" w:cs="Calibri"/>
        </w:rPr>
        <w:t xml:space="preserve">, and </w:t>
      </w:r>
      <w:r w:rsidRPr="007B1022">
        <w:rPr>
          <w:rFonts w:ascii="Calibri" w:hAnsi="Calibri" w:cs="Calibri"/>
          <w:b/>
          <w:bCs/>
        </w:rPr>
        <w:t>salmon</w:t>
      </w:r>
      <w:r w:rsidRPr="0071197E">
        <w:rPr>
          <w:rFonts w:ascii="Calibri" w:hAnsi="Calibri" w:cs="Calibri"/>
        </w:rPr>
        <w:t>. A diet lacking in tryptophan can lead to lower serotonin levels1.</w:t>
      </w:r>
    </w:p>
    <w:p w14:paraId="3D7DE6CB" w14:textId="77777777" w:rsidR="0071197E" w:rsidRPr="0071197E" w:rsidRDefault="0071197E" w:rsidP="0071197E">
      <w:pPr>
        <w:numPr>
          <w:ilvl w:val="0"/>
          <w:numId w:val="5"/>
        </w:numPr>
        <w:jc w:val="both"/>
        <w:rPr>
          <w:rFonts w:ascii="Calibri" w:hAnsi="Calibri" w:cs="Calibri"/>
        </w:rPr>
      </w:pPr>
      <w:r w:rsidRPr="0071197E">
        <w:rPr>
          <w:rFonts w:ascii="Calibri" w:hAnsi="Calibri" w:cs="Calibri"/>
          <w:b/>
          <w:bCs/>
        </w:rPr>
        <w:t>Sunlight Exposure</w:t>
      </w:r>
      <w:r w:rsidRPr="0071197E">
        <w:rPr>
          <w:rFonts w:ascii="Calibri" w:hAnsi="Calibri" w:cs="Calibri"/>
        </w:rPr>
        <w:t>: Sunlight exposure increases serotonin production. Lack of sunlight, especially during winter months, can lead to lower serotonin levels and contribute to seasonal affective disorder (SAD).</w:t>
      </w:r>
    </w:p>
    <w:p w14:paraId="220BBFE2" w14:textId="77777777" w:rsidR="0071197E" w:rsidRPr="0071197E" w:rsidRDefault="0071197E" w:rsidP="0071197E">
      <w:pPr>
        <w:numPr>
          <w:ilvl w:val="0"/>
          <w:numId w:val="5"/>
        </w:numPr>
        <w:jc w:val="both"/>
        <w:rPr>
          <w:rFonts w:ascii="Calibri" w:hAnsi="Calibri" w:cs="Calibri"/>
        </w:rPr>
      </w:pPr>
      <w:r w:rsidRPr="0071197E">
        <w:rPr>
          <w:rFonts w:ascii="Calibri" w:hAnsi="Calibri" w:cs="Calibri"/>
          <w:b/>
          <w:bCs/>
        </w:rPr>
        <w:t>Exercise</w:t>
      </w:r>
      <w:r w:rsidRPr="0071197E">
        <w:rPr>
          <w:rFonts w:ascii="Calibri" w:hAnsi="Calibri" w:cs="Calibri"/>
        </w:rPr>
        <w:t>: Regular physical activity can boost serotonin levels. Exercise promotes the release of tryptophan into the bloodstream and increases its conversion to serotonin in the brain.</w:t>
      </w:r>
    </w:p>
    <w:p w14:paraId="37CCF52D" w14:textId="77777777" w:rsidR="0071197E" w:rsidRPr="0071197E" w:rsidRDefault="0071197E" w:rsidP="0071197E">
      <w:pPr>
        <w:numPr>
          <w:ilvl w:val="0"/>
          <w:numId w:val="5"/>
        </w:numPr>
        <w:jc w:val="both"/>
        <w:rPr>
          <w:rFonts w:ascii="Calibri" w:hAnsi="Calibri" w:cs="Calibri"/>
        </w:rPr>
      </w:pPr>
      <w:r w:rsidRPr="0071197E">
        <w:rPr>
          <w:rFonts w:ascii="Calibri" w:hAnsi="Calibri" w:cs="Calibri"/>
          <w:b/>
          <w:bCs/>
        </w:rPr>
        <w:t>Stress and Anxiety</w:t>
      </w:r>
      <w:r w:rsidRPr="0071197E">
        <w:rPr>
          <w:rFonts w:ascii="Calibri" w:hAnsi="Calibri" w:cs="Calibri"/>
        </w:rPr>
        <w:t>: Chronic stress and anxiety can deplete serotonin levels. Stress hormones can interfere with serotonin production and regulation.</w:t>
      </w:r>
    </w:p>
    <w:p w14:paraId="4CE6A267" w14:textId="4ED81A76" w:rsidR="0071197E" w:rsidRPr="0071197E" w:rsidRDefault="0071197E" w:rsidP="0071197E">
      <w:pPr>
        <w:numPr>
          <w:ilvl w:val="0"/>
          <w:numId w:val="5"/>
        </w:numPr>
        <w:jc w:val="both"/>
        <w:rPr>
          <w:rFonts w:ascii="Calibri" w:hAnsi="Calibri" w:cs="Calibri"/>
        </w:rPr>
      </w:pPr>
      <w:r w:rsidRPr="0071197E">
        <w:rPr>
          <w:rFonts w:ascii="Calibri" w:hAnsi="Calibri" w:cs="Calibri"/>
          <w:b/>
          <w:bCs/>
        </w:rPr>
        <w:t>Medications</w:t>
      </w:r>
      <w:r w:rsidRPr="0071197E">
        <w:rPr>
          <w:rFonts w:ascii="Calibri" w:hAnsi="Calibri" w:cs="Calibri"/>
        </w:rPr>
        <w:t>: Certain medications, particularly antidepressants like SSRIs (Selective Serotonin Reuptake Inhibitors), can increase serotonin levels by preventing its reabsorption into neurons.</w:t>
      </w:r>
    </w:p>
    <w:p w14:paraId="46F12834" w14:textId="77777777" w:rsidR="0071197E" w:rsidRPr="0071197E" w:rsidRDefault="0071197E" w:rsidP="0071197E">
      <w:pPr>
        <w:numPr>
          <w:ilvl w:val="0"/>
          <w:numId w:val="5"/>
        </w:numPr>
        <w:jc w:val="both"/>
        <w:rPr>
          <w:rFonts w:ascii="Calibri" w:hAnsi="Calibri" w:cs="Calibri"/>
        </w:rPr>
      </w:pPr>
      <w:r w:rsidRPr="0071197E">
        <w:rPr>
          <w:rFonts w:ascii="Calibri" w:hAnsi="Calibri" w:cs="Calibri"/>
          <w:b/>
          <w:bCs/>
        </w:rPr>
        <w:t>Genetics</w:t>
      </w:r>
      <w:r w:rsidRPr="0071197E">
        <w:rPr>
          <w:rFonts w:ascii="Calibri" w:hAnsi="Calibri" w:cs="Calibri"/>
        </w:rPr>
        <w:t>: Genetic factors can influence serotonin production and metabolism. Variations in genes related to serotonin synthesis and transport can affect individual serotonin levels.</w:t>
      </w:r>
    </w:p>
    <w:p w14:paraId="2CA0241D" w14:textId="77777777" w:rsidR="0071197E" w:rsidRPr="0071197E" w:rsidRDefault="0071197E" w:rsidP="0071197E">
      <w:pPr>
        <w:numPr>
          <w:ilvl w:val="0"/>
          <w:numId w:val="5"/>
        </w:numPr>
        <w:jc w:val="both"/>
        <w:rPr>
          <w:rFonts w:ascii="Calibri" w:hAnsi="Calibri" w:cs="Calibri"/>
        </w:rPr>
      </w:pPr>
      <w:r w:rsidRPr="0071197E">
        <w:rPr>
          <w:rFonts w:ascii="Calibri" w:hAnsi="Calibri" w:cs="Calibri"/>
          <w:b/>
          <w:bCs/>
        </w:rPr>
        <w:lastRenderedPageBreak/>
        <w:t>Age</w:t>
      </w:r>
      <w:r w:rsidRPr="0071197E">
        <w:rPr>
          <w:rFonts w:ascii="Calibri" w:hAnsi="Calibri" w:cs="Calibri"/>
        </w:rPr>
        <w:t>: Serotonin levels can change with age. For example, serotonin production tends to decrease with age, which may contribute to mood disorders in older adults.</w:t>
      </w:r>
    </w:p>
    <w:p w14:paraId="1696427B" w14:textId="1CD45389" w:rsidR="0071197E" w:rsidRDefault="0071197E" w:rsidP="0071197E">
      <w:pPr>
        <w:numPr>
          <w:ilvl w:val="0"/>
          <w:numId w:val="5"/>
        </w:numPr>
        <w:jc w:val="both"/>
        <w:rPr>
          <w:rFonts w:ascii="Calibri" w:hAnsi="Calibri" w:cs="Calibri"/>
        </w:rPr>
      </w:pPr>
      <w:r w:rsidRPr="0071197E">
        <w:rPr>
          <w:rFonts w:ascii="Calibri" w:hAnsi="Calibri" w:cs="Calibri"/>
          <w:b/>
          <w:bCs/>
        </w:rPr>
        <w:t>Health Conditions</w:t>
      </w:r>
      <w:r w:rsidRPr="0071197E">
        <w:rPr>
          <w:rFonts w:ascii="Calibri" w:hAnsi="Calibri" w:cs="Calibri"/>
        </w:rPr>
        <w:t>: Certain health conditions, such as gastrointestinal disorders, can affect serotonin levels since a significant amount of serotonin is produced in the gut.</w:t>
      </w:r>
    </w:p>
    <w:p w14:paraId="5A343090" w14:textId="77777777" w:rsidR="00462A15" w:rsidRDefault="00462A15" w:rsidP="00462A15">
      <w:pPr>
        <w:jc w:val="both"/>
        <w:rPr>
          <w:rFonts w:ascii="Calibri" w:hAnsi="Calibri" w:cs="Calibri"/>
        </w:rPr>
      </w:pPr>
    </w:p>
    <w:p w14:paraId="41883F58" w14:textId="660D28DE" w:rsidR="00462A15" w:rsidRPr="0071197E" w:rsidRDefault="00462A15" w:rsidP="00462A15">
      <w:pPr>
        <w:jc w:val="both"/>
        <w:rPr>
          <w:rFonts w:ascii="Calibri" w:hAnsi="Calibri" w:cs="Calibri"/>
          <w:b/>
          <w:bCs/>
          <w:sz w:val="28"/>
          <w:szCs w:val="28"/>
        </w:rPr>
      </w:pPr>
      <w:r w:rsidRPr="00462A15">
        <w:rPr>
          <w:rFonts w:ascii="Calibri" w:hAnsi="Calibri" w:cs="Calibri"/>
          <w:b/>
          <w:bCs/>
          <w:sz w:val="28"/>
          <w:szCs w:val="28"/>
        </w:rPr>
        <w:t>Where can you find serotonin in the body?</w:t>
      </w:r>
    </w:p>
    <w:p w14:paraId="6548DD49" w14:textId="77777777" w:rsidR="00462A15" w:rsidRPr="00462A15" w:rsidRDefault="00462A15" w:rsidP="00462A15">
      <w:pPr>
        <w:jc w:val="both"/>
        <w:rPr>
          <w:rFonts w:ascii="Calibri" w:hAnsi="Calibri" w:cs="Calibri"/>
        </w:rPr>
      </w:pPr>
      <w:r w:rsidRPr="00462A15">
        <w:rPr>
          <w:rFonts w:ascii="Calibri" w:hAnsi="Calibri" w:cs="Calibri"/>
        </w:rPr>
        <w:t>Serotonin is primarily found in three main areas of the body:</w:t>
      </w:r>
    </w:p>
    <w:p w14:paraId="375E250B" w14:textId="77777777" w:rsidR="00462A15" w:rsidRPr="00462A15" w:rsidRDefault="00462A15" w:rsidP="00462A15">
      <w:pPr>
        <w:numPr>
          <w:ilvl w:val="0"/>
          <w:numId w:val="6"/>
        </w:numPr>
        <w:jc w:val="both"/>
        <w:rPr>
          <w:rFonts w:ascii="Calibri" w:hAnsi="Calibri" w:cs="Calibri"/>
        </w:rPr>
      </w:pPr>
      <w:r w:rsidRPr="00462A15">
        <w:rPr>
          <w:rFonts w:ascii="Calibri" w:hAnsi="Calibri" w:cs="Calibri"/>
        </w:rPr>
        <w:t>The Brain: Serotonin acts as a neurotransmitter, helping to regulate mood, emotions, sleep, and various cognitive functions. Most of the brain's serotonin is produced in the raphe nuclei, a cluster of neurons in the brainstem.</w:t>
      </w:r>
    </w:p>
    <w:p w14:paraId="31BFE393" w14:textId="77777777" w:rsidR="00462A15" w:rsidRPr="00462A15" w:rsidRDefault="00462A15" w:rsidP="00462A15">
      <w:pPr>
        <w:numPr>
          <w:ilvl w:val="0"/>
          <w:numId w:val="6"/>
        </w:numPr>
        <w:jc w:val="both"/>
        <w:rPr>
          <w:rFonts w:ascii="Calibri" w:hAnsi="Calibri" w:cs="Calibri"/>
        </w:rPr>
      </w:pPr>
      <w:r w:rsidRPr="00462A15">
        <w:rPr>
          <w:rFonts w:ascii="Calibri" w:hAnsi="Calibri" w:cs="Calibri"/>
        </w:rPr>
        <w:t xml:space="preserve">The Gastrointestinal Tract (Gut): Surprisingly, about </w:t>
      </w:r>
      <w:r w:rsidRPr="00462A15">
        <w:rPr>
          <w:rFonts w:ascii="Calibri" w:hAnsi="Calibri" w:cs="Calibri"/>
          <w:b/>
          <w:bCs/>
          <w:color w:val="FF0000"/>
        </w:rPr>
        <w:t xml:space="preserve">90% </w:t>
      </w:r>
      <w:r w:rsidRPr="00462A15">
        <w:rPr>
          <w:rFonts w:ascii="Calibri" w:hAnsi="Calibri" w:cs="Calibri"/>
        </w:rPr>
        <w:t>of the body's serotonin is found in the gastrointestinal tract, specifically within the enterochromaffin cells lining the intestines. Here, it plays a key role in regulating bowel movements and digestion.</w:t>
      </w:r>
    </w:p>
    <w:p w14:paraId="298A4A4E" w14:textId="77777777" w:rsidR="00462A15" w:rsidRPr="00462A15" w:rsidRDefault="00462A15" w:rsidP="00462A15">
      <w:pPr>
        <w:numPr>
          <w:ilvl w:val="0"/>
          <w:numId w:val="6"/>
        </w:numPr>
        <w:jc w:val="both"/>
        <w:rPr>
          <w:rFonts w:ascii="Calibri" w:hAnsi="Calibri" w:cs="Calibri"/>
        </w:rPr>
      </w:pPr>
      <w:r w:rsidRPr="00462A15">
        <w:rPr>
          <w:rFonts w:ascii="Calibri" w:hAnsi="Calibri" w:cs="Calibri"/>
        </w:rPr>
        <w:t>Blood Platelets: Serotonin is also stored in blood platelets. When blood vessels are injured, platelets release serotonin to help constrict the blood vessels and facilitate clotting.</w:t>
      </w:r>
    </w:p>
    <w:p w14:paraId="39516C40" w14:textId="77777777" w:rsidR="00462A15" w:rsidRDefault="00462A15" w:rsidP="00462A15">
      <w:pPr>
        <w:jc w:val="both"/>
        <w:rPr>
          <w:rFonts w:ascii="Calibri" w:hAnsi="Calibri" w:cs="Calibri"/>
        </w:rPr>
      </w:pPr>
      <w:r w:rsidRPr="00462A15">
        <w:rPr>
          <w:rFonts w:ascii="Calibri" w:hAnsi="Calibri" w:cs="Calibri"/>
        </w:rPr>
        <w:t>These different locations allow serotonin to influence a wide range of bodily functions, from mood regulation in the brain to digestive processes in the gut and even vascular functions in the bloodstream.</w:t>
      </w:r>
    </w:p>
    <w:p w14:paraId="634F8D76" w14:textId="77777777" w:rsidR="001F3D76" w:rsidRDefault="001F3D76" w:rsidP="00462A15">
      <w:pPr>
        <w:jc w:val="both"/>
        <w:rPr>
          <w:rFonts w:ascii="Calibri" w:hAnsi="Calibri" w:cs="Calibri"/>
        </w:rPr>
      </w:pPr>
    </w:p>
    <w:p w14:paraId="651DAD00" w14:textId="5839C15D" w:rsidR="001F3D76" w:rsidRDefault="001F3D76" w:rsidP="00462A15">
      <w:pPr>
        <w:jc w:val="both"/>
        <w:rPr>
          <w:rFonts w:ascii="Calibri" w:hAnsi="Calibri" w:cs="Calibri"/>
          <w:b/>
          <w:bCs/>
          <w:sz w:val="28"/>
          <w:szCs w:val="28"/>
        </w:rPr>
      </w:pPr>
      <w:r w:rsidRPr="001F3D76">
        <w:rPr>
          <w:rFonts w:ascii="Calibri" w:hAnsi="Calibri" w:cs="Calibri"/>
          <w:b/>
          <w:bCs/>
          <w:sz w:val="28"/>
          <w:szCs w:val="28"/>
        </w:rPr>
        <w:t>Which organs in the gut produce serotonin?</w:t>
      </w:r>
    </w:p>
    <w:p w14:paraId="612B6A2D" w14:textId="77777777" w:rsidR="001F3D76" w:rsidRPr="001F3D76" w:rsidRDefault="001F3D76" w:rsidP="001F3D76">
      <w:pPr>
        <w:jc w:val="both"/>
        <w:rPr>
          <w:rFonts w:ascii="Calibri" w:hAnsi="Calibri" w:cs="Calibri"/>
        </w:rPr>
      </w:pPr>
      <w:r w:rsidRPr="001F3D76">
        <w:rPr>
          <w:rFonts w:ascii="Calibri" w:hAnsi="Calibri" w:cs="Calibri"/>
        </w:rPr>
        <w:t>In the gastrointestinal tract, serotonin is primarily produced by the enterochromaffin cells, which are specialized cells located in the lining of the gut. These cells account for about 90% of the body's total serotonin production. Here's a bit more detail about the process:</w:t>
      </w:r>
    </w:p>
    <w:p w14:paraId="5995390E" w14:textId="77777777" w:rsidR="001F3D76" w:rsidRDefault="001F3D76" w:rsidP="001F3D76">
      <w:pPr>
        <w:numPr>
          <w:ilvl w:val="0"/>
          <w:numId w:val="7"/>
        </w:numPr>
        <w:jc w:val="both"/>
        <w:rPr>
          <w:rFonts w:ascii="Calibri" w:hAnsi="Calibri" w:cs="Calibri"/>
        </w:rPr>
      </w:pPr>
      <w:r w:rsidRPr="001F3D76">
        <w:rPr>
          <w:rFonts w:ascii="Calibri" w:hAnsi="Calibri" w:cs="Calibri"/>
          <w:b/>
          <w:bCs/>
        </w:rPr>
        <w:t>Enterochromaffin Cells</w:t>
      </w:r>
      <w:r w:rsidRPr="001F3D76">
        <w:rPr>
          <w:rFonts w:ascii="Calibri" w:hAnsi="Calibri" w:cs="Calibri"/>
        </w:rPr>
        <w:t>: These cells are scattered throughout the lining of the stomach and intestines. They play a crucial role in producing and releasing serotonin in response to various stimuli, such as food intake.</w:t>
      </w:r>
    </w:p>
    <w:p w14:paraId="5395B90A" w14:textId="13489D88" w:rsidR="009D25F7" w:rsidRDefault="009D25F7" w:rsidP="001F3D76">
      <w:pPr>
        <w:numPr>
          <w:ilvl w:val="0"/>
          <w:numId w:val="7"/>
        </w:numPr>
        <w:jc w:val="both"/>
        <w:rPr>
          <w:rFonts w:ascii="Calibri" w:hAnsi="Calibri" w:cs="Calibri"/>
        </w:rPr>
      </w:pPr>
      <w:r w:rsidRPr="009D25F7">
        <w:rPr>
          <w:rFonts w:ascii="Calibri" w:hAnsi="Calibri" w:cs="Calibri"/>
          <w:b/>
          <w:bCs/>
        </w:rPr>
        <w:t>Enteric Nervous System</w:t>
      </w:r>
      <w:r w:rsidRPr="009D25F7">
        <w:rPr>
          <w:rFonts w:ascii="Calibri" w:hAnsi="Calibri" w:cs="Calibri"/>
        </w:rPr>
        <w:t>: Often referred to as the "second brain," the enteric nervous system (ENS) is a complex network of neurons and neurotransmitters, including serotonin, that regulates gastrointestinal functions. The ENS is part of the autonomic nervous system and operates independently of the central nervous system.</w:t>
      </w:r>
    </w:p>
    <w:p w14:paraId="0208EC8A" w14:textId="77777777" w:rsidR="004A089D" w:rsidRDefault="004A089D" w:rsidP="004A089D">
      <w:pPr>
        <w:jc w:val="both"/>
        <w:rPr>
          <w:rFonts w:ascii="Calibri" w:hAnsi="Calibri" w:cs="Calibri"/>
        </w:rPr>
      </w:pPr>
    </w:p>
    <w:p w14:paraId="6145AD42" w14:textId="77777777" w:rsidR="004A089D" w:rsidRDefault="004A089D">
      <w:pPr>
        <w:rPr>
          <w:rFonts w:ascii="Calibri" w:hAnsi="Calibri" w:cs="Calibri"/>
          <w:b/>
          <w:bCs/>
          <w:sz w:val="28"/>
          <w:szCs w:val="28"/>
        </w:rPr>
      </w:pPr>
      <w:r>
        <w:rPr>
          <w:rFonts w:ascii="Calibri" w:hAnsi="Calibri" w:cs="Calibri"/>
          <w:b/>
          <w:bCs/>
          <w:sz w:val="28"/>
          <w:szCs w:val="28"/>
        </w:rPr>
        <w:br w:type="page"/>
      </w:r>
    </w:p>
    <w:p w14:paraId="7E5C9A4C" w14:textId="5E1C940A" w:rsidR="009D25F7" w:rsidRPr="00A96146" w:rsidRDefault="009D25F7" w:rsidP="00A96146">
      <w:pPr>
        <w:pStyle w:val="ListParagraph"/>
        <w:numPr>
          <w:ilvl w:val="0"/>
          <w:numId w:val="9"/>
        </w:numPr>
        <w:jc w:val="both"/>
        <w:rPr>
          <w:rFonts w:ascii="Calibri" w:hAnsi="Calibri" w:cs="Calibri"/>
        </w:rPr>
      </w:pPr>
      <w:r w:rsidRPr="00A96146">
        <w:rPr>
          <w:rFonts w:ascii="Calibri" w:hAnsi="Calibri" w:cs="Calibri"/>
          <w:b/>
          <w:bCs/>
        </w:rPr>
        <w:lastRenderedPageBreak/>
        <w:t>Gut-Brain Axis</w:t>
      </w:r>
      <w:r w:rsidRPr="00A96146">
        <w:rPr>
          <w:rFonts w:ascii="Calibri" w:hAnsi="Calibri" w:cs="Calibri"/>
        </w:rPr>
        <w:t>: The gut and the brain communicate bidirectionally through the gut-brain axis, which involves the central and enteric nervous systems, immune system, and hormones. Serotonin produced in the gut can influence brain function and vice versa.</w:t>
      </w:r>
    </w:p>
    <w:p w14:paraId="0A943029" w14:textId="77777777" w:rsidR="009D25F7" w:rsidRDefault="009D25F7" w:rsidP="004A089D">
      <w:pPr>
        <w:jc w:val="both"/>
        <w:rPr>
          <w:rFonts w:ascii="Calibri" w:hAnsi="Calibri" w:cs="Calibri"/>
          <w:b/>
          <w:bCs/>
          <w:sz w:val="28"/>
          <w:szCs w:val="28"/>
        </w:rPr>
      </w:pPr>
    </w:p>
    <w:p w14:paraId="2F380C37" w14:textId="41984B79" w:rsidR="004A089D" w:rsidRDefault="004A089D" w:rsidP="004A089D">
      <w:pPr>
        <w:jc w:val="both"/>
        <w:rPr>
          <w:rFonts w:ascii="Calibri" w:hAnsi="Calibri" w:cs="Calibri"/>
          <w:b/>
          <w:bCs/>
          <w:sz w:val="28"/>
          <w:szCs w:val="28"/>
        </w:rPr>
      </w:pPr>
      <w:r w:rsidRPr="004A089D">
        <w:rPr>
          <w:rFonts w:ascii="Calibri" w:hAnsi="Calibri" w:cs="Calibri"/>
          <w:b/>
          <w:bCs/>
          <w:sz w:val="28"/>
          <w:szCs w:val="28"/>
        </w:rPr>
        <w:t xml:space="preserve">Is there any statistic of serotonin levels to indicate as </w:t>
      </w:r>
      <w:r w:rsidRPr="00010E78">
        <w:rPr>
          <w:rFonts w:ascii="Calibri" w:hAnsi="Calibri" w:cs="Calibri"/>
          <w:b/>
          <w:bCs/>
          <w:color w:val="FF0000"/>
          <w:sz w:val="28"/>
          <w:szCs w:val="28"/>
        </w:rPr>
        <w:t>normal</w:t>
      </w:r>
      <w:r w:rsidRPr="004A089D">
        <w:rPr>
          <w:rFonts w:ascii="Calibri" w:hAnsi="Calibri" w:cs="Calibri"/>
          <w:b/>
          <w:bCs/>
          <w:sz w:val="28"/>
          <w:szCs w:val="28"/>
        </w:rPr>
        <w:t>. Can you measure serotonin levels?</w:t>
      </w:r>
    </w:p>
    <w:p w14:paraId="7216A756" w14:textId="77777777" w:rsidR="00C1701E" w:rsidRDefault="00C1701E" w:rsidP="004A089D">
      <w:pPr>
        <w:jc w:val="both"/>
        <w:rPr>
          <w:rFonts w:ascii="Calibri" w:hAnsi="Calibri" w:cs="Calibri"/>
          <w:b/>
          <w:bCs/>
          <w:sz w:val="28"/>
          <w:szCs w:val="28"/>
        </w:rPr>
      </w:pPr>
    </w:p>
    <w:p w14:paraId="2CFBAED3" w14:textId="78A3F040" w:rsidR="00C1701E" w:rsidRPr="00C1701E" w:rsidRDefault="00C1701E" w:rsidP="004A089D">
      <w:pPr>
        <w:jc w:val="both"/>
        <w:rPr>
          <w:rFonts w:ascii="Calibri" w:hAnsi="Calibri" w:cs="Calibri"/>
        </w:rPr>
      </w:pPr>
      <w:r w:rsidRPr="00C1701E">
        <w:rPr>
          <w:rFonts w:ascii="Calibri" w:hAnsi="Calibri" w:cs="Calibri"/>
        </w:rPr>
        <w:t xml:space="preserve">Yes, there are general ranges for serotonin levels that are considered normal. Typically, normal serotonin levels in the blood are between </w:t>
      </w:r>
      <w:r w:rsidRPr="009D25F7">
        <w:rPr>
          <w:rFonts w:ascii="Calibri" w:hAnsi="Calibri" w:cs="Calibri"/>
          <w:b/>
          <w:bCs/>
          <w:color w:val="FF0000"/>
        </w:rPr>
        <w:t>50 and 200 nanograms per millilitre</w:t>
      </w:r>
      <w:r w:rsidRPr="009D25F7">
        <w:rPr>
          <w:rFonts w:ascii="Calibri" w:hAnsi="Calibri" w:cs="Calibri"/>
          <w:color w:val="FF0000"/>
        </w:rPr>
        <w:t xml:space="preserve"> </w:t>
      </w:r>
      <w:r w:rsidRPr="00C1701E">
        <w:rPr>
          <w:rFonts w:ascii="Calibri" w:hAnsi="Calibri" w:cs="Calibri"/>
        </w:rPr>
        <w:t>(ng/mL). However, it's important to note that these ranges can vary slightly depending on the laboratory and the specific methods used for testing.</w:t>
      </w:r>
    </w:p>
    <w:p w14:paraId="39FE12A7" w14:textId="77777777" w:rsidR="004A089D" w:rsidRDefault="004A089D" w:rsidP="004A089D">
      <w:pPr>
        <w:jc w:val="both"/>
        <w:rPr>
          <w:rFonts w:ascii="Calibri" w:hAnsi="Calibri" w:cs="Calibri"/>
          <w:b/>
          <w:bCs/>
          <w:sz w:val="28"/>
          <w:szCs w:val="28"/>
        </w:rPr>
      </w:pPr>
    </w:p>
    <w:p w14:paraId="30C280BB" w14:textId="77777777" w:rsidR="004A089D" w:rsidRPr="004A089D" w:rsidRDefault="004A089D" w:rsidP="004A089D">
      <w:pPr>
        <w:jc w:val="both"/>
        <w:rPr>
          <w:rFonts w:ascii="Calibri" w:hAnsi="Calibri" w:cs="Calibri"/>
          <w:b/>
          <w:bCs/>
          <w:sz w:val="28"/>
          <w:szCs w:val="28"/>
        </w:rPr>
      </w:pPr>
      <w:r w:rsidRPr="004A089D">
        <w:rPr>
          <w:rFonts w:ascii="Calibri" w:hAnsi="Calibri" w:cs="Calibri"/>
          <w:b/>
          <w:bCs/>
          <w:sz w:val="28"/>
          <w:szCs w:val="28"/>
        </w:rPr>
        <w:t>How to Measure Serotonin Levels</w:t>
      </w:r>
    </w:p>
    <w:p w14:paraId="30D14420" w14:textId="77777777" w:rsidR="004A089D" w:rsidRPr="004A089D" w:rsidRDefault="004A089D" w:rsidP="004A089D">
      <w:pPr>
        <w:jc w:val="both"/>
        <w:rPr>
          <w:rFonts w:ascii="Calibri" w:hAnsi="Calibri" w:cs="Calibri"/>
        </w:rPr>
      </w:pPr>
      <w:r w:rsidRPr="004A089D">
        <w:rPr>
          <w:rFonts w:ascii="Calibri" w:hAnsi="Calibri" w:cs="Calibri"/>
        </w:rPr>
        <w:t>Serotonin levels can be measured through a few different methods:</w:t>
      </w:r>
    </w:p>
    <w:p w14:paraId="672F5052" w14:textId="77777777" w:rsidR="004A089D" w:rsidRPr="004A089D" w:rsidRDefault="004A089D" w:rsidP="004A089D">
      <w:pPr>
        <w:numPr>
          <w:ilvl w:val="0"/>
          <w:numId w:val="8"/>
        </w:numPr>
        <w:jc w:val="both"/>
        <w:rPr>
          <w:rFonts w:ascii="Calibri" w:hAnsi="Calibri" w:cs="Calibri"/>
        </w:rPr>
      </w:pPr>
      <w:r w:rsidRPr="004A089D">
        <w:rPr>
          <w:rFonts w:ascii="Calibri" w:hAnsi="Calibri" w:cs="Calibri"/>
        </w:rPr>
        <w:t>Blood Tests: A blood test can measure the amount of serotonin in the blood. This is a common method, but it may not always reflect the levels of serotonin in the brain4.</w:t>
      </w:r>
    </w:p>
    <w:p w14:paraId="1D294BAF" w14:textId="77777777" w:rsidR="004A089D" w:rsidRPr="004A089D" w:rsidRDefault="004A089D" w:rsidP="004A089D">
      <w:pPr>
        <w:numPr>
          <w:ilvl w:val="0"/>
          <w:numId w:val="8"/>
        </w:numPr>
        <w:jc w:val="both"/>
        <w:rPr>
          <w:rFonts w:ascii="Calibri" w:hAnsi="Calibri" w:cs="Calibri"/>
        </w:rPr>
      </w:pPr>
      <w:r w:rsidRPr="004A089D">
        <w:rPr>
          <w:rFonts w:ascii="Calibri" w:hAnsi="Calibri" w:cs="Calibri"/>
        </w:rPr>
        <w:t>Urine Tests: A 24-hour urine test can measure the levels of 5-HIAA, a breakdown product of serotonin. This test provides an indirect measure of serotonin levels4.</w:t>
      </w:r>
    </w:p>
    <w:p w14:paraId="54492FA5" w14:textId="77777777" w:rsidR="004A089D" w:rsidRPr="004A089D" w:rsidRDefault="004A089D" w:rsidP="004A089D">
      <w:pPr>
        <w:numPr>
          <w:ilvl w:val="0"/>
          <w:numId w:val="8"/>
        </w:numPr>
        <w:jc w:val="both"/>
        <w:rPr>
          <w:rFonts w:ascii="Calibri" w:hAnsi="Calibri" w:cs="Calibri"/>
        </w:rPr>
      </w:pPr>
      <w:r w:rsidRPr="004A089D">
        <w:rPr>
          <w:rFonts w:ascii="Calibri" w:hAnsi="Calibri" w:cs="Calibri"/>
        </w:rPr>
        <w:t>Cerebrospinal Fluid (CSF) Analysis: This involves collecting a sample of cerebrospinal fluid through a lumbar puncture (spinal tap) and is considered the most accurate method for measuring central nervous system serotonin levels.</w:t>
      </w:r>
    </w:p>
    <w:p w14:paraId="16B5BA31" w14:textId="415838D6" w:rsidR="004A089D" w:rsidRPr="004A089D" w:rsidRDefault="004A089D" w:rsidP="004A089D">
      <w:pPr>
        <w:numPr>
          <w:ilvl w:val="0"/>
          <w:numId w:val="8"/>
        </w:numPr>
        <w:jc w:val="both"/>
        <w:rPr>
          <w:rFonts w:ascii="Calibri" w:hAnsi="Calibri" w:cs="Calibri"/>
        </w:rPr>
      </w:pPr>
      <w:r w:rsidRPr="004A089D">
        <w:rPr>
          <w:rFonts w:ascii="Calibri" w:hAnsi="Calibri" w:cs="Calibri"/>
        </w:rPr>
        <w:t>Neuroimaging Techniques: Advanced imaging methods like PET scans can indirectly measure serotonin activity in the brain.</w:t>
      </w:r>
    </w:p>
    <w:p w14:paraId="20E02F4A" w14:textId="77777777" w:rsidR="004A089D" w:rsidRPr="001F3D76" w:rsidRDefault="004A089D" w:rsidP="004A089D">
      <w:pPr>
        <w:jc w:val="both"/>
        <w:rPr>
          <w:rFonts w:ascii="Calibri" w:hAnsi="Calibri" w:cs="Calibri"/>
          <w:b/>
          <w:bCs/>
          <w:sz w:val="28"/>
          <w:szCs w:val="28"/>
        </w:rPr>
      </w:pPr>
    </w:p>
    <w:p w14:paraId="5A289627" w14:textId="77777777" w:rsidR="001F3D76" w:rsidRPr="00462A15" w:rsidRDefault="001F3D76" w:rsidP="00462A15">
      <w:pPr>
        <w:jc w:val="both"/>
        <w:rPr>
          <w:rFonts w:ascii="Calibri" w:hAnsi="Calibri" w:cs="Calibri"/>
          <w:b/>
          <w:bCs/>
          <w:sz w:val="28"/>
          <w:szCs w:val="28"/>
        </w:rPr>
      </w:pPr>
    </w:p>
    <w:p w14:paraId="504CCB27" w14:textId="77777777" w:rsidR="0071197E" w:rsidRPr="00215E3D" w:rsidRDefault="0071197E" w:rsidP="0071197E">
      <w:pPr>
        <w:jc w:val="both"/>
        <w:rPr>
          <w:rFonts w:ascii="Calibri" w:hAnsi="Calibri" w:cs="Calibri"/>
          <w:b/>
          <w:bCs/>
          <w:sz w:val="28"/>
          <w:szCs w:val="28"/>
        </w:rPr>
      </w:pPr>
    </w:p>
    <w:p w14:paraId="095EB31D" w14:textId="77777777" w:rsidR="00215E3D" w:rsidRPr="00215E3D" w:rsidRDefault="00215E3D" w:rsidP="00215E3D">
      <w:pPr>
        <w:jc w:val="both"/>
        <w:rPr>
          <w:rFonts w:ascii="Calibri" w:hAnsi="Calibri" w:cs="Calibri"/>
        </w:rPr>
      </w:pPr>
    </w:p>
    <w:p w14:paraId="009594DB" w14:textId="77777777" w:rsidR="00215E3D" w:rsidRPr="0071283E" w:rsidRDefault="00215E3D" w:rsidP="0071283E">
      <w:pPr>
        <w:jc w:val="both"/>
        <w:rPr>
          <w:rFonts w:ascii="Calibri" w:hAnsi="Calibri" w:cs="Calibri"/>
          <w:b/>
          <w:bCs/>
          <w:sz w:val="28"/>
          <w:szCs w:val="28"/>
        </w:rPr>
      </w:pPr>
    </w:p>
    <w:p w14:paraId="42247B7E" w14:textId="77777777" w:rsidR="0071283E" w:rsidRPr="00826741" w:rsidRDefault="0071283E" w:rsidP="0071283E">
      <w:pPr>
        <w:jc w:val="both"/>
        <w:rPr>
          <w:rFonts w:ascii="Calibri" w:hAnsi="Calibri" w:cs="Calibri"/>
        </w:rPr>
      </w:pPr>
    </w:p>
    <w:p w14:paraId="1A583785" w14:textId="77777777" w:rsidR="00826741" w:rsidRPr="00826741" w:rsidRDefault="00826741" w:rsidP="0022316A">
      <w:pPr>
        <w:jc w:val="both"/>
        <w:rPr>
          <w:rFonts w:ascii="Calibri" w:hAnsi="Calibri" w:cs="Calibri"/>
        </w:rPr>
      </w:pPr>
    </w:p>
    <w:p w14:paraId="5A84F8B0" w14:textId="2092BAA3" w:rsidR="009322E0" w:rsidRDefault="00A96146" w:rsidP="0022316A">
      <w:pPr>
        <w:jc w:val="both"/>
        <w:rPr>
          <w:rFonts w:ascii="Calibri" w:hAnsi="Calibri" w:cs="Calibri"/>
          <w:b/>
          <w:bCs/>
          <w:sz w:val="28"/>
          <w:szCs w:val="28"/>
        </w:rPr>
      </w:pPr>
      <w:r>
        <w:rPr>
          <w:rFonts w:ascii="Calibri" w:hAnsi="Calibri" w:cs="Calibri"/>
          <w:b/>
          <w:bCs/>
          <w:sz w:val="28"/>
          <w:szCs w:val="28"/>
        </w:rPr>
        <w:lastRenderedPageBreak/>
        <w:t>W</w:t>
      </w:r>
      <w:r w:rsidRPr="00A96146">
        <w:rPr>
          <w:rFonts w:ascii="Calibri" w:hAnsi="Calibri" w:cs="Calibri"/>
          <w:b/>
          <w:bCs/>
          <w:sz w:val="28"/>
          <w:szCs w:val="28"/>
        </w:rPr>
        <w:t>hat is enterochromaffin cells? what are the major functions?</w:t>
      </w:r>
    </w:p>
    <w:p w14:paraId="17A16706" w14:textId="77777777" w:rsidR="00AB69BE" w:rsidRPr="00AB69BE" w:rsidRDefault="00AB69BE" w:rsidP="00AB69BE">
      <w:pPr>
        <w:jc w:val="both"/>
        <w:rPr>
          <w:rFonts w:ascii="Calibri" w:hAnsi="Calibri" w:cs="Calibri"/>
        </w:rPr>
      </w:pPr>
      <w:r w:rsidRPr="00AB69BE">
        <w:rPr>
          <w:rFonts w:ascii="Calibri" w:hAnsi="Calibri" w:cs="Calibri"/>
        </w:rPr>
        <w:t>Enterochromaffin cells are specialized cells found in the lining of the gastrointestinal tract, primarily within the intestines. They are a type of enteroendocrine cell, which means they secrete hormones and other substances that help regulate various physiological functions. Here’s a closer look at these important cells and their major functions:</w:t>
      </w:r>
    </w:p>
    <w:p w14:paraId="25FA22A1" w14:textId="77777777" w:rsidR="00AB69BE" w:rsidRPr="00AB69BE" w:rsidRDefault="00AB69BE" w:rsidP="00AB69BE">
      <w:pPr>
        <w:jc w:val="both"/>
        <w:rPr>
          <w:rFonts w:ascii="Calibri" w:hAnsi="Calibri" w:cs="Calibri"/>
          <w:b/>
          <w:bCs/>
        </w:rPr>
      </w:pPr>
      <w:r w:rsidRPr="00AB69BE">
        <w:rPr>
          <w:rFonts w:ascii="Calibri" w:hAnsi="Calibri" w:cs="Calibri"/>
          <w:b/>
          <w:bCs/>
        </w:rPr>
        <w:t>What are Enterochromaffin Cells?</w:t>
      </w:r>
    </w:p>
    <w:p w14:paraId="080F3EFA" w14:textId="77777777" w:rsidR="00AB69BE" w:rsidRPr="00AB69BE" w:rsidRDefault="00AB69BE" w:rsidP="00AB69BE">
      <w:pPr>
        <w:numPr>
          <w:ilvl w:val="0"/>
          <w:numId w:val="10"/>
        </w:numPr>
        <w:jc w:val="both"/>
        <w:rPr>
          <w:rFonts w:ascii="Calibri" w:hAnsi="Calibri" w:cs="Calibri"/>
        </w:rPr>
      </w:pPr>
      <w:r w:rsidRPr="00AB69BE">
        <w:rPr>
          <w:rFonts w:ascii="Calibri" w:hAnsi="Calibri" w:cs="Calibri"/>
        </w:rPr>
        <w:t>Location: Enterochromaffin cells are located throughout the lining of the stomach and intestines, with a higher concentration in the intestines.</w:t>
      </w:r>
    </w:p>
    <w:p w14:paraId="4BEFB10C" w14:textId="77777777" w:rsidR="00AB69BE" w:rsidRPr="00AB69BE" w:rsidRDefault="00AB69BE" w:rsidP="00AB69BE">
      <w:pPr>
        <w:numPr>
          <w:ilvl w:val="0"/>
          <w:numId w:val="10"/>
        </w:numPr>
        <w:jc w:val="both"/>
        <w:rPr>
          <w:rFonts w:ascii="Calibri" w:hAnsi="Calibri" w:cs="Calibri"/>
        </w:rPr>
      </w:pPr>
      <w:r w:rsidRPr="00AB69BE">
        <w:rPr>
          <w:rFonts w:ascii="Calibri" w:hAnsi="Calibri" w:cs="Calibri"/>
        </w:rPr>
        <w:t>Structure: These cells are part of the mucosal lining and are in close proximity to nerve endings, allowing them to interact with the enteric nervous system (often referred to as the "second brain").</w:t>
      </w:r>
    </w:p>
    <w:p w14:paraId="4567E3FD" w14:textId="77777777" w:rsidR="00AB69BE" w:rsidRPr="00AB69BE" w:rsidRDefault="00AB69BE" w:rsidP="00AB69BE">
      <w:pPr>
        <w:jc w:val="both"/>
        <w:rPr>
          <w:rFonts w:ascii="Calibri" w:hAnsi="Calibri" w:cs="Calibri"/>
          <w:b/>
          <w:bCs/>
        </w:rPr>
      </w:pPr>
      <w:r w:rsidRPr="00AB69BE">
        <w:rPr>
          <w:rFonts w:ascii="Calibri" w:hAnsi="Calibri" w:cs="Calibri"/>
          <w:b/>
          <w:bCs/>
        </w:rPr>
        <w:t>Major Functions of Enterochromaffin Cells</w:t>
      </w:r>
    </w:p>
    <w:p w14:paraId="3DA23774" w14:textId="77777777" w:rsidR="00AB69BE" w:rsidRPr="00AB69BE" w:rsidRDefault="00AB69BE" w:rsidP="00AB69BE">
      <w:pPr>
        <w:numPr>
          <w:ilvl w:val="0"/>
          <w:numId w:val="11"/>
        </w:numPr>
        <w:jc w:val="both"/>
        <w:rPr>
          <w:rFonts w:ascii="Calibri" w:hAnsi="Calibri" w:cs="Calibri"/>
        </w:rPr>
      </w:pPr>
      <w:r w:rsidRPr="00AB69BE">
        <w:rPr>
          <w:rFonts w:ascii="Calibri" w:hAnsi="Calibri" w:cs="Calibri"/>
          <w:b/>
          <w:bCs/>
        </w:rPr>
        <w:t>Serotonin Production</w:t>
      </w:r>
      <w:r w:rsidRPr="00AB69BE">
        <w:rPr>
          <w:rFonts w:ascii="Calibri" w:hAnsi="Calibri" w:cs="Calibri"/>
        </w:rPr>
        <w:t>: The primary function of enterochromaffin cells is the production and release of serotonin (5-hydroxytryptamine, or 5-HT). Serotonin plays a crucial role in regulating various gut functions.</w:t>
      </w:r>
    </w:p>
    <w:p w14:paraId="13362F1E" w14:textId="77777777" w:rsidR="00AB69BE" w:rsidRPr="00AB69BE" w:rsidRDefault="00AB69BE" w:rsidP="00AB69BE">
      <w:pPr>
        <w:numPr>
          <w:ilvl w:val="0"/>
          <w:numId w:val="11"/>
        </w:numPr>
        <w:jc w:val="both"/>
        <w:rPr>
          <w:rFonts w:ascii="Calibri" w:hAnsi="Calibri" w:cs="Calibri"/>
        </w:rPr>
      </w:pPr>
      <w:r w:rsidRPr="00AB69BE">
        <w:rPr>
          <w:rFonts w:ascii="Calibri" w:hAnsi="Calibri" w:cs="Calibri"/>
          <w:b/>
          <w:bCs/>
        </w:rPr>
        <w:t>Regulating Gut Motility</w:t>
      </w:r>
      <w:r w:rsidRPr="00AB69BE">
        <w:rPr>
          <w:rFonts w:ascii="Calibri" w:hAnsi="Calibri" w:cs="Calibri"/>
        </w:rPr>
        <w:t>: Serotonin released by enterochromaffin cells helps regulate gut motility (the movement of the intestines). It stimulates the muscles of the intestines to contract, aiding in the movement of food through the digestive tract.</w:t>
      </w:r>
    </w:p>
    <w:p w14:paraId="20BA3A70" w14:textId="0F4BC7FD" w:rsidR="00AB69BE" w:rsidRPr="00AB69BE" w:rsidRDefault="00AB69BE" w:rsidP="00AB69BE">
      <w:pPr>
        <w:numPr>
          <w:ilvl w:val="0"/>
          <w:numId w:val="11"/>
        </w:numPr>
        <w:jc w:val="both"/>
        <w:rPr>
          <w:rFonts w:ascii="Calibri" w:hAnsi="Calibri" w:cs="Calibri"/>
        </w:rPr>
      </w:pPr>
      <w:r w:rsidRPr="00AB69BE">
        <w:rPr>
          <w:rFonts w:ascii="Calibri" w:hAnsi="Calibri" w:cs="Calibri"/>
          <w:b/>
          <w:bCs/>
        </w:rPr>
        <w:t>Sensory Perception</w:t>
      </w:r>
      <w:r w:rsidRPr="00AB69BE">
        <w:rPr>
          <w:rFonts w:ascii="Calibri" w:hAnsi="Calibri" w:cs="Calibri"/>
        </w:rPr>
        <w:t xml:space="preserve">: These cells help in sensing the chemical composition of the gut contents. They can detect changes in the gut environment, such as the presence of certain nutrients or harmful substances, and respond accordingly by releasing serotonin and other </w:t>
      </w:r>
      <w:r w:rsidR="004347AE" w:rsidRPr="00AB69BE">
        <w:rPr>
          <w:rFonts w:ascii="Calibri" w:hAnsi="Calibri" w:cs="Calibri"/>
        </w:rPr>
        <w:t>signalling</w:t>
      </w:r>
      <w:r w:rsidRPr="00AB69BE">
        <w:rPr>
          <w:rFonts w:ascii="Calibri" w:hAnsi="Calibri" w:cs="Calibri"/>
        </w:rPr>
        <w:t xml:space="preserve"> molecules.</w:t>
      </w:r>
    </w:p>
    <w:p w14:paraId="2360986E" w14:textId="77777777" w:rsidR="00AB69BE" w:rsidRPr="00AB69BE" w:rsidRDefault="00AB69BE" w:rsidP="00AB69BE">
      <w:pPr>
        <w:numPr>
          <w:ilvl w:val="0"/>
          <w:numId w:val="11"/>
        </w:numPr>
        <w:jc w:val="both"/>
        <w:rPr>
          <w:rFonts w:ascii="Calibri" w:hAnsi="Calibri" w:cs="Calibri"/>
        </w:rPr>
      </w:pPr>
      <w:r w:rsidRPr="00AB69BE">
        <w:rPr>
          <w:rFonts w:ascii="Calibri" w:hAnsi="Calibri" w:cs="Calibri"/>
          <w:b/>
          <w:bCs/>
        </w:rPr>
        <w:t>Communication with the Nervous System</w:t>
      </w:r>
      <w:r w:rsidRPr="00AB69BE">
        <w:rPr>
          <w:rFonts w:ascii="Calibri" w:hAnsi="Calibri" w:cs="Calibri"/>
        </w:rPr>
        <w:t>: Enterochromaffin cells are part of the gut-brain axis, meaning they communicate with the enteric nervous system and, indirectly, the central nervous system. This communication helps coordinate digestive processes and can influence mood and overall well-being.</w:t>
      </w:r>
    </w:p>
    <w:p w14:paraId="4BC48136" w14:textId="77777777" w:rsidR="00AB69BE" w:rsidRPr="00AB69BE" w:rsidRDefault="00AB69BE" w:rsidP="00AB69BE">
      <w:pPr>
        <w:numPr>
          <w:ilvl w:val="0"/>
          <w:numId w:val="11"/>
        </w:numPr>
        <w:jc w:val="both"/>
        <w:rPr>
          <w:rFonts w:ascii="Calibri" w:hAnsi="Calibri" w:cs="Calibri"/>
        </w:rPr>
      </w:pPr>
      <w:r w:rsidRPr="00AB69BE">
        <w:rPr>
          <w:rFonts w:ascii="Calibri" w:hAnsi="Calibri" w:cs="Calibri"/>
          <w:b/>
          <w:bCs/>
        </w:rPr>
        <w:t>Regulation of Blood Flow</w:t>
      </w:r>
      <w:r w:rsidRPr="00AB69BE">
        <w:rPr>
          <w:rFonts w:ascii="Calibri" w:hAnsi="Calibri" w:cs="Calibri"/>
        </w:rPr>
        <w:t>: Serotonin released by enterochromaffin cells can also influence blood flow to the intestines, helping to regulate nutrient absorption and overall gut health.</w:t>
      </w:r>
    </w:p>
    <w:p w14:paraId="0EC4584D" w14:textId="77777777" w:rsidR="00AB69BE" w:rsidRDefault="00AB69BE" w:rsidP="00AB69BE">
      <w:pPr>
        <w:jc w:val="both"/>
        <w:rPr>
          <w:rFonts w:ascii="Calibri" w:hAnsi="Calibri" w:cs="Calibri"/>
          <w:b/>
          <w:bCs/>
        </w:rPr>
      </w:pPr>
    </w:p>
    <w:p w14:paraId="4C9DD8DF" w14:textId="4E50D9E7" w:rsidR="00AB69BE" w:rsidRPr="00AB69BE" w:rsidRDefault="00AB69BE" w:rsidP="00AB69BE">
      <w:pPr>
        <w:jc w:val="both"/>
        <w:rPr>
          <w:rFonts w:ascii="Calibri" w:hAnsi="Calibri" w:cs="Calibri"/>
          <w:b/>
          <w:bCs/>
        </w:rPr>
      </w:pPr>
      <w:r w:rsidRPr="00AB69BE">
        <w:rPr>
          <w:rFonts w:ascii="Calibri" w:hAnsi="Calibri" w:cs="Calibri"/>
          <w:b/>
          <w:bCs/>
        </w:rPr>
        <w:t>Visualizing Their Role</w:t>
      </w:r>
    </w:p>
    <w:p w14:paraId="5E95BE33" w14:textId="77777777" w:rsidR="00AB69BE" w:rsidRPr="00AB69BE" w:rsidRDefault="00AB69BE" w:rsidP="00AB69BE">
      <w:pPr>
        <w:jc w:val="both"/>
        <w:rPr>
          <w:rFonts w:ascii="Calibri" w:hAnsi="Calibri" w:cs="Calibri"/>
        </w:rPr>
      </w:pPr>
      <w:r w:rsidRPr="00AB69BE">
        <w:rPr>
          <w:rFonts w:ascii="Calibri" w:hAnsi="Calibri" w:cs="Calibri"/>
        </w:rPr>
        <w:t>Imagine enterochromaffin cells as vigilant sentinels of the digestive tract. They constantly monitor the gut environment, respond to changes, and communicate with other parts of the body to ensure smooth digestive operations and overall health.</w:t>
      </w:r>
    </w:p>
    <w:p w14:paraId="3D42ED9B" w14:textId="0A0AECFE" w:rsidR="00AB69BE" w:rsidRDefault="007943C1" w:rsidP="0022316A">
      <w:pPr>
        <w:jc w:val="both"/>
        <w:rPr>
          <w:rFonts w:ascii="Calibri" w:hAnsi="Calibri" w:cs="Calibri"/>
          <w:b/>
          <w:bCs/>
          <w:sz w:val="28"/>
          <w:szCs w:val="28"/>
        </w:rPr>
      </w:pPr>
      <w:r w:rsidRPr="007943C1">
        <w:rPr>
          <w:rFonts w:ascii="Calibri" w:hAnsi="Calibri" w:cs="Calibri"/>
          <w:b/>
          <w:bCs/>
          <w:sz w:val="28"/>
          <w:szCs w:val="28"/>
        </w:rPr>
        <w:lastRenderedPageBreak/>
        <w:t>Is there any health food or supplement to maintain a healthy gastrointestinal tract, so as to maintain a stable environment for the enteroendocrine cell.</w:t>
      </w:r>
    </w:p>
    <w:p w14:paraId="3CE91ED6" w14:textId="77777777" w:rsidR="007943C1" w:rsidRDefault="007943C1" w:rsidP="0022316A">
      <w:pPr>
        <w:jc w:val="both"/>
        <w:rPr>
          <w:rFonts w:ascii="Calibri" w:hAnsi="Calibri" w:cs="Calibri"/>
          <w:b/>
          <w:bCs/>
          <w:sz w:val="28"/>
          <w:szCs w:val="28"/>
        </w:rPr>
      </w:pPr>
    </w:p>
    <w:p w14:paraId="4ECFC672" w14:textId="77777777" w:rsidR="007943C1" w:rsidRPr="007943C1" w:rsidRDefault="007943C1" w:rsidP="007943C1">
      <w:pPr>
        <w:jc w:val="both"/>
        <w:rPr>
          <w:rFonts w:ascii="Calibri" w:hAnsi="Calibri" w:cs="Calibri"/>
        </w:rPr>
      </w:pPr>
      <w:r w:rsidRPr="007943C1">
        <w:rPr>
          <w:rFonts w:ascii="Calibri" w:hAnsi="Calibri" w:cs="Calibri"/>
        </w:rPr>
        <w:t>Maintaining a healthy gastrointestinal tract is crucial for the proper functioning of enteroendocrine cells. Here are some foods and supplements that can help support gut health:</w:t>
      </w:r>
    </w:p>
    <w:p w14:paraId="13FCE3B3" w14:textId="77777777" w:rsidR="007943C1" w:rsidRPr="007943C1" w:rsidRDefault="007943C1" w:rsidP="007943C1">
      <w:pPr>
        <w:jc w:val="both"/>
        <w:rPr>
          <w:rFonts w:ascii="Calibri" w:hAnsi="Calibri" w:cs="Calibri"/>
          <w:b/>
          <w:bCs/>
        </w:rPr>
      </w:pPr>
      <w:r w:rsidRPr="007943C1">
        <w:rPr>
          <w:rFonts w:ascii="Calibri" w:hAnsi="Calibri" w:cs="Calibri"/>
          <w:b/>
          <w:bCs/>
        </w:rPr>
        <w:t>Foods for Gut Health</w:t>
      </w:r>
    </w:p>
    <w:p w14:paraId="67B80D29" w14:textId="77777777" w:rsidR="007943C1" w:rsidRPr="007943C1" w:rsidRDefault="007943C1" w:rsidP="007943C1">
      <w:pPr>
        <w:numPr>
          <w:ilvl w:val="0"/>
          <w:numId w:val="12"/>
        </w:numPr>
        <w:jc w:val="both"/>
        <w:rPr>
          <w:rFonts w:ascii="Calibri" w:hAnsi="Calibri" w:cs="Calibri"/>
        </w:rPr>
      </w:pPr>
      <w:r w:rsidRPr="007943C1">
        <w:rPr>
          <w:rFonts w:ascii="Calibri" w:hAnsi="Calibri" w:cs="Calibri"/>
          <w:b/>
          <w:bCs/>
        </w:rPr>
        <w:t>Probiotic-Rich Foods</w:t>
      </w:r>
      <w:r w:rsidRPr="007943C1">
        <w:rPr>
          <w:rFonts w:ascii="Calibri" w:hAnsi="Calibri" w:cs="Calibri"/>
        </w:rPr>
        <w:t>: Foods like yogurt, kefir, sauerkraut, kimchi, and kombucha contain beneficial bacteria (probiotics) that help maintain a healthy balance of gut microbiota2.</w:t>
      </w:r>
    </w:p>
    <w:p w14:paraId="1ADDD482" w14:textId="1C6A0057" w:rsidR="007943C1" w:rsidRPr="007943C1" w:rsidRDefault="007943C1" w:rsidP="007943C1">
      <w:pPr>
        <w:numPr>
          <w:ilvl w:val="0"/>
          <w:numId w:val="12"/>
        </w:numPr>
        <w:jc w:val="both"/>
        <w:rPr>
          <w:rFonts w:ascii="Calibri" w:hAnsi="Calibri" w:cs="Calibri"/>
        </w:rPr>
      </w:pPr>
      <w:r w:rsidRPr="007943C1">
        <w:rPr>
          <w:rFonts w:ascii="Calibri" w:hAnsi="Calibri" w:cs="Calibri"/>
          <w:b/>
          <w:bCs/>
        </w:rPr>
        <w:t>Prebiotic Foods</w:t>
      </w:r>
      <w:r w:rsidRPr="007943C1">
        <w:rPr>
          <w:rFonts w:ascii="Calibri" w:hAnsi="Calibri" w:cs="Calibri"/>
        </w:rPr>
        <w:t xml:space="preserve">: Foods such as garlic, onions, leeks, asparagus, bananas, and whole grains contain prebiotics, which are </w:t>
      </w:r>
      <w:r w:rsidR="00434F8F" w:rsidRPr="007943C1">
        <w:rPr>
          <w:rFonts w:ascii="Calibri" w:hAnsi="Calibri" w:cs="Calibri"/>
        </w:rPr>
        <w:t>fibres</w:t>
      </w:r>
      <w:r w:rsidRPr="007943C1">
        <w:rPr>
          <w:rFonts w:ascii="Calibri" w:hAnsi="Calibri" w:cs="Calibri"/>
        </w:rPr>
        <w:t xml:space="preserve"> that feed the good bacteria in your gut.</w:t>
      </w:r>
    </w:p>
    <w:p w14:paraId="4B2E474F" w14:textId="5DAD05AD" w:rsidR="007943C1" w:rsidRPr="007943C1" w:rsidRDefault="007943C1" w:rsidP="007943C1">
      <w:pPr>
        <w:numPr>
          <w:ilvl w:val="0"/>
          <w:numId w:val="12"/>
        </w:numPr>
        <w:jc w:val="both"/>
        <w:rPr>
          <w:rFonts w:ascii="Calibri" w:hAnsi="Calibri" w:cs="Calibri"/>
        </w:rPr>
      </w:pPr>
      <w:r w:rsidRPr="007943C1">
        <w:rPr>
          <w:rFonts w:ascii="Calibri" w:hAnsi="Calibri" w:cs="Calibri"/>
          <w:b/>
          <w:bCs/>
        </w:rPr>
        <w:t>Fiber-Rich Foods</w:t>
      </w:r>
      <w:r w:rsidRPr="007943C1">
        <w:rPr>
          <w:rFonts w:ascii="Calibri" w:hAnsi="Calibri" w:cs="Calibri"/>
        </w:rPr>
        <w:t xml:space="preserve">: Vegetables like leafy greens, broccoli, and Brussels sprouts, as well as fruits like apples and pears, are high in </w:t>
      </w:r>
      <w:r w:rsidR="00434F8F" w:rsidRPr="007943C1">
        <w:rPr>
          <w:rFonts w:ascii="Calibri" w:hAnsi="Calibri" w:cs="Calibri"/>
        </w:rPr>
        <w:t>fibre</w:t>
      </w:r>
      <w:r w:rsidRPr="007943C1">
        <w:rPr>
          <w:rFonts w:ascii="Calibri" w:hAnsi="Calibri" w:cs="Calibri"/>
        </w:rPr>
        <w:t xml:space="preserve"> and promote healthy digestion.</w:t>
      </w:r>
    </w:p>
    <w:p w14:paraId="4972717F" w14:textId="77777777" w:rsidR="007943C1" w:rsidRPr="007943C1" w:rsidRDefault="007943C1" w:rsidP="007943C1">
      <w:pPr>
        <w:numPr>
          <w:ilvl w:val="0"/>
          <w:numId w:val="12"/>
        </w:numPr>
        <w:jc w:val="both"/>
        <w:rPr>
          <w:rFonts w:ascii="Calibri" w:hAnsi="Calibri" w:cs="Calibri"/>
        </w:rPr>
      </w:pPr>
      <w:r w:rsidRPr="007943C1">
        <w:rPr>
          <w:rFonts w:ascii="Calibri" w:hAnsi="Calibri" w:cs="Calibri"/>
          <w:b/>
          <w:bCs/>
        </w:rPr>
        <w:t>Healthy Fats</w:t>
      </w:r>
      <w:r w:rsidRPr="007943C1">
        <w:rPr>
          <w:rFonts w:ascii="Calibri" w:hAnsi="Calibri" w:cs="Calibri"/>
        </w:rPr>
        <w:t>: Foods like avocados, nuts, and seeds provide healthy fats that support gut lining and overall digestive health.</w:t>
      </w:r>
    </w:p>
    <w:p w14:paraId="46790022" w14:textId="77777777" w:rsidR="007943C1" w:rsidRPr="007943C1" w:rsidRDefault="007943C1" w:rsidP="007943C1">
      <w:pPr>
        <w:numPr>
          <w:ilvl w:val="0"/>
          <w:numId w:val="12"/>
        </w:numPr>
        <w:jc w:val="both"/>
        <w:rPr>
          <w:rFonts w:ascii="Calibri" w:hAnsi="Calibri" w:cs="Calibri"/>
        </w:rPr>
      </w:pPr>
      <w:r w:rsidRPr="007943C1">
        <w:rPr>
          <w:rFonts w:ascii="Calibri" w:hAnsi="Calibri" w:cs="Calibri"/>
          <w:b/>
          <w:bCs/>
        </w:rPr>
        <w:t>Bone Broth</w:t>
      </w:r>
      <w:r w:rsidRPr="007943C1">
        <w:rPr>
          <w:rFonts w:ascii="Calibri" w:hAnsi="Calibri" w:cs="Calibri"/>
        </w:rPr>
        <w:t>: Rich in collagen and amino acids, bone broth can help heal and protect the gut lining.</w:t>
      </w:r>
    </w:p>
    <w:p w14:paraId="2B0700E1" w14:textId="77777777" w:rsidR="007943C1" w:rsidRPr="007943C1" w:rsidRDefault="007943C1" w:rsidP="007943C1">
      <w:pPr>
        <w:jc w:val="both"/>
        <w:rPr>
          <w:rFonts w:ascii="Calibri" w:hAnsi="Calibri" w:cs="Calibri"/>
          <w:b/>
          <w:bCs/>
        </w:rPr>
      </w:pPr>
      <w:r w:rsidRPr="007943C1">
        <w:rPr>
          <w:rFonts w:ascii="Calibri" w:hAnsi="Calibri" w:cs="Calibri"/>
          <w:b/>
          <w:bCs/>
        </w:rPr>
        <w:t>Supplements for Gut Health</w:t>
      </w:r>
    </w:p>
    <w:p w14:paraId="46B97A20" w14:textId="77777777" w:rsidR="007943C1" w:rsidRPr="007943C1" w:rsidRDefault="007943C1" w:rsidP="007943C1">
      <w:pPr>
        <w:numPr>
          <w:ilvl w:val="0"/>
          <w:numId w:val="13"/>
        </w:numPr>
        <w:jc w:val="both"/>
        <w:rPr>
          <w:rFonts w:ascii="Calibri" w:hAnsi="Calibri" w:cs="Calibri"/>
        </w:rPr>
      </w:pPr>
      <w:r w:rsidRPr="007943C1">
        <w:rPr>
          <w:rFonts w:ascii="Calibri" w:hAnsi="Calibri" w:cs="Calibri"/>
          <w:b/>
          <w:bCs/>
        </w:rPr>
        <w:t>Probiotic Supplements</w:t>
      </w:r>
      <w:r w:rsidRPr="007943C1">
        <w:rPr>
          <w:rFonts w:ascii="Calibri" w:hAnsi="Calibri" w:cs="Calibri"/>
        </w:rPr>
        <w:t>: These can help replenish and maintain healthy gut bacteria.</w:t>
      </w:r>
    </w:p>
    <w:p w14:paraId="548EF4EA" w14:textId="77777777" w:rsidR="007943C1" w:rsidRPr="007943C1" w:rsidRDefault="007943C1" w:rsidP="007943C1">
      <w:pPr>
        <w:numPr>
          <w:ilvl w:val="0"/>
          <w:numId w:val="13"/>
        </w:numPr>
        <w:jc w:val="both"/>
        <w:rPr>
          <w:rFonts w:ascii="Calibri" w:hAnsi="Calibri" w:cs="Calibri"/>
        </w:rPr>
      </w:pPr>
      <w:r w:rsidRPr="007943C1">
        <w:rPr>
          <w:rFonts w:ascii="Calibri" w:hAnsi="Calibri" w:cs="Calibri"/>
          <w:b/>
          <w:bCs/>
        </w:rPr>
        <w:t>Prebiotic Supplements</w:t>
      </w:r>
      <w:r w:rsidRPr="007943C1">
        <w:rPr>
          <w:rFonts w:ascii="Calibri" w:hAnsi="Calibri" w:cs="Calibri"/>
        </w:rPr>
        <w:t>: Supplements like inulin and fructooligosaccharides (FOS) can support the growth of beneficial gut bacteria.</w:t>
      </w:r>
    </w:p>
    <w:p w14:paraId="0B56A64E" w14:textId="77777777" w:rsidR="007943C1" w:rsidRPr="007943C1" w:rsidRDefault="007943C1" w:rsidP="007943C1">
      <w:pPr>
        <w:numPr>
          <w:ilvl w:val="0"/>
          <w:numId w:val="13"/>
        </w:numPr>
        <w:jc w:val="both"/>
        <w:rPr>
          <w:rFonts w:ascii="Calibri" w:hAnsi="Calibri" w:cs="Calibri"/>
        </w:rPr>
      </w:pPr>
      <w:r w:rsidRPr="007943C1">
        <w:rPr>
          <w:rFonts w:ascii="Calibri" w:hAnsi="Calibri" w:cs="Calibri"/>
          <w:b/>
          <w:bCs/>
        </w:rPr>
        <w:t>Digestive Enzymes</w:t>
      </w:r>
      <w:r w:rsidRPr="007943C1">
        <w:rPr>
          <w:rFonts w:ascii="Calibri" w:hAnsi="Calibri" w:cs="Calibri"/>
        </w:rPr>
        <w:t>: These can aid in the breakdown and absorption of nutrients, especially if you have digestive issues.</w:t>
      </w:r>
    </w:p>
    <w:p w14:paraId="1636A407" w14:textId="77777777" w:rsidR="007943C1" w:rsidRPr="007943C1" w:rsidRDefault="007943C1" w:rsidP="007943C1">
      <w:pPr>
        <w:numPr>
          <w:ilvl w:val="0"/>
          <w:numId w:val="13"/>
        </w:numPr>
        <w:jc w:val="both"/>
        <w:rPr>
          <w:rFonts w:ascii="Calibri" w:hAnsi="Calibri" w:cs="Calibri"/>
        </w:rPr>
      </w:pPr>
      <w:r w:rsidRPr="007943C1">
        <w:rPr>
          <w:rFonts w:ascii="Calibri" w:hAnsi="Calibri" w:cs="Calibri"/>
          <w:b/>
          <w:bCs/>
        </w:rPr>
        <w:t>Omega-3 Supplements</w:t>
      </w:r>
      <w:r w:rsidRPr="007943C1">
        <w:rPr>
          <w:rFonts w:ascii="Calibri" w:hAnsi="Calibri" w:cs="Calibri"/>
        </w:rPr>
        <w:t>: Omega-3 fatty acids have anti-inflammatory properties that can benefit gut health.</w:t>
      </w:r>
    </w:p>
    <w:p w14:paraId="493F6208" w14:textId="77777777" w:rsidR="007943C1" w:rsidRPr="007943C1" w:rsidRDefault="007943C1" w:rsidP="007943C1">
      <w:pPr>
        <w:numPr>
          <w:ilvl w:val="0"/>
          <w:numId w:val="13"/>
        </w:numPr>
        <w:jc w:val="both"/>
        <w:rPr>
          <w:rFonts w:ascii="Calibri" w:hAnsi="Calibri" w:cs="Calibri"/>
        </w:rPr>
      </w:pPr>
      <w:r w:rsidRPr="007943C1">
        <w:rPr>
          <w:rFonts w:ascii="Calibri" w:hAnsi="Calibri" w:cs="Calibri"/>
          <w:b/>
          <w:bCs/>
        </w:rPr>
        <w:t>Collagen Supplements</w:t>
      </w:r>
      <w:r w:rsidRPr="007943C1">
        <w:rPr>
          <w:rFonts w:ascii="Calibri" w:hAnsi="Calibri" w:cs="Calibri"/>
        </w:rPr>
        <w:t>: Collagen can help repair and strengthen the gut lining.</w:t>
      </w:r>
    </w:p>
    <w:p w14:paraId="1FA09D4E" w14:textId="02608268" w:rsidR="00E711DD" w:rsidRDefault="007943C1" w:rsidP="007943C1">
      <w:pPr>
        <w:jc w:val="both"/>
        <w:rPr>
          <w:rFonts w:ascii="Calibri" w:hAnsi="Calibri" w:cs="Calibri"/>
        </w:rPr>
      </w:pPr>
      <w:r w:rsidRPr="007943C1">
        <w:rPr>
          <w:rFonts w:ascii="Calibri" w:hAnsi="Calibri" w:cs="Calibri"/>
        </w:rPr>
        <w:t>Incorporating these foods and supplements into your diet can help create a stable environment for enteroendocrine cells and promote overall gut health.</w:t>
      </w:r>
    </w:p>
    <w:p w14:paraId="4B777A31" w14:textId="77777777" w:rsidR="00E711DD" w:rsidRDefault="00E711DD">
      <w:pPr>
        <w:rPr>
          <w:rFonts w:ascii="Calibri" w:hAnsi="Calibri" w:cs="Calibri"/>
        </w:rPr>
      </w:pPr>
      <w:r>
        <w:rPr>
          <w:rFonts w:ascii="Calibri" w:hAnsi="Calibri" w:cs="Calibri"/>
        </w:rPr>
        <w:br w:type="page"/>
      </w:r>
    </w:p>
    <w:p w14:paraId="11D378CE" w14:textId="77777777" w:rsidR="008E4851" w:rsidRDefault="008E4851">
      <w:pPr>
        <w:rPr>
          <w:rFonts w:ascii="Calibri" w:hAnsi="Calibri" w:cs="Calibri"/>
          <w:b/>
          <w:bCs/>
          <w:sz w:val="28"/>
          <w:szCs w:val="28"/>
        </w:rPr>
      </w:pPr>
      <w:r w:rsidRPr="008E4851">
        <w:rPr>
          <w:rFonts w:ascii="Calibri" w:hAnsi="Calibri" w:cs="Calibri"/>
          <w:b/>
          <w:bCs/>
          <w:sz w:val="28"/>
          <w:szCs w:val="28"/>
        </w:rPr>
        <w:lastRenderedPageBreak/>
        <w:t>What is the main depression medicine, what are their usage?</w:t>
      </w:r>
    </w:p>
    <w:p w14:paraId="3E1F0FFB" w14:textId="77777777" w:rsidR="008E4851" w:rsidRPr="008E4851" w:rsidRDefault="008E4851" w:rsidP="008E4851">
      <w:pPr>
        <w:rPr>
          <w:rFonts w:ascii="Calibri" w:hAnsi="Calibri" w:cs="Calibri"/>
        </w:rPr>
      </w:pPr>
      <w:r w:rsidRPr="008E4851">
        <w:rPr>
          <w:rFonts w:ascii="Calibri" w:hAnsi="Calibri" w:cs="Calibri"/>
        </w:rPr>
        <w:t>There are several main types of medications used to treat depression, each with its own usage and mechanism of action. Here are some of the most common ones:</w:t>
      </w:r>
    </w:p>
    <w:p w14:paraId="48B4DB30" w14:textId="77777777" w:rsidR="008E4851" w:rsidRPr="008E4851" w:rsidRDefault="008E4851" w:rsidP="008E4851">
      <w:pPr>
        <w:rPr>
          <w:rFonts w:ascii="Calibri" w:hAnsi="Calibri" w:cs="Calibri"/>
        </w:rPr>
      </w:pPr>
      <w:r w:rsidRPr="008E4851">
        <w:rPr>
          <w:rFonts w:ascii="Calibri" w:hAnsi="Calibri" w:cs="Calibri"/>
        </w:rPr>
        <w:t>Selective Serotonin Reuptake Inhibitors (SSRIs)</w:t>
      </w:r>
    </w:p>
    <w:p w14:paraId="5D499375" w14:textId="77777777" w:rsidR="008E4851" w:rsidRPr="008E4851" w:rsidRDefault="008E4851" w:rsidP="008E4851">
      <w:pPr>
        <w:numPr>
          <w:ilvl w:val="0"/>
          <w:numId w:val="14"/>
        </w:numPr>
        <w:rPr>
          <w:rFonts w:ascii="Calibri" w:hAnsi="Calibri" w:cs="Calibri"/>
        </w:rPr>
      </w:pPr>
      <w:r w:rsidRPr="008E4851">
        <w:rPr>
          <w:rFonts w:ascii="Calibri" w:hAnsi="Calibri" w:cs="Calibri"/>
        </w:rPr>
        <w:t>Examples: Fluoxetine (Prozac), Sertraline (Zoloft), Citalopram (Celexa), Escitalopram (Lexapro)</w:t>
      </w:r>
    </w:p>
    <w:p w14:paraId="6AAAD33B" w14:textId="77777777" w:rsidR="008E4851" w:rsidRPr="008E4851" w:rsidRDefault="008E4851" w:rsidP="008E4851">
      <w:pPr>
        <w:numPr>
          <w:ilvl w:val="0"/>
          <w:numId w:val="14"/>
        </w:numPr>
        <w:rPr>
          <w:rFonts w:ascii="Calibri" w:hAnsi="Calibri" w:cs="Calibri"/>
        </w:rPr>
      </w:pPr>
      <w:r w:rsidRPr="008E4851">
        <w:rPr>
          <w:rFonts w:ascii="Calibri" w:hAnsi="Calibri" w:cs="Calibri"/>
        </w:rPr>
        <w:t>Usage: SSRIs are often the first line of treatment for depression. They work by increasing the levels of serotonin in the brain, which can help improve mood and reduce anxiety.</w:t>
      </w:r>
    </w:p>
    <w:p w14:paraId="36767592" w14:textId="77777777" w:rsidR="008E4851" w:rsidRPr="008E4851" w:rsidRDefault="008E4851" w:rsidP="008E4851">
      <w:pPr>
        <w:rPr>
          <w:rFonts w:ascii="Calibri" w:hAnsi="Calibri" w:cs="Calibri"/>
        </w:rPr>
      </w:pPr>
      <w:r w:rsidRPr="008E4851">
        <w:rPr>
          <w:rFonts w:ascii="Calibri" w:hAnsi="Calibri" w:cs="Calibri"/>
        </w:rPr>
        <w:t>Serotonin-Norepinephrine Reuptake Inhibitors (SNRIs)</w:t>
      </w:r>
    </w:p>
    <w:p w14:paraId="79893488" w14:textId="77777777" w:rsidR="008E4851" w:rsidRPr="008E4851" w:rsidRDefault="008E4851" w:rsidP="008E4851">
      <w:pPr>
        <w:numPr>
          <w:ilvl w:val="0"/>
          <w:numId w:val="15"/>
        </w:numPr>
        <w:rPr>
          <w:rFonts w:ascii="Calibri" w:hAnsi="Calibri" w:cs="Calibri"/>
        </w:rPr>
      </w:pPr>
      <w:r w:rsidRPr="008E4851">
        <w:rPr>
          <w:rFonts w:ascii="Calibri" w:hAnsi="Calibri" w:cs="Calibri"/>
        </w:rPr>
        <w:t>Examples: Duloxetine (Cymbalta), Venlafaxine (Effexor), Desvenlafaxine (Pristiq)</w:t>
      </w:r>
    </w:p>
    <w:p w14:paraId="1FB14516" w14:textId="77777777" w:rsidR="008E4851" w:rsidRPr="008E4851" w:rsidRDefault="008E4851" w:rsidP="008E4851">
      <w:pPr>
        <w:numPr>
          <w:ilvl w:val="0"/>
          <w:numId w:val="15"/>
        </w:numPr>
        <w:rPr>
          <w:rFonts w:ascii="Calibri" w:hAnsi="Calibri" w:cs="Calibri"/>
        </w:rPr>
      </w:pPr>
      <w:r w:rsidRPr="008E4851">
        <w:rPr>
          <w:rFonts w:ascii="Calibri" w:hAnsi="Calibri" w:cs="Calibri"/>
        </w:rPr>
        <w:t>Usage: SNRIs are used to treat depression and anxiety disorders by increasing both serotonin and norepinephrine levels in the brain.</w:t>
      </w:r>
    </w:p>
    <w:p w14:paraId="6EB4243F" w14:textId="77777777" w:rsidR="008E4851" w:rsidRPr="008E4851" w:rsidRDefault="008E4851" w:rsidP="008E4851">
      <w:pPr>
        <w:rPr>
          <w:rFonts w:ascii="Calibri" w:hAnsi="Calibri" w:cs="Calibri"/>
        </w:rPr>
      </w:pPr>
      <w:r w:rsidRPr="008E4851">
        <w:rPr>
          <w:rFonts w:ascii="Calibri" w:hAnsi="Calibri" w:cs="Calibri"/>
        </w:rPr>
        <w:t>Tricyclic Antidepressants (TCAs)</w:t>
      </w:r>
    </w:p>
    <w:p w14:paraId="0FDF7B20" w14:textId="77777777" w:rsidR="008E4851" w:rsidRPr="008E4851" w:rsidRDefault="008E4851" w:rsidP="008E4851">
      <w:pPr>
        <w:numPr>
          <w:ilvl w:val="0"/>
          <w:numId w:val="16"/>
        </w:numPr>
        <w:rPr>
          <w:rFonts w:ascii="Calibri" w:hAnsi="Calibri" w:cs="Calibri"/>
        </w:rPr>
      </w:pPr>
      <w:r w:rsidRPr="008E4851">
        <w:rPr>
          <w:rFonts w:ascii="Calibri" w:hAnsi="Calibri" w:cs="Calibri"/>
        </w:rPr>
        <w:t>Examples: Amitriptyline, Nortriptyline (Pamelor), Clomipramine (Anafranil)</w:t>
      </w:r>
    </w:p>
    <w:p w14:paraId="0B834662" w14:textId="77777777" w:rsidR="008E4851" w:rsidRPr="008E4851" w:rsidRDefault="008E4851" w:rsidP="008E4851">
      <w:pPr>
        <w:numPr>
          <w:ilvl w:val="0"/>
          <w:numId w:val="16"/>
        </w:numPr>
        <w:rPr>
          <w:rFonts w:ascii="Calibri" w:hAnsi="Calibri" w:cs="Calibri"/>
        </w:rPr>
      </w:pPr>
      <w:r w:rsidRPr="008E4851">
        <w:rPr>
          <w:rFonts w:ascii="Calibri" w:hAnsi="Calibri" w:cs="Calibri"/>
        </w:rPr>
        <w:t>Usage: TCAs are older antidepressants that are sometimes used when SSRIs and SNRIs are not effective. They work by blocking the reuptake of serotonin and norepinephrine.</w:t>
      </w:r>
    </w:p>
    <w:p w14:paraId="462FC337" w14:textId="77777777" w:rsidR="008E4851" w:rsidRPr="008E4851" w:rsidRDefault="008E4851" w:rsidP="008E4851">
      <w:pPr>
        <w:rPr>
          <w:rFonts w:ascii="Calibri" w:hAnsi="Calibri" w:cs="Calibri"/>
        </w:rPr>
      </w:pPr>
      <w:r w:rsidRPr="008E4851">
        <w:rPr>
          <w:rFonts w:ascii="Calibri" w:hAnsi="Calibri" w:cs="Calibri"/>
        </w:rPr>
        <w:t>Monoamine Oxidase Inhibitors (MAOIs)</w:t>
      </w:r>
    </w:p>
    <w:p w14:paraId="3160F5DD" w14:textId="77777777" w:rsidR="008E4851" w:rsidRPr="008E4851" w:rsidRDefault="008E4851" w:rsidP="008E4851">
      <w:pPr>
        <w:numPr>
          <w:ilvl w:val="0"/>
          <w:numId w:val="17"/>
        </w:numPr>
        <w:rPr>
          <w:rFonts w:ascii="Calibri" w:hAnsi="Calibri" w:cs="Calibri"/>
        </w:rPr>
      </w:pPr>
      <w:r w:rsidRPr="008E4851">
        <w:rPr>
          <w:rFonts w:ascii="Calibri" w:hAnsi="Calibri" w:cs="Calibri"/>
        </w:rPr>
        <w:t>Examples: Phenelzine (Nardil), Tranylcypromine (Parnate), Isocarboxazid (Marplan)</w:t>
      </w:r>
    </w:p>
    <w:p w14:paraId="6FC4F3CD" w14:textId="77777777" w:rsidR="008E4851" w:rsidRPr="008E4851" w:rsidRDefault="008E4851" w:rsidP="008E4851">
      <w:pPr>
        <w:numPr>
          <w:ilvl w:val="0"/>
          <w:numId w:val="17"/>
        </w:numPr>
        <w:rPr>
          <w:rFonts w:ascii="Calibri" w:hAnsi="Calibri" w:cs="Calibri"/>
        </w:rPr>
      </w:pPr>
      <w:r w:rsidRPr="008E4851">
        <w:rPr>
          <w:rFonts w:ascii="Calibri" w:hAnsi="Calibri" w:cs="Calibri"/>
        </w:rPr>
        <w:t>Usage: MAOIs are typically used when other antidepressants have not been effective. They work by inhibiting the enzyme monoamine oxidase, which breaks down neurotransmitters like serotonin and norepinephrine.</w:t>
      </w:r>
    </w:p>
    <w:p w14:paraId="71C9FB7A" w14:textId="77777777" w:rsidR="008E4851" w:rsidRPr="008E4851" w:rsidRDefault="008E4851" w:rsidP="008E4851">
      <w:pPr>
        <w:rPr>
          <w:rFonts w:ascii="Calibri" w:hAnsi="Calibri" w:cs="Calibri"/>
        </w:rPr>
      </w:pPr>
      <w:r w:rsidRPr="008E4851">
        <w:rPr>
          <w:rFonts w:ascii="Calibri" w:hAnsi="Calibri" w:cs="Calibri"/>
        </w:rPr>
        <w:t>Atypical Antidepressants</w:t>
      </w:r>
    </w:p>
    <w:p w14:paraId="6CC168D6" w14:textId="77777777" w:rsidR="008E4851" w:rsidRPr="008E4851" w:rsidRDefault="008E4851" w:rsidP="008E4851">
      <w:pPr>
        <w:numPr>
          <w:ilvl w:val="0"/>
          <w:numId w:val="18"/>
        </w:numPr>
        <w:rPr>
          <w:rFonts w:ascii="Calibri" w:hAnsi="Calibri" w:cs="Calibri"/>
        </w:rPr>
      </w:pPr>
      <w:r w:rsidRPr="008E4851">
        <w:rPr>
          <w:rFonts w:ascii="Calibri" w:hAnsi="Calibri" w:cs="Calibri"/>
        </w:rPr>
        <w:t>Examples: Bupropion (Wellbutrin), Mirtazapine (Remeron), Trazodone</w:t>
      </w:r>
    </w:p>
    <w:p w14:paraId="52DFBAC6" w14:textId="77777777" w:rsidR="008E4851" w:rsidRPr="008E4851" w:rsidRDefault="008E4851" w:rsidP="008E4851">
      <w:pPr>
        <w:numPr>
          <w:ilvl w:val="0"/>
          <w:numId w:val="18"/>
        </w:numPr>
        <w:rPr>
          <w:rFonts w:ascii="Calibri" w:hAnsi="Calibri" w:cs="Calibri"/>
        </w:rPr>
      </w:pPr>
      <w:r w:rsidRPr="008E4851">
        <w:rPr>
          <w:rFonts w:ascii="Calibri" w:hAnsi="Calibri" w:cs="Calibri"/>
        </w:rPr>
        <w:t>Usage: These medications do not fit neatly into the other categories and have unique mechanisms of action. They are used for various types of depression and sometimes for other conditions like insomnia or smoking cessation.</w:t>
      </w:r>
    </w:p>
    <w:p w14:paraId="6C0D2075" w14:textId="77777777" w:rsidR="008E4851" w:rsidRPr="008E4851" w:rsidRDefault="008E4851" w:rsidP="008E4851">
      <w:pPr>
        <w:rPr>
          <w:rFonts w:ascii="Calibri" w:hAnsi="Calibri" w:cs="Calibri"/>
        </w:rPr>
      </w:pPr>
      <w:r w:rsidRPr="008E4851">
        <w:rPr>
          <w:rFonts w:ascii="Calibri" w:hAnsi="Calibri" w:cs="Calibri"/>
        </w:rPr>
        <w:t>N-methyl-D-aspartate (NMDA) Receptor Antagonists</w:t>
      </w:r>
    </w:p>
    <w:p w14:paraId="4EA3233C" w14:textId="77777777" w:rsidR="008E4851" w:rsidRPr="008E4851" w:rsidRDefault="008E4851" w:rsidP="008E4851">
      <w:pPr>
        <w:numPr>
          <w:ilvl w:val="0"/>
          <w:numId w:val="19"/>
        </w:numPr>
        <w:rPr>
          <w:rFonts w:ascii="Calibri" w:hAnsi="Calibri" w:cs="Calibri"/>
        </w:rPr>
      </w:pPr>
      <w:r w:rsidRPr="008E4851">
        <w:rPr>
          <w:rFonts w:ascii="Calibri" w:hAnsi="Calibri" w:cs="Calibri"/>
        </w:rPr>
        <w:t>Examples: Dextromethorphan/Bupropion (Auvelity)</w:t>
      </w:r>
    </w:p>
    <w:p w14:paraId="638BA304" w14:textId="77777777" w:rsidR="008E4851" w:rsidRPr="008E4851" w:rsidRDefault="008E4851" w:rsidP="008E4851">
      <w:pPr>
        <w:numPr>
          <w:ilvl w:val="0"/>
          <w:numId w:val="19"/>
        </w:numPr>
        <w:rPr>
          <w:rFonts w:ascii="Calibri" w:hAnsi="Calibri" w:cs="Calibri"/>
        </w:rPr>
      </w:pPr>
      <w:r w:rsidRPr="008E4851">
        <w:rPr>
          <w:rFonts w:ascii="Calibri" w:hAnsi="Calibri" w:cs="Calibri"/>
        </w:rPr>
        <w:t>Usage: These are newer medications that work by modulating glutamate receptors in the brain and are used for treatment-resistant depression.</w:t>
      </w:r>
    </w:p>
    <w:p w14:paraId="7EF9B1B5" w14:textId="77777777" w:rsidR="008E4851" w:rsidRPr="008E4851" w:rsidRDefault="008E4851" w:rsidP="008E4851">
      <w:pPr>
        <w:rPr>
          <w:rFonts w:ascii="Calibri" w:hAnsi="Calibri" w:cs="Calibri"/>
          <w:b/>
          <w:bCs/>
          <w:sz w:val="28"/>
          <w:szCs w:val="28"/>
        </w:rPr>
      </w:pPr>
      <w:r w:rsidRPr="008E4851">
        <w:rPr>
          <w:rFonts w:ascii="Calibri" w:hAnsi="Calibri" w:cs="Calibri"/>
        </w:rPr>
        <w:lastRenderedPageBreak/>
        <w:t>Each of these medications has its own set of potential side effects and considerations, so it's important to work closely with a healthcare provider to determine</w:t>
      </w:r>
      <w:r w:rsidRPr="008E4851">
        <w:rPr>
          <w:rFonts w:ascii="Calibri" w:hAnsi="Calibri" w:cs="Calibri"/>
          <w:b/>
          <w:bCs/>
          <w:sz w:val="28"/>
          <w:szCs w:val="28"/>
        </w:rPr>
        <w:t xml:space="preserve"> </w:t>
      </w:r>
      <w:r w:rsidRPr="008E4851">
        <w:rPr>
          <w:rFonts w:ascii="Calibri" w:hAnsi="Calibri" w:cs="Calibri"/>
          <w:b/>
          <w:bCs/>
        </w:rPr>
        <w:t>the best treatment plan for your specific needs.</w:t>
      </w:r>
    </w:p>
    <w:p w14:paraId="7E01A770" w14:textId="1A1F4790" w:rsidR="008E4851" w:rsidRPr="008E4851" w:rsidRDefault="008E4851">
      <w:pPr>
        <w:rPr>
          <w:rFonts w:ascii="Calibri" w:hAnsi="Calibri" w:cs="Calibri"/>
          <w:b/>
          <w:bCs/>
          <w:sz w:val="28"/>
          <w:szCs w:val="28"/>
        </w:rPr>
      </w:pPr>
    </w:p>
    <w:p w14:paraId="726E965D" w14:textId="2BADE60D" w:rsidR="007943C1" w:rsidRDefault="009633D9" w:rsidP="0022316A">
      <w:pPr>
        <w:jc w:val="both"/>
        <w:rPr>
          <w:rFonts w:ascii="Calibri" w:hAnsi="Calibri" w:cs="Calibri"/>
          <w:b/>
          <w:bCs/>
          <w:sz w:val="28"/>
          <w:szCs w:val="28"/>
        </w:rPr>
      </w:pPr>
      <w:r w:rsidRPr="009633D9">
        <w:rPr>
          <w:rFonts w:ascii="Calibri" w:hAnsi="Calibri" w:cs="Calibri"/>
          <w:b/>
          <w:bCs/>
          <w:sz w:val="28"/>
          <w:szCs w:val="28"/>
        </w:rPr>
        <w:t>If the gut lining contributes 90% of the serotonin, why still subscribe depression medicine, instead of maintaining a healthy gut system?</w:t>
      </w:r>
    </w:p>
    <w:p w14:paraId="7332AEEC" w14:textId="7B84B52A" w:rsidR="009633D9" w:rsidRPr="009633D9" w:rsidRDefault="009633D9" w:rsidP="009633D9">
      <w:pPr>
        <w:jc w:val="both"/>
        <w:rPr>
          <w:rFonts w:ascii="Calibri" w:hAnsi="Calibri" w:cs="Calibri"/>
        </w:rPr>
      </w:pPr>
      <w:r w:rsidRPr="009633D9">
        <w:rPr>
          <w:rFonts w:ascii="Calibri" w:hAnsi="Calibri" w:cs="Calibri"/>
        </w:rPr>
        <w:t>While maintaining a healthy gut system is indeed important for overall well-being, including mental health, it's not always sufficient to address depression on its own. Here's why:</w:t>
      </w:r>
    </w:p>
    <w:p w14:paraId="7A6D9A27" w14:textId="77777777" w:rsidR="009633D9" w:rsidRPr="009633D9" w:rsidRDefault="009633D9" w:rsidP="009633D9">
      <w:pPr>
        <w:jc w:val="both"/>
        <w:rPr>
          <w:rFonts w:ascii="Calibri" w:hAnsi="Calibri" w:cs="Calibri"/>
          <w:b/>
          <w:bCs/>
        </w:rPr>
      </w:pPr>
      <w:r w:rsidRPr="009633D9">
        <w:rPr>
          <w:rFonts w:ascii="Calibri" w:hAnsi="Calibri" w:cs="Calibri"/>
          <w:b/>
          <w:bCs/>
        </w:rPr>
        <w:t>Complexity of Depression</w:t>
      </w:r>
    </w:p>
    <w:p w14:paraId="59BFC546" w14:textId="77777777" w:rsidR="009633D9" w:rsidRPr="009633D9" w:rsidRDefault="009633D9" w:rsidP="009633D9">
      <w:pPr>
        <w:jc w:val="both"/>
        <w:rPr>
          <w:rFonts w:ascii="Calibri" w:hAnsi="Calibri" w:cs="Calibri"/>
        </w:rPr>
      </w:pPr>
      <w:r w:rsidRPr="009633D9">
        <w:rPr>
          <w:rFonts w:ascii="Calibri" w:hAnsi="Calibri" w:cs="Calibri"/>
        </w:rPr>
        <w:t>Depression is a complex condition influenced by a variety of factors, including genetics, brain chemistry, life events, and environmental factors. While gut health can play a role in mental health, it's just one piece of the puzzle.</w:t>
      </w:r>
    </w:p>
    <w:p w14:paraId="2CFFF90E" w14:textId="77777777" w:rsidR="009633D9" w:rsidRPr="009633D9" w:rsidRDefault="009633D9" w:rsidP="009633D9">
      <w:pPr>
        <w:jc w:val="both"/>
        <w:rPr>
          <w:rFonts w:ascii="Calibri" w:hAnsi="Calibri" w:cs="Calibri"/>
          <w:b/>
          <w:bCs/>
        </w:rPr>
      </w:pPr>
      <w:r w:rsidRPr="009633D9">
        <w:rPr>
          <w:rFonts w:ascii="Calibri" w:hAnsi="Calibri" w:cs="Calibri"/>
          <w:b/>
          <w:bCs/>
        </w:rPr>
        <w:t>Gut-Brain Axis</w:t>
      </w:r>
    </w:p>
    <w:p w14:paraId="730253C4" w14:textId="77777777" w:rsidR="009633D9" w:rsidRPr="009633D9" w:rsidRDefault="009633D9" w:rsidP="009633D9">
      <w:pPr>
        <w:jc w:val="both"/>
        <w:rPr>
          <w:rFonts w:ascii="Calibri" w:hAnsi="Calibri" w:cs="Calibri"/>
        </w:rPr>
      </w:pPr>
      <w:r w:rsidRPr="009633D9">
        <w:rPr>
          <w:rFonts w:ascii="Calibri" w:hAnsi="Calibri" w:cs="Calibri"/>
        </w:rPr>
        <w:t>The gut-brain axis is a bidirectional communication system between the gut and the brain. While a healthy gut can positively impact mood and mental health, depression can also affect gut health, leading to issues like irritable bowel syndrome (IBS)2. This means that addressing gut health alone may not be enough to treat depression.</w:t>
      </w:r>
    </w:p>
    <w:p w14:paraId="3B54838F" w14:textId="77777777" w:rsidR="009633D9" w:rsidRPr="009633D9" w:rsidRDefault="009633D9" w:rsidP="009633D9">
      <w:pPr>
        <w:jc w:val="both"/>
        <w:rPr>
          <w:rFonts w:ascii="Calibri" w:hAnsi="Calibri" w:cs="Calibri"/>
          <w:b/>
          <w:bCs/>
        </w:rPr>
      </w:pPr>
      <w:r w:rsidRPr="009633D9">
        <w:rPr>
          <w:rFonts w:ascii="Calibri" w:hAnsi="Calibri" w:cs="Calibri"/>
          <w:b/>
          <w:bCs/>
        </w:rPr>
        <w:t>Medication Efficacy</w:t>
      </w:r>
    </w:p>
    <w:p w14:paraId="3447DA72" w14:textId="77777777" w:rsidR="009633D9" w:rsidRPr="009633D9" w:rsidRDefault="009633D9" w:rsidP="009633D9">
      <w:pPr>
        <w:jc w:val="both"/>
        <w:rPr>
          <w:rFonts w:ascii="Calibri" w:hAnsi="Calibri" w:cs="Calibri"/>
        </w:rPr>
      </w:pPr>
      <w:r w:rsidRPr="009633D9">
        <w:rPr>
          <w:rFonts w:ascii="Calibri" w:hAnsi="Calibri" w:cs="Calibri"/>
        </w:rPr>
        <w:t>Antidepressant medications, such as SSRIs, have been shown to be effective in treating depression for many people. These medications can help correct imbalances in neurotransmitters like serotonin, which can be crucial for alleviating symptoms.</w:t>
      </w:r>
    </w:p>
    <w:p w14:paraId="4394048E" w14:textId="77777777" w:rsidR="009633D9" w:rsidRPr="009633D9" w:rsidRDefault="009633D9" w:rsidP="009633D9">
      <w:pPr>
        <w:jc w:val="both"/>
        <w:rPr>
          <w:rFonts w:ascii="Calibri" w:hAnsi="Calibri" w:cs="Calibri"/>
          <w:b/>
          <w:bCs/>
        </w:rPr>
      </w:pPr>
      <w:r w:rsidRPr="009633D9">
        <w:rPr>
          <w:rFonts w:ascii="Calibri" w:hAnsi="Calibri" w:cs="Calibri"/>
          <w:b/>
          <w:bCs/>
        </w:rPr>
        <w:t>Complementary Approaches</w:t>
      </w:r>
    </w:p>
    <w:p w14:paraId="207F9DD2" w14:textId="77777777" w:rsidR="009633D9" w:rsidRPr="009633D9" w:rsidRDefault="009633D9" w:rsidP="009633D9">
      <w:pPr>
        <w:jc w:val="both"/>
        <w:rPr>
          <w:rFonts w:ascii="Calibri" w:hAnsi="Calibri" w:cs="Calibri"/>
        </w:rPr>
      </w:pPr>
      <w:r w:rsidRPr="009633D9">
        <w:rPr>
          <w:rFonts w:ascii="Calibri" w:hAnsi="Calibri" w:cs="Calibri"/>
        </w:rPr>
        <w:t>For many people, a combination of approaches is most effective. This can include medication, therapy, lifestyle changes (like diet and exercise), and gut health support. It's important to work with a healthcare provider to develop a comprehensive treatment plan.</w:t>
      </w:r>
    </w:p>
    <w:p w14:paraId="5AD639C9" w14:textId="77777777" w:rsidR="009633D9" w:rsidRPr="009633D9" w:rsidRDefault="009633D9" w:rsidP="009633D9">
      <w:pPr>
        <w:jc w:val="both"/>
        <w:rPr>
          <w:rFonts w:ascii="Calibri" w:hAnsi="Calibri" w:cs="Calibri"/>
          <w:b/>
          <w:bCs/>
        </w:rPr>
      </w:pPr>
      <w:r w:rsidRPr="009633D9">
        <w:rPr>
          <w:rFonts w:ascii="Calibri" w:hAnsi="Calibri" w:cs="Calibri"/>
          <w:b/>
          <w:bCs/>
        </w:rPr>
        <w:t>Research and Future Directions</w:t>
      </w:r>
    </w:p>
    <w:p w14:paraId="6773AC35" w14:textId="77777777" w:rsidR="009633D9" w:rsidRPr="009633D9" w:rsidRDefault="009633D9" w:rsidP="009633D9">
      <w:pPr>
        <w:jc w:val="both"/>
        <w:rPr>
          <w:rFonts w:ascii="Calibri" w:hAnsi="Calibri" w:cs="Calibri"/>
        </w:rPr>
      </w:pPr>
      <w:r w:rsidRPr="009633D9">
        <w:rPr>
          <w:rFonts w:ascii="Calibri" w:hAnsi="Calibri" w:cs="Calibri"/>
        </w:rPr>
        <w:t>Research is ongoing to better understand the link between gut health and mental health. In the future, we may see more integrated treatments that address both gut health and mental health more holistically.</w:t>
      </w:r>
    </w:p>
    <w:p w14:paraId="02FF7516" w14:textId="64159AB5" w:rsidR="009633D9" w:rsidRPr="009633D9" w:rsidRDefault="009633D9" w:rsidP="0022316A">
      <w:pPr>
        <w:jc w:val="both"/>
        <w:rPr>
          <w:rFonts w:ascii="Calibri" w:hAnsi="Calibri" w:cs="Calibri"/>
          <w:b/>
          <w:bCs/>
          <w:sz w:val="28"/>
          <w:szCs w:val="28"/>
        </w:rPr>
      </w:pPr>
      <w:r w:rsidRPr="009633D9">
        <w:rPr>
          <w:rFonts w:ascii="Calibri" w:hAnsi="Calibri" w:cs="Calibri"/>
        </w:rPr>
        <w:t>In summary, while maintaining a healthy gut is beneficial and can contribute to mental well-being, it's often necessary to use additional treatments, such as medication, to effectively manage depression. It's all about finding the right balance and approach for each individual.</w:t>
      </w:r>
    </w:p>
    <w:sectPr w:rsidR="009633D9" w:rsidRPr="009633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555EA"/>
    <w:multiLevelType w:val="multilevel"/>
    <w:tmpl w:val="6A0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35B5"/>
    <w:multiLevelType w:val="multilevel"/>
    <w:tmpl w:val="49F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592"/>
    <w:multiLevelType w:val="multilevel"/>
    <w:tmpl w:val="C06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4573"/>
    <w:multiLevelType w:val="multilevel"/>
    <w:tmpl w:val="3D30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A0925"/>
    <w:multiLevelType w:val="multilevel"/>
    <w:tmpl w:val="12D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16175"/>
    <w:multiLevelType w:val="multilevel"/>
    <w:tmpl w:val="310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B4A87"/>
    <w:multiLevelType w:val="multilevel"/>
    <w:tmpl w:val="DDB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1387E"/>
    <w:multiLevelType w:val="hybridMultilevel"/>
    <w:tmpl w:val="1586F65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3A242BF6"/>
    <w:multiLevelType w:val="multilevel"/>
    <w:tmpl w:val="626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9580C"/>
    <w:multiLevelType w:val="multilevel"/>
    <w:tmpl w:val="090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E6E9F"/>
    <w:multiLevelType w:val="multilevel"/>
    <w:tmpl w:val="2DE2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92FC5"/>
    <w:multiLevelType w:val="multilevel"/>
    <w:tmpl w:val="8EF0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9157CC"/>
    <w:multiLevelType w:val="multilevel"/>
    <w:tmpl w:val="C532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0F0640"/>
    <w:multiLevelType w:val="multilevel"/>
    <w:tmpl w:val="050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F67C6"/>
    <w:multiLevelType w:val="multilevel"/>
    <w:tmpl w:val="C818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EA042A"/>
    <w:multiLevelType w:val="multilevel"/>
    <w:tmpl w:val="FED4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063D1B"/>
    <w:multiLevelType w:val="multilevel"/>
    <w:tmpl w:val="D92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91521"/>
    <w:multiLevelType w:val="multilevel"/>
    <w:tmpl w:val="6C8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C62CF"/>
    <w:multiLevelType w:val="multilevel"/>
    <w:tmpl w:val="E91C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390573">
    <w:abstractNumId w:val="8"/>
  </w:num>
  <w:num w:numId="2" w16cid:durableId="330912948">
    <w:abstractNumId w:val="15"/>
  </w:num>
  <w:num w:numId="3" w16cid:durableId="352149593">
    <w:abstractNumId w:val="2"/>
  </w:num>
  <w:num w:numId="4" w16cid:durableId="2032948520">
    <w:abstractNumId w:val="17"/>
  </w:num>
  <w:num w:numId="5" w16cid:durableId="1129318042">
    <w:abstractNumId w:val="18"/>
  </w:num>
  <w:num w:numId="6" w16cid:durableId="358431984">
    <w:abstractNumId w:val="12"/>
  </w:num>
  <w:num w:numId="7" w16cid:durableId="6442359">
    <w:abstractNumId w:val="1"/>
  </w:num>
  <w:num w:numId="8" w16cid:durableId="1730961953">
    <w:abstractNumId w:val="14"/>
  </w:num>
  <w:num w:numId="9" w16cid:durableId="1971202118">
    <w:abstractNumId w:val="7"/>
  </w:num>
  <w:num w:numId="10" w16cid:durableId="590814853">
    <w:abstractNumId w:val="9"/>
  </w:num>
  <w:num w:numId="11" w16cid:durableId="334454238">
    <w:abstractNumId w:val="3"/>
  </w:num>
  <w:num w:numId="12" w16cid:durableId="2125297873">
    <w:abstractNumId w:val="4"/>
  </w:num>
  <w:num w:numId="13" w16cid:durableId="1330596310">
    <w:abstractNumId w:val="11"/>
  </w:num>
  <w:num w:numId="14" w16cid:durableId="138494895">
    <w:abstractNumId w:val="5"/>
  </w:num>
  <w:num w:numId="15" w16cid:durableId="1819376852">
    <w:abstractNumId w:val="10"/>
  </w:num>
  <w:num w:numId="16" w16cid:durableId="612445703">
    <w:abstractNumId w:val="6"/>
  </w:num>
  <w:num w:numId="17" w16cid:durableId="1620718667">
    <w:abstractNumId w:val="0"/>
  </w:num>
  <w:num w:numId="18" w16cid:durableId="1699353409">
    <w:abstractNumId w:val="16"/>
  </w:num>
  <w:num w:numId="19" w16cid:durableId="11561865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679"/>
    <w:rsid w:val="00010E78"/>
    <w:rsid w:val="00036679"/>
    <w:rsid w:val="001811D1"/>
    <w:rsid w:val="001927FB"/>
    <w:rsid w:val="001F3D76"/>
    <w:rsid w:val="00202CE8"/>
    <w:rsid w:val="0021413B"/>
    <w:rsid w:val="00215E3D"/>
    <w:rsid w:val="0022316A"/>
    <w:rsid w:val="00254C60"/>
    <w:rsid w:val="00297E7D"/>
    <w:rsid w:val="002C6177"/>
    <w:rsid w:val="002F2213"/>
    <w:rsid w:val="002F2EEE"/>
    <w:rsid w:val="003F7EDC"/>
    <w:rsid w:val="004347AE"/>
    <w:rsid w:val="00434F8F"/>
    <w:rsid w:val="00462A15"/>
    <w:rsid w:val="004A089D"/>
    <w:rsid w:val="004D1C86"/>
    <w:rsid w:val="005452DD"/>
    <w:rsid w:val="005C15A7"/>
    <w:rsid w:val="005E7F09"/>
    <w:rsid w:val="006C2951"/>
    <w:rsid w:val="006D5622"/>
    <w:rsid w:val="0071197E"/>
    <w:rsid w:val="0071283E"/>
    <w:rsid w:val="00767120"/>
    <w:rsid w:val="007943C1"/>
    <w:rsid w:val="007A6D0D"/>
    <w:rsid w:val="007B1022"/>
    <w:rsid w:val="007E0000"/>
    <w:rsid w:val="00826741"/>
    <w:rsid w:val="008E4851"/>
    <w:rsid w:val="00906151"/>
    <w:rsid w:val="009322E0"/>
    <w:rsid w:val="009633D9"/>
    <w:rsid w:val="009D25F7"/>
    <w:rsid w:val="00A50999"/>
    <w:rsid w:val="00A96146"/>
    <w:rsid w:val="00AB69BE"/>
    <w:rsid w:val="00AE7246"/>
    <w:rsid w:val="00B261DA"/>
    <w:rsid w:val="00B70F61"/>
    <w:rsid w:val="00B912A3"/>
    <w:rsid w:val="00C1701E"/>
    <w:rsid w:val="00CC0494"/>
    <w:rsid w:val="00D639F8"/>
    <w:rsid w:val="00DC54F4"/>
    <w:rsid w:val="00DE6138"/>
    <w:rsid w:val="00E26260"/>
    <w:rsid w:val="00E711DD"/>
    <w:rsid w:val="00E97D32"/>
    <w:rsid w:val="00EB02E4"/>
    <w:rsid w:val="00EF58EC"/>
    <w:rsid w:val="00F4629E"/>
    <w:rsid w:val="00FE7857"/>
    <w:rsid w:val="00FF130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740D"/>
  <w15:chartTrackingRefBased/>
  <w15:docId w15:val="{4BA6FD0E-2294-4C89-8038-C26DA74D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61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108886">
      <w:bodyDiv w:val="1"/>
      <w:marLeft w:val="0"/>
      <w:marRight w:val="0"/>
      <w:marTop w:val="0"/>
      <w:marBottom w:val="0"/>
      <w:divBdr>
        <w:top w:val="none" w:sz="0" w:space="0" w:color="auto"/>
        <w:left w:val="none" w:sz="0" w:space="0" w:color="auto"/>
        <w:bottom w:val="none" w:sz="0" w:space="0" w:color="auto"/>
        <w:right w:val="none" w:sz="0" w:space="0" w:color="auto"/>
      </w:divBdr>
    </w:div>
    <w:div w:id="246036766">
      <w:bodyDiv w:val="1"/>
      <w:marLeft w:val="0"/>
      <w:marRight w:val="0"/>
      <w:marTop w:val="0"/>
      <w:marBottom w:val="0"/>
      <w:divBdr>
        <w:top w:val="none" w:sz="0" w:space="0" w:color="auto"/>
        <w:left w:val="none" w:sz="0" w:space="0" w:color="auto"/>
        <w:bottom w:val="none" w:sz="0" w:space="0" w:color="auto"/>
        <w:right w:val="none" w:sz="0" w:space="0" w:color="auto"/>
      </w:divBdr>
    </w:div>
    <w:div w:id="271282351">
      <w:bodyDiv w:val="1"/>
      <w:marLeft w:val="0"/>
      <w:marRight w:val="0"/>
      <w:marTop w:val="0"/>
      <w:marBottom w:val="0"/>
      <w:divBdr>
        <w:top w:val="none" w:sz="0" w:space="0" w:color="auto"/>
        <w:left w:val="none" w:sz="0" w:space="0" w:color="auto"/>
        <w:bottom w:val="none" w:sz="0" w:space="0" w:color="auto"/>
        <w:right w:val="none" w:sz="0" w:space="0" w:color="auto"/>
      </w:divBdr>
    </w:div>
    <w:div w:id="326396757">
      <w:bodyDiv w:val="1"/>
      <w:marLeft w:val="0"/>
      <w:marRight w:val="0"/>
      <w:marTop w:val="0"/>
      <w:marBottom w:val="0"/>
      <w:divBdr>
        <w:top w:val="none" w:sz="0" w:space="0" w:color="auto"/>
        <w:left w:val="none" w:sz="0" w:space="0" w:color="auto"/>
        <w:bottom w:val="none" w:sz="0" w:space="0" w:color="auto"/>
        <w:right w:val="none" w:sz="0" w:space="0" w:color="auto"/>
      </w:divBdr>
    </w:div>
    <w:div w:id="463278778">
      <w:bodyDiv w:val="1"/>
      <w:marLeft w:val="0"/>
      <w:marRight w:val="0"/>
      <w:marTop w:val="0"/>
      <w:marBottom w:val="0"/>
      <w:divBdr>
        <w:top w:val="none" w:sz="0" w:space="0" w:color="auto"/>
        <w:left w:val="none" w:sz="0" w:space="0" w:color="auto"/>
        <w:bottom w:val="none" w:sz="0" w:space="0" w:color="auto"/>
        <w:right w:val="none" w:sz="0" w:space="0" w:color="auto"/>
      </w:divBdr>
    </w:div>
    <w:div w:id="527186513">
      <w:bodyDiv w:val="1"/>
      <w:marLeft w:val="0"/>
      <w:marRight w:val="0"/>
      <w:marTop w:val="0"/>
      <w:marBottom w:val="0"/>
      <w:divBdr>
        <w:top w:val="none" w:sz="0" w:space="0" w:color="auto"/>
        <w:left w:val="none" w:sz="0" w:space="0" w:color="auto"/>
        <w:bottom w:val="none" w:sz="0" w:space="0" w:color="auto"/>
        <w:right w:val="none" w:sz="0" w:space="0" w:color="auto"/>
      </w:divBdr>
    </w:div>
    <w:div w:id="539165628">
      <w:bodyDiv w:val="1"/>
      <w:marLeft w:val="0"/>
      <w:marRight w:val="0"/>
      <w:marTop w:val="0"/>
      <w:marBottom w:val="0"/>
      <w:divBdr>
        <w:top w:val="none" w:sz="0" w:space="0" w:color="auto"/>
        <w:left w:val="none" w:sz="0" w:space="0" w:color="auto"/>
        <w:bottom w:val="none" w:sz="0" w:space="0" w:color="auto"/>
        <w:right w:val="none" w:sz="0" w:space="0" w:color="auto"/>
      </w:divBdr>
    </w:div>
    <w:div w:id="649021739">
      <w:bodyDiv w:val="1"/>
      <w:marLeft w:val="0"/>
      <w:marRight w:val="0"/>
      <w:marTop w:val="0"/>
      <w:marBottom w:val="0"/>
      <w:divBdr>
        <w:top w:val="none" w:sz="0" w:space="0" w:color="auto"/>
        <w:left w:val="none" w:sz="0" w:space="0" w:color="auto"/>
        <w:bottom w:val="none" w:sz="0" w:space="0" w:color="auto"/>
        <w:right w:val="none" w:sz="0" w:space="0" w:color="auto"/>
      </w:divBdr>
    </w:div>
    <w:div w:id="708649804">
      <w:bodyDiv w:val="1"/>
      <w:marLeft w:val="0"/>
      <w:marRight w:val="0"/>
      <w:marTop w:val="0"/>
      <w:marBottom w:val="0"/>
      <w:divBdr>
        <w:top w:val="none" w:sz="0" w:space="0" w:color="auto"/>
        <w:left w:val="none" w:sz="0" w:space="0" w:color="auto"/>
        <w:bottom w:val="none" w:sz="0" w:space="0" w:color="auto"/>
        <w:right w:val="none" w:sz="0" w:space="0" w:color="auto"/>
      </w:divBdr>
    </w:div>
    <w:div w:id="750394875">
      <w:bodyDiv w:val="1"/>
      <w:marLeft w:val="0"/>
      <w:marRight w:val="0"/>
      <w:marTop w:val="0"/>
      <w:marBottom w:val="0"/>
      <w:divBdr>
        <w:top w:val="none" w:sz="0" w:space="0" w:color="auto"/>
        <w:left w:val="none" w:sz="0" w:space="0" w:color="auto"/>
        <w:bottom w:val="none" w:sz="0" w:space="0" w:color="auto"/>
        <w:right w:val="none" w:sz="0" w:space="0" w:color="auto"/>
      </w:divBdr>
    </w:div>
    <w:div w:id="906762056">
      <w:bodyDiv w:val="1"/>
      <w:marLeft w:val="0"/>
      <w:marRight w:val="0"/>
      <w:marTop w:val="0"/>
      <w:marBottom w:val="0"/>
      <w:divBdr>
        <w:top w:val="none" w:sz="0" w:space="0" w:color="auto"/>
        <w:left w:val="none" w:sz="0" w:space="0" w:color="auto"/>
        <w:bottom w:val="none" w:sz="0" w:space="0" w:color="auto"/>
        <w:right w:val="none" w:sz="0" w:space="0" w:color="auto"/>
      </w:divBdr>
    </w:div>
    <w:div w:id="1004094893">
      <w:bodyDiv w:val="1"/>
      <w:marLeft w:val="0"/>
      <w:marRight w:val="0"/>
      <w:marTop w:val="0"/>
      <w:marBottom w:val="0"/>
      <w:divBdr>
        <w:top w:val="none" w:sz="0" w:space="0" w:color="auto"/>
        <w:left w:val="none" w:sz="0" w:space="0" w:color="auto"/>
        <w:bottom w:val="none" w:sz="0" w:space="0" w:color="auto"/>
        <w:right w:val="none" w:sz="0" w:space="0" w:color="auto"/>
      </w:divBdr>
    </w:div>
    <w:div w:id="1192762252">
      <w:bodyDiv w:val="1"/>
      <w:marLeft w:val="0"/>
      <w:marRight w:val="0"/>
      <w:marTop w:val="0"/>
      <w:marBottom w:val="0"/>
      <w:divBdr>
        <w:top w:val="none" w:sz="0" w:space="0" w:color="auto"/>
        <w:left w:val="none" w:sz="0" w:space="0" w:color="auto"/>
        <w:bottom w:val="none" w:sz="0" w:space="0" w:color="auto"/>
        <w:right w:val="none" w:sz="0" w:space="0" w:color="auto"/>
      </w:divBdr>
    </w:div>
    <w:div w:id="1260289274">
      <w:bodyDiv w:val="1"/>
      <w:marLeft w:val="0"/>
      <w:marRight w:val="0"/>
      <w:marTop w:val="0"/>
      <w:marBottom w:val="0"/>
      <w:divBdr>
        <w:top w:val="none" w:sz="0" w:space="0" w:color="auto"/>
        <w:left w:val="none" w:sz="0" w:space="0" w:color="auto"/>
        <w:bottom w:val="none" w:sz="0" w:space="0" w:color="auto"/>
        <w:right w:val="none" w:sz="0" w:space="0" w:color="auto"/>
      </w:divBdr>
    </w:div>
    <w:div w:id="1303340376">
      <w:bodyDiv w:val="1"/>
      <w:marLeft w:val="0"/>
      <w:marRight w:val="0"/>
      <w:marTop w:val="0"/>
      <w:marBottom w:val="0"/>
      <w:divBdr>
        <w:top w:val="none" w:sz="0" w:space="0" w:color="auto"/>
        <w:left w:val="none" w:sz="0" w:space="0" w:color="auto"/>
        <w:bottom w:val="none" w:sz="0" w:space="0" w:color="auto"/>
        <w:right w:val="none" w:sz="0" w:space="0" w:color="auto"/>
      </w:divBdr>
    </w:div>
    <w:div w:id="1329164620">
      <w:bodyDiv w:val="1"/>
      <w:marLeft w:val="0"/>
      <w:marRight w:val="0"/>
      <w:marTop w:val="0"/>
      <w:marBottom w:val="0"/>
      <w:divBdr>
        <w:top w:val="none" w:sz="0" w:space="0" w:color="auto"/>
        <w:left w:val="none" w:sz="0" w:space="0" w:color="auto"/>
        <w:bottom w:val="none" w:sz="0" w:space="0" w:color="auto"/>
        <w:right w:val="none" w:sz="0" w:space="0" w:color="auto"/>
      </w:divBdr>
    </w:div>
    <w:div w:id="1539662556">
      <w:bodyDiv w:val="1"/>
      <w:marLeft w:val="0"/>
      <w:marRight w:val="0"/>
      <w:marTop w:val="0"/>
      <w:marBottom w:val="0"/>
      <w:divBdr>
        <w:top w:val="none" w:sz="0" w:space="0" w:color="auto"/>
        <w:left w:val="none" w:sz="0" w:space="0" w:color="auto"/>
        <w:bottom w:val="none" w:sz="0" w:space="0" w:color="auto"/>
        <w:right w:val="none" w:sz="0" w:space="0" w:color="auto"/>
      </w:divBdr>
    </w:div>
    <w:div w:id="1588686196">
      <w:bodyDiv w:val="1"/>
      <w:marLeft w:val="0"/>
      <w:marRight w:val="0"/>
      <w:marTop w:val="0"/>
      <w:marBottom w:val="0"/>
      <w:divBdr>
        <w:top w:val="none" w:sz="0" w:space="0" w:color="auto"/>
        <w:left w:val="none" w:sz="0" w:space="0" w:color="auto"/>
        <w:bottom w:val="none" w:sz="0" w:space="0" w:color="auto"/>
        <w:right w:val="none" w:sz="0" w:space="0" w:color="auto"/>
      </w:divBdr>
    </w:div>
    <w:div w:id="1703281724">
      <w:bodyDiv w:val="1"/>
      <w:marLeft w:val="0"/>
      <w:marRight w:val="0"/>
      <w:marTop w:val="0"/>
      <w:marBottom w:val="0"/>
      <w:divBdr>
        <w:top w:val="none" w:sz="0" w:space="0" w:color="auto"/>
        <w:left w:val="none" w:sz="0" w:space="0" w:color="auto"/>
        <w:bottom w:val="none" w:sz="0" w:space="0" w:color="auto"/>
        <w:right w:val="none" w:sz="0" w:space="0" w:color="auto"/>
      </w:divBdr>
    </w:div>
    <w:div w:id="1749384542">
      <w:bodyDiv w:val="1"/>
      <w:marLeft w:val="0"/>
      <w:marRight w:val="0"/>
      <w:marTop w:val="0"/>
      <w:marBottom w:val="0"/>
      <w:divBdr>
        <w:top w:val="none" w:sz="0" w:space="0" w:color="auto"/>
        <w:left w:val="none" w:sz="0" w:space="0" w:color="auto"/>
        <w:bottom w:val="none" w:sz="0" w:space="0" w:color="auto"/>
        <w:right w:val="none" w:sz="0" w:space="0" w:color="auto"/>
      </w:divBdr>
    </w:div>
    <w:div w:id="1783760837">
      <w:bodyDiv w:val="1"/>
      <w:marLeft w:val="0"/>
      <w:marRight w:val="0"/>
      <w:marTop w:val="0"/>
      <w:marBottom w:val="0"/>
      <w:divBdr>
        <w:top w:val="none" w:sz="0" w:space="0" w:color="auto"/>
        <w:left w:val="none" w:sz="0" w:space="0" w:color="auto"/>
        <w:bottom w:val="none" w:sz="0" w:space="0" w:color="auto"/>
        <w:right w:val="none" w:sz="0" w:space="0" w:color="auto"/>
      </w:divBdr>
    </w:div>
    <w:div w:id="1910143730">
      <w:bodyDiv w:val="1"/>
      <w:marLeft w:val="0"/>
      <w:marRight w:val="0"/>
      <w:marTop w:val="0"/>
      <w:marBottom w:val="0"/>
      <w:divBdr>
        <w:top w:val="none" w:sz="0" w:space="0" w:color="auto"/>
        <w:left w:val="none" w:sz="0" w:space="0" w:color="auto"/>
        <w:bottom w:val="none" w:sz="0" w:space="0" w:color="auto"/>
        <w:right w:val="none" w:sz="0" w:space="0" w:color="auto"/>
      </w:divBdr>
    </w:div>
    <w:div w:id="1982690604">
      <w:bodyDiv w:val="1"/>
      <w:marLeft w:val="0"/>
      <w:marRight w:val="0"/>
      <w:marTop w:val="0"/>
      <w:marBottom w:val="0"/>
      <w:divBdr>
        <w:top w:val="none" w:sz="0" w:space="0" w:color="auto"/>
        <w:left w:val="none" w:sz="0" w:space="0" w:color="auto"/>
        <w:bottom w:val="none" w:sz="0" w:space="0" w:color="auto"/>
        <w:right w:val="none" w:sz="0" w:space="0" w:color="auto"/>
      </w:divBdr>
    </w:div>
    <w:div w:id="211617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9</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38</cp:revision>
  <dcterms:created xsi:type="dcterms:W3CDTF">2024-12-01T11:03:00Z</dcterms:created>
  <dcterms:modified xsi:type="dcterms:W3CDTF">2024-12-02T19:37:00Z</dcterms:modified>
</cp:coreProperties>
</file>