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1F190" w14:textId="79EE3BD1" w:rsidR="00FB55D2" w:rsidRDefault="00000000">
      <w:pPr>
        <w:pStyle w:val="aa"/>
        <w:jc w:val="center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>计算机视觉方向培养内容</w:t>
      </w:r>
    </w:p>
    <w:p w14:paraId="059CF34A" w14:textId="77777777" w:rsidR="00FB55D2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>培养目标</w:t>
      </w:r>
    </w:p>
    <w:p w14:paraId="712E066B" w14:textId="63C94D6A" w:rsidR="00FB55D2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计算机视觉方向面向图像处理、视觉测量</w:t>
      </w:r>
      <w:r w:rsidR="00A7075F">
        <w:rPr>
          <w:rFonts w:ascii="宋体" w:eastAsia="宋体" w:hAnsi="宋体" w:cs="宋体" w:hint="eastAsia"/>
          <w:lang w:eastAsia="zh-CN"/>
        </w:rPr>
        <w:t>与</w:t>
      </w:r>
      <w:r>
        <w:rPr>
          <w:lang w:eastAsia="zh-CN"/>
        </w:rPr>
        <w:t>深度学习研究。学生应掌握</w:t>
      </w:r>
      <w:r>
        <w:rPr>
          <w:lang w:eastAsia="zh-CN"/>
        </w:rPr>
        <w:t>Python</w:t>
      </w:r>
      <w:r>
        <w:rPr>
          <w:lang w:eastAsia="zh-CN"/>
        </w:rPr>
        <w:t>科研编程、经典图像处理、相机几何和</w:t>
      </w:r>
      <w:r>
        <w:rPr>
          <w:lang w:eastAsia="zh-CN"/>
        </w:rPr>
        <w:t>PyTorch</w:t>
      </w:r>
      <w:r>
        <w:rPr>
          <w:lang w:eastAsia="zh-CN"/>
        </w:rPr>
        <w:t>训练流程，能够完成论文复现、对比实验和误差分析，并进入实验室的</w:t>
      </w:r>
      <w:r w:rsidR="00E468C1">
        <w:rPr>
          <w:rFonts w:eastAsia="宋体" w:hint="eastAsia"/>
          <w:lang w:eastAsia="zh-CN"/>
        </w:rPr>
        <w:t>具体视觉</w:t>
      </w:r>
      <w:r>
        <w:rPr>
          <w:lang w:eastAsia="zh-CN"/>
        </w:rPr>
        <w:t>课题。</w:t>
      </w:r>
    </w:p>
    <w:p w14:paraId="0DB91AFB" w14:textId="77777777" w:rsidR="00FB55D2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>学习路线</w:t>
      </w:r>
    </w:p>
    <w:p w14:paraId="114CB613" w14:textId="243B70A1" w:rsidR="00FB55D2" w:rsidRDefault="00000000">
      <w:pPr>
        <w:spacing w:before="80" w:after="100"/>
        <w:jc w:val="center"/>
        <w:rPr>
          <w:lang w:eastAsia="zh-CN"/>
        </w:rPr>
      </w:pPr>
      <w:r>
        <w:rPr>
          <w:rFonts w:eastAsia="Noto Sans CJK SC"/>
          <w:b/>
          <w:color w:val="1F4E78"/>
          <w:lang w:eastAsia="zh-CN"/>
        </w:rPr>
        <w:t>Python</w:t>
      </w:r>
      <w:r>
        <w:rPr>
          <w:rFonts w:eastAsia="Noto Sans CJK SC"/>
          <w:b/>
          <w:color w:val="1F4E78"/>
          <w:lang w:eastAsia="zh-CN"/>
        </w:rPr>
        <w:t>与科学计算</w:t>
      </w:r>
      <w:r>
        <w:rPr>
          <w:rFonts w:eastAsia="Noto Sans CJK SC"/>
          <w:b/>
          <w:color w:val="1F4E78"/>
          <w:lang w:eastAsia="zh-CN"/>
        </w:rPr>
        <w:t xml:space="preserve">  →  </w:t>
      </w:r>
      <w:r>
        <w:rPr>
          <w:rFonts w:eastAsia="Noto Sans CJK SC"/>
          <w:b/>
          <w:color w:val="1F4E78"/>
          <w:lang w:eastAsia="zh-CN"/>
        </w:rPr>
        <w:t>数字图像处理与</w:t>
      </w:r>
      <w:r>
        <w:rPr>
          <w:rFonts w:eastAsia="Noto Sans CJK SC"/>
          <w:b/>
          <w:color w:val="1F4E78"/>
          <w:lang w:eastAsia="zh-CN"/>
        </w:rPr>
        <w:t xml:space="preserve">OpenCV  →  </w:t>
      </w:r>
      <w:r>
        <w:rPr>
          <w:rFonts w:eastAsia="Noto Sans CJK SC"/>
          <w:b/>
          <w:color w:val="1F4E78"/>
          <w:lang w:eastAsia="zh-CN"/>
        </w:rPr>
        <w:t>数学与相机几何</w:t>
      </w:r>
      <w:r>
        <w:rPr>
          <w:rFonts w:eastAsia="Noto Sans CJK SC"/>
          <w:b/>
          <w:color w:val="1F4E78"/>
          <w:lang w:eastAsia="zh-CN"/>
        </w:rPr>
        <w:br/>
        <w:t>PyTorch</w:t>
      </w:r>
      <w:r>
        <w:rPr>
          <w:rFonts w:eastAsia="Noto Sans CJK SC"/>
          <w:b/>
          <w:color w:val="1F4E78"/>
          <w:lang w:eastAsia="zh-CN"/>
        </w:rPr>
        <w:t>与深度学习</w:t>
      </w:r>
      <w:r>
        <w:rPr>
          <w:rFonts w:eastAsia="Noto Sans CJK SC"/>
          <w:b/>
          <w:color w:val="1F4E78"/>
          <w:lang w:eastAsia="zh-CN"/>
        </w:rPr>
        <w:t xml:space="preserve">  →  </w:t>
      </w:r>
      <w:r>
        <w:rPr>
          <w:rFonts w:eastAsia="Noto Sans CJK SC"/>
          <w:b/>
          <w:color w:val="1F4E78"/>
          <w:lang w:eastAsia="zh-CN"/>
        </w:rPr>
        <w:t>现代视觉任务</w:t>
      </w:r>
      <w:r>
        <w:rPr>
          <w:rFonts w:eastAsia="Noto Sans CJK SC"/>
          <w:b/>
          <w:color w:val="1F4E78"/>
          <w:lang w:eastAsia="zh-CN"/>
        </w:rPr>
        <w:t xml:space="preserve">  →  </w:t>
      </w:r>
      <w:r>
        <w:rPr>
          <w:rFonts w:eastAsia="Noto Sans CJK SC"/>
          <w:b/>
          <w:color w:val="1F4E78"/>
          <w:lang w:eastAsia="zh-CN"/>
        </w:rPr>
        <w:t>论文复现与方法改进</w:t>
      </w:r>
    </w:p>
    <w:p w14:paraId="46F1B4CB" w14:textId="77777777" w:rsidR="00FB55D2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>Python</w:t>
      </w:r>
      <w:r>
        <w:rPr>
          <w:rFonts w:ascii="Times New Roman" w:eastAsia="Noto Sans CJK SC" w:hAnsi="Times New Roman"/>
          <w:lang w:eastAsia="zh-CN"/>
        </w:rPr>
        <w:t>与科研工具</w:t>
      </w:r>
    </w:p>
    <w:p w14:paraId="41B1AAEF" w14:textId="77777777" w:rsidR="00FB55D2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Python</w:t>
      </w:r>
      <w:r>
        <w:rPr>
          <w:lang w:eastAsia="zh-CN"/>
        </w:rPr>
        <w:t>是本方向的主要编程语言，学习内容以科研项目所需的环境、数据、算法、训练和可视化为主。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4762"/>
      </w:tblGrid>
      <w:tr w:rsidR="00FB55D2" w14:paraId="42AA40CD" w14:textId="77777777">
        <w:trPr>
          <w:tblHeader/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F76ED6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rFonts w:eastAsia="Noto Sans CJK SC"/>
                <w:b/>
                <w:color w:val="FFFFFF"/>
                <w:sz w:val="16"/>
              </w:rPr>
              <w:t>类别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63E3AE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6"/>
              </w:rPr>
              <w:t>主要工具</w:t>
            </w:r>
          </w:p>
        </w:tc>
        <w:tc>
          <w:tcPr>
            <w:tcW w:w="47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225F2D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6"/>
              </w:rPr>
              <w:t>学习内容</w:t>
            </w:r>
          </w:p>
        </w:tc>
      </w:tr>
      <w:tr w:rsidR="00FB55D2" w14:paraId="7ED77452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84D144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6"/>
              </w:rPr>
              <w:t>编程环境</w:t>
            </w:r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5CDA8C" w14:textId="77777777" w:rsidR="00FB55D2" w:rsidRDefault="00000000">
            <w:pPr>
              <w:spacing w:after="0" w:line="245" w:lineRule="auto"/>
            </w:pPr>
            <w:r>
              <w:rPr>
                <w:sz w:val="16"/>
              </w:rPr>
              <w:t>Python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Conda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>venv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Jupyter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Linux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Git</w:t>
            </w:r>
          </w:p>
        </w:tc>
        <w:tc>
          <w:tcPr>
            <w:tcW w:w="47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38F338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环境、依赖、工程和版本管理</w:t>
            </w:r>
          </w:p>
        </w:tc>
      </w:tr>
      <w:tr w:rsidR="00FB55D2" w14:paraId="252712F0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966AD9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6"/>
              </w:rPr>
              <w:t>科学计算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8DC073" w14:textId="77777777" w:rsidR="00FB55D2" w:rsidRDefault="00000000">
            <w:pPr>
              <w:spacing w:after="0" w:line="245" w:lineRule="auto"/>
            </w:pPr>
            <w:r>
              <w:rPr>
                <w:sz w:val="16"/>
              </w:rPr>
              <w:t>NumPy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SciPy</w:t>
            </w:r>
          </w:p>
        </w:tc>
        <w:tc>
          <w:tcPr>
            <w:tcW w:w="47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1CEFC4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矩阵计算、线性代数、信号处理和数值优化</w:t>
            </w:r>
          </w:p>
        </w:tc>
      </w:tr>
      <w:tr w:rsidR="00FB55D2" w14:paraId="1BBAF6A1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70E47C5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6"/>
              </w:rPr>
              <w:t>数据与可视化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E42E74" w14:textId="77777777" w:rsidR="00FB55D2" w:rsidRDefault="00000000">
            <w:pPr>
              <w:spacing w:after="0" w:line="245" w:lineRule="auto"/>
            </w:pPr>
            <w:r>
              <w:rPr>
                <w:sz w:val="16"/>
              </w:rPr>
              <w:t>Pandas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Matplotlib</w:t>
            </w:r>
          </w:p>
        </w:tc>
        <w:tc>
          <w:tcPr>
            <w:tcW w:w="47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D6E278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数据整理、图像、曲线和误差分布</w:t>
            </w:r>
          </w:p>
        </w:tc>
      </w:tr>
      <w:tr w:rsidR="00FB55D2" w14:paraId="03FB149E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943A94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6"/>
              </w:rPr>
              <w:t>图像处理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983388" w14:textId="77777777" w:rsidR="00FB55D2" w:rsidRDefault="00000000">
            <w:pPr>
              <w:spacing w:after="0" w:line="245" w:lineRule="auto"/>
            </w:pPr>
            <w:r>
              <w:rPr>
                <w:sz w:val="16"/>
              </w:rPr>
              <w:t>OpenCV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scikit-image</w:t>
            </w:r>
          </w:p>
        </w:tc>
        <w:tc>
          <w:tcPr>
            <w:tcW w:w="47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FDB44F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图像处理、特征提取和几何变换</w:t>
            </w:r>
          </w:p>
        </w:tc>
      </w:tr>
      <w:tr w:rsidR="00FB55D2" w14:paraId="327470BB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52A3AD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6"/>
              </w:rPr>
              <w:t>机器学习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5DF91E" w14:textId="77777777" w:rsidR="00FB55D2" w:rsidRDefault="00000000">
            <w:pPr>
              <w:spacing w:after="0" w:line="245" w:lineRule="auto"/>
            </w:pPr>
            <w:r>
              <w:rPr>
                <w:sz w:val="16"/>
              </w:rPr>
              <w:t>scikit-learn</w:t>
            </w:r>
          </w:p>
        </w:tc>
        <w:tc>
          <w:tcPr>
            <w:tcW w:w="47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2AC27F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数据划分、传统模型和评价指标</w:t>
            </w:r>
          </w:p>
        </w:tc>
      </w:tr>
      <w:tr w:rsidR="00FB55D2" w14:paraId="3A9E0503" w14:textId="77777777">
        <w:trPr>
          <w:jc w:val="center"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1593AB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6"/>
              </w:rPr>
              <w:t>深度学习</w:t>
            </w:r>
            <w:proofErr w:type="spellEnd"/>
          </w:p>
        </w:tc>
        <w:tc>
          <w:tcPr>
            <w:tcW w:w="28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CEE9E1" w14:textId="77777777" w:rsidR="00FB55D2" w:rsidRDefault="00000000">
            <w:pPr>
              <w:spacing w:after="0" w:line="245" w:lineRule="auto"/>
            </w:pPr>
            <w:r>
              <w:rPr>
                <w:sz w:val="16"/>
              </w:rPr>
              <w:t>PyTorch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torchvision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Albumentations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TensorBoard</w:t>
            </w:r>
          </w:p>
        </w:tc>
        <w:tc>
          <w:tcPr>
            <w:tcW w:w="47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EF1FA6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训练、数据增强、预训练模型和实验记录</w:t>
            </w:r>
          </w:p>
        </w:tc>
      </w:tr>
    </w:tbl>
    <w:p w14:paraId="4D9DED6F" w14:textId="77777777" w:rsidR="00FB55D2" w:rsidRDefault="00FB55D2">
      <w:pPr>
        <w:spacing w:after="0"/>
        <w:rPr>
          <w:lang w:eastAsia="zh-CN"/>
        </w:rPr>
      </w:pPr>
    </w:p>
    <w:p w14:paraId="32F5293D" w14:textId="79D8088D" w:rsidR="00FB55D2" w:rsidRDefault="00000000" w:rsidP="005017CA">
      <w:proofErr w:type="spellStart"/>
      <w:r>
        <w:rPr>
          <w:rFonts w:ascii="宋体" w:eastAsia="宋体" w:hAnsi="宋体" w:cs="宋体" w:hint="eastAsia"/>
          <w:b/>
          <w:sz w:val="28"/>
        </w:rPr>
        <w:t>数字图像处理</w:t>
      </w:r>
      <w:proofErr w:type="spellEnd"/>
    </w:p>
    <w:p w14:paraId="023BDB5C" w14:textId="77777777" w:rsidR="00FB55D2" w:rsidRDefault="00000000">
      <w:pPr>
        <w:spacing w:after="60"/>
        <w:ind w:firstLine="420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数</w:t>
      </w:r>
      <w:r>
        <w:rPr>
          <w:lang w:eastAsia="zh-CN"/>
        </w:rPr>
        <w:t>字图像处理是进入计算机视觉的基础，应理解图像表示并掌握以下主要算法。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30"/>
      </w:tblGrid>
      <w:tr w:rsidR="00FB55D2" w14:paraId="7348CCEB" w14:textId="77777777">
        <w:trPr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5B15DD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rFonts w:eastAsia="Noto Sans CJK SC"/>
                <w:b/>
                <w:color w:val="FFFFFF"/>
                <w:sz w:val="17"/>
              </w:rPr>
              <w:t>学习模块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629707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主要内容</w:t>
            </w:r>
          </w:p>
        </w:tc>
      </w:tr>
      <w:tr w:rsidR="00FB55D2" w14:paraId="655BD1BD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EA4A5B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图像表示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336FFC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采样、量化、分辨率、通道、数据类型；</w:t>
            </w:r>
            <w:r>
              <w:rPr>
                <w:sz w:val="17"/>
                <w:lang w:eastAsia="zh-CN"/>
              </w:rPr>
              <w:t>RGB</w:t>
            </w:r>
            <w:r>
              <w:rPr>
                <w:sz w:val="17"/>
                <w:lang w:eastAsia="zh-CN"/>
              </w:rPr>
              <w:t>、灰度、</w:t>
            </w:r>
            <w:r>
              <w:rPr>
                <w:sz w:val="17"/>
                <w:lang w:eastAsia="zh-CN"/>
              </w:rPr>
              <w:t>HSV</w:t>
            </w:r>
            <w:r>
              <w:rPr>
                <w:sz w:val="17"/>
                <w:lang w:eastAsia="zh-CN"/>
              </w:rPr>
              <w:t>及颜色空间转换</w:t>
            </w:r>
          </w:p>
        </w:tc>
      </w:tr>
      <w:tr w:rsidR="00FB55D2" w14:paraId="2573229B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8A2C89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灰度与直方图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DB3452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灰度变换、直方图统计、直方图均衡化、对比度增强</w:t>
            </w:r>
          </w:p>
        </w:tc>
      </w:tr>
      <w:tr w:rsidR="00FB55D2" w14:paraId="6865F2BD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034E9A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空间滤波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EB4FED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均值滤波、高斯滤波、中值滤波、双边滤波</w:t>
            </w:r>
          </w:p>
        </w:tc>
      </w:tr>
      <w:tr w:rsidR="00FB55D2" w14:paraId="2214CE93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1E2CFB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锐化与边缘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B0575F" w14:textId="77777777" w:rsidR="00FB55D2" w:rsidRDefault="00000000">
            <w:pPr>
              <w:spacing w:after="0" w:line="245" w:lineRule="auto"/>
            </w:pPr>
            <w:r>
              <w:rPr>
                <w:sz w:val="17"/>
              </w:rPr>
              <w:t>Sobel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Scharr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Laplacian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Canny</w:t>
            </w:r>
            <w:r>
              <w:rPr>
                <w:sz w:val="17"/>
              </w:rPr>
              <w:t>、非锐化掩蔽</w:t>
            </w:r>
          </w:p>
        </w:tc>
      </w:tr>
      <w:tr w:rsidR="00FB55D2" w14:paraId="16933171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45A8EF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阈值与分割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6E8FE5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全局阈值、自适应阈值、</w:t>
            </w:r>
            <w:r>
              <w:rPr>
                <w:sz w:val="17"/>
                <w:lang w:eastAsia="zh-CN"/>
              </w:rPr>
              <w:t>Otsu</w:t>
            </w:r>
            <w:r>
              <w:rPr>
                <w:sz w:val="17"/>
                <w:lang w:eastAsia="zh-CN"/>
              </w:rPr>
              <w:t>、区域生长、分水岭</w:t>
            </w:r>
          </w:p>
        </w:tc>
      </w:tr>
      <w:tr w:rsidR="00FB55D2" w14:paraId="09DD0A0F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DC693C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形态学与区域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BDEA94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腐蚀、膨胀、开闭运算、连通域、轮廓提取</w:t>
            </w:r>
          </w:p>
        </w:tc>
      </w:tr>
      <w:tr w:rsidR="00FB55D2" w14:paraId="798A64EA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D79033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几何变换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C401EC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插值、缩放、旋转、仿射变换、透视变换和图像配准</w:t>
            </w:r>
          </w:p>
        </w:tc>
      </w:tr>
      <w:tr w:rsidR="00FB55D2" w14:paraId="218C7941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4E6F53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频域处理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11A8FB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傅里叶变换、频谱分析、低通与高通滤波</w:t>
            </w:r>
          </w:p>
        </w:tc>
      </w:tr>
      <w:tr w:rsidR="00FB55D2" w14:paraId="3D26471B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1484D0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形状与检测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37DD02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Hough</w:t>
            </w:r>
            <w:r>
              <w:rPr>
                <w:sz w:val="17"/>
                <w:lang w:eastAsia="zh-CN"/>
              </w:rPr>
              <w:t>直线与圆检测、模板匹配</w:t>
            </w:r>
          </w:p>
        </w:tc>
      </w:tr>
    </w:tbl>
    <w:p w14:paraId="0082A530" w14:textId="77777777" w:rsidR="00FB55D2" w:rsidRDefault="00FB55D2">
      <w:pPr>
        <w:spacing w:after="0"/>
        <w:rPr>
          <w:lang w:eastAsia="zh-CN"/>
        </w:rPr>
      </w:pPr>
    </w:p>
    <w:p w14:paraId="2F07D5C4" w14:textId="77777777" w:rsidR="00FB55D2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>数学基础</w:t>
      </w:r>
    </w:p>
    <w:p w14:paraId="5AA083F0" w14:textId="77777777" w:rsidR="00FB55D2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重点学习线性代数、概率统计、微积分与数值优化，包括矩阵运算、特征值、</w:t>
      </w:r>
      <w:r>
        <w:rPr>
          <w:lang w:eastAsia="zh-CN"/>
        </w:rPr>
        <w:t>SVD</w:t>
      </w:r>
      <w:r>
        <w:rPr>
          <w:lang w:eastAsia="zh-CN"/>
        </w:rPr>
        <w:t>、最小二乘、概率分布、导数、梯度及常用优化方法。三维视觉还需掌握齐次坐标、旋转矩阵、四元数、坐标变换和刚体运动。</w:t>
      </w:r>
    </w:p>
    <w:p w14:paraId="5AF27B52" w14:textId="77777777" w:rsidR="00FB55D2" w:rsidRDefault="00000000">
      <w:pPr>
        <w:pStyle w:val="1"/>
      </w:pPr>
      <w:proofErr w:type="spellStart"/>
      <w:r>
        <w:rPr>
          <w:rFonts w:ascii="Times New Roman" w:eastAsia="Noto Sans CJK SC" w:hAnsi="Times New Roman"/>
        </w:rPr>
        <w:t>经典视觉与相机几何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030"/>
      </w:tblGrid>
      <w:tr w:rsidR="00FB55D2" w14:paraId="58599CE5" w14:textId="77777777">
        <w:trPr>
          <w:tblHeader/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71D4F4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学习模块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035826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主要内容</w:t>
            </w:r>
          </w:p>
        </w:tc>
      </w:tr>
      <w:tr w:rsidR="00FB55D2" w14:paraId="133A4A29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4D709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相机模型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1A1F93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针孔模型、内参、外参、镜头畸变、坐标系与相机标定</w:t>
            </w:r>
          </w:p>
        </w:tc>
      </w:tr>
      <w:tr w:rsidR="00FB55D2" w14:paraId="56A630AE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3BBA39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lastRenderedPageBreak/>
              <w:t>局部特征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63E072" w14:textId="77777777" w:rsidR="00FB55D2" w:rsidRDefault="00000000">
            <w:pPr>
              <w:spacing w:after="0" w:line="245" w:lineRule="auto"/>
            </w:pPr>
            <w:r>
              <w:rPr>
                <w:sz w:val="17"/>
              </w:rPr>
              <w:t>Harris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SIFT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ORB</w:t>
            </w:r>
            <w:r>
              <w:rPr>
                <w:sz w:val="17"/>
              </w:rPr>
              <w:t>、特征描述、特征匹配和匹配筛选</w:t>
            </w:r>
          </w:p>
        </w:tc>
      </w:tr>
      <w:tr w:rsidR="00FB55D2" w14:paraId="124ABD25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A6770D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鲁棒估计</w:t>
            </w:r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320085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RANSAC</w:t>
            </w:r>
            <w:r>
              <w:rPr>
                <w:sz w:val="17"/>
                <w:lang w:eastAsia="zh-CN"/>
              </w:rPr>
              <w:t>、单应矩阵、基础矩阵和本质矩阵</w:t>
            </w:r>
          </w:p>
        </w:tc>
      </w:tr>
      <w:tr w:rsidR="00FB55D2" w14:paraId="12285694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46EB36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多视几何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BA6E5B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极线几何、双目校正、视差、三角化和尺度关系</w:t>
            </w:r>
          </w:p>
        </w:tc>
      </w:tr>
      <w:tr w:rsidR="00FB55D2" w14:paraId="679EBD72" w14:textId="77777777">
        <w:trPr>
          <w:jc w:val="center"/>
        </w:trPr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8E241D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位姿估计</w:t>
            </w:r>
            <w:proofErr w:type="spellEnd"/>
          </w:p>
        </w:tc>
        <w:tc>
          <w:tcPr>
            <w:tcW w:w="70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0C36CA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PnP</w:t>
            </w:r>
            <w:r>
              <w:rPr>
                <w:sz w:val="17"/>
                <w:lang w:eastAsia="zh-CN"/>
              </w:rPr>
              <w:t>、相对位姿、坐标变换与重投影误差</w:t>
            </w:r>
          </w:p>
        </w:tc>
      </w:tr>
    </w:tbl>
    <w:p w14:paraId="7884714C" w14:textId="7218CA0C" w:rsidR="00FB55D2" w:rsidRPr="00692DE0" w:rsidRDefault="00FB55D2">
      <w:pPr>
        <w:rPr>
          <w:rFonts w:eastAsia="宋体" w:hint="eastAsia"/>
          <w:lang w:eastAsia="zh-CN"/>
        </w:rPr>
      </w:pPr>
    </w:p>
    <w:p w14:paraId="0BFB6653" w14:textId="77777777" w:rsidR="00FB55D2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>PyTorch</w:t>
      </w:r>
      <w:r>
        <w:rPr>
          <w:rFonts w:ascii="Times New Roman" w:eastAsia="Noto Sans CJK SC" w:hAnsi="Times New Roman"/>
          <w:lang w:eastAsia="zh-CN"/>
        </w:rPr>
        <w:t>与深度学习</w:t>
      </w:r>
    </w:p>
    <w:p w14:paraId="46913F6A" w14:textId="77777777" w:rsidR="00FB55D2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掌握</w:t>
      </w:r>
      <w:r>
        <w:rPr>
          <w:lang w:eastAsia="zh-CN"/>
        </w:rPr>
        <w:t>Tensor</w:t>
      </w:r>
      <w:r>
        <w:rPr>
          <w:lang w:eastAsia="zh-CN"/>
        </w:rPr>
        <w:t>、自动求导、</w:t>
      </w:r>
      <w:r>
        <w:rPr>
          <w:lang w:eastAsia="zh-CN"/>
        </w:rPr>
        <w:t>Dataset</w:t>
      </w:r>
      <w:r>
        <w:rPr>
          <w:lang w:eastAsia="zh-CN"/>
        </w:rPr>
        <w:t>、</w:t>
      </w:r>
      <w:proofErr w:type="spellStart"/>
      <w:r>
        <w:rPr>
          <w:lang w:eastAsia="zh-CN"/>
        </w:rPr>
        <w:t>DataLoader</w:t>
      </w:r>
      <w:proofErr w:type="spellEnd"/>
      <w:r>
        <w:rPr>
          <w:lang w:eastAsia="zh-CN"/>
        </w:rPr>
        <w:t>、模型定义、损失函数、优化器、</w:t>
      </w:r>
      <w:r>
        <w:rPr>
          <w:lang w:eastAsia="zh-CN"/>
        </w:rPr>
        <w:t>GPU</w:t>
      </w:r>
      <w:r>
        <w:rPr>
          <w:lang w:eastAsia="zh-CN"/>
        </w:rPr>
        <w:t>训练及模型保存，能够独立编写训练、验证和测试程序。</w:t>
      </w:r>
    </w:p>
    <w:p w14:paraId="4D3AA75D" w14:textId="77777777" w:rsidR="00FB55D2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学习卷积、池化、感受野、激活函数、归一化、残差连接、正则化和数据增强，并通过</w:t>
      </w:r>
      <w:r>
        <w:rPr>
          <w:lang w:eastAsia="zh-CN"/>
        </w:rPr>
        <w:t>LeNet</w:t>
      </w:r>
      <w:r>
        <w:rPr>
          <w:lang w:eastAsia="zh-CN"/>
        </w:rPr>
        <w:t>、</w:t>
      </w:r>
      <w:proofErr w:type="spellStart"/>
      <w:r>
        <w:rPr>
          <w:lang w:eastAsia="zh-CN"/>
        </w:rPr>
        <w:t>AlexNet</w:t>
      </w:r>
      <w:proofErr w:type="spellEnd"/>
      <w:r>
        <w:rPr>
          <w:lang w:eastAsia="zh-CN"/>
        </w:rPr>
        <w:t>、</w:t>
      </w:r>
      <w:r>
        <w:rPr>
          <w:lang w:eastAsia="zh-CN"/>
        </w:rPr>
        <w:t>VGG</w:t>
      </w:r>
      <w:r>
        <w:rPr>
          <w:lang w:eastAsia="zh-CN"/>
        </w:rPr>
        <w:t>和</w:t>
      </w:r>
      <w:proofErr w:type="spellStart"/>
      <w:r>
        <w:rPr>
          <w:lang w:eastAsia="zh-CN"/>
        </w:rPr>
        <w:t>ResNet</w:t>
      </w:r>
      <w:proofErr w:type="spellEnd"/>
      <w:r>
        <w:rPr>
          <w:lang w:eastAsia="zh-CN"/>
        </w:rPr>
        <w:t>理解卷积网络结构。</w:t>
      </w:r>
    </w:p>
    <w:p w14:paraId="5E337D2A" w14:textId="77777777" w:rsidR="00FB55D2" w:rsidRDefault="00000000">
      <w:pPr>
        <w:pStyle w:val="1"/>
      </w:pPr>
      <w:proofErr w:type="spellStart"/>
      <w:r>
        <w:rPr>
          <w:rFonts w:ascii="Times New Roman" w:eastAsia="Noto Sans CJK SC" w:hAnsi="Times New Roman"/>
        </w:rPr>
        <w:t>训练与评价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00"/>
      </w:tblGrid>
      <w:tr w:rsidR="00FB55D2" w14:paraId="782739EA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55A10D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0660A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主要内容</w:t>
            </w:r>
          </w:p>
        </w:tc>
      </w:tr>
      <w:tr w:rsidR="00FB55D2" w14:paraId="174B0D6D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E5AD43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数据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34A281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训练集、验证集和测试集划分；数据增强；类别不平衡</w:t>
            </w:r>
          </w:p>
        </w:tc>
      </w:tr>
      <w:tr w:rsidR="00FB55D2" w14:paraId="322197AC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54ECB11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训练</w:t>
            </w:r>
            <w:proofErr w:type="spellEnd"/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D1150F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损失函数、优化器、学习率、批大小、过拟合、欠拟合和梯度稳定性</w:t>
            </w:r>
          </w:p>
        </w:tc>
      </w:tr>
      <w:tr w:rsidR="00FB55D2" w14:paraId="39A4F15E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DC4764D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评价</w:t>
            </w:r>
            <w:proofErr w:type="spellEnd"/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FB597E" w14:textId="77777777" w:rsidR="00FB55D2" w:rsidRDefault="00000000">
            <w:pPr>
              <w:spacing w:after="0" w:line="245" w:lineRule="auto"/>
            </w:pPr>
            <w:r>
              <w:rPr>
                <w:sz w:val="17"/>
              </w:rPr>
              <w:t>Accuracy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Precision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Recall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IoU</w:t>
            </w:r>
            <w:r>
              <w:rPr>
                <w:sz w:val="17"/>
              </w:rPr>
              <w:t>，以及深度、法向和点云误差指标</w:t>
            </w:r>
          </w:p>
        </w:tc>
      </w:tr>
      <w:tr w:rsidR="00FB55D2" w14:paraId="1979921E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CC7EA4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实验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2304BD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基线、对比实验、消融实验、参数量、计算量、运行时间和失败案例</w:t>
            </w:r>
          </w:p>
        </w:tc>
      </w:tr>
    </w:tbl>
    <w:p w14:paraId="67E73900" w14:textId="77777777" w:rsidR="00FB55D2" w:rsidRDefault="00FB55D2">
      <w:pPr>
        <w:spacing w:after="0"/>
        <w:rPr>
          <w:lang w:eastAsia="zh-CN"/>
        </w:rPr>
      </w:pPr>
    </w:p>
    <w:p w14:paraId="2C82A65E" w14:textId="77777777" w:rsidR="00FB55D2" w:rsidRDefault="00000000">
      <w:pPr>
        <w:pStyle w:val="1"/>
      </w:pPr>
      <w:proofErr w:type="spellStart"/>
      <w:r>
        <w:rPr>
          <w:rFonts w:ascii="Times New Roman" w:eastAsia="Noto Sans CJK SC" w:hAnsi="Times New Roman"/>
        </w:rPr>
        <w:t>现代视觉任务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00"/>
      </w:tblGrid>
      <w:tr w:rsidR="00FB55D2" w14:paraId="0F215D79" w14:textId="77777777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35372C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92505A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学习内容</w:t>
            </w:r>
          </w:p>
        </w:tc>
      </w:tr>
      <w:tr w:rsidR="00FB55D2" w14:paraId="19C85BBE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0B9718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图像分类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B026AB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卷积网络、视觉特征、分类头和迁移学习</w:t>
            </w:r>
          </w:p>
        </w:tc>
      </w:tr>
      <w:tr w:rsidR="00FB55D2" w14:paraId="7C09F2D3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7457F9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目标检测</w:t>
            </w:r>
            <w:proofErr w:type="spellEnd"/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5FBE08" w14:textId="77777777" w:rsidR="00FB55D2" w:rsidRDefault="00000000">
            <w:pPr>
              <w:spacing w:after="0" w:line="245" w:lineRule="auto"/>
            </w:pPr>
            <w:r>
              <w:rPr>
                <w:sz w:val="17"/>
              </w:rPr>
              <w:t>YOLO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Faster R-CNN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backbone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neck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head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IoU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>NMS</w:t>
            </w:r>
          </w:p>
        </w:tc>
      </w:tr>
      <w:tr w:rsidR="00FB55D2" w14:paraId="0B745AF5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B57227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语义分割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E9126A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FCN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U-Net</w:t>
            </w:r>
            <w:r>
              <w:rPr>
                <w:sz w:val="17"/>
                <w:lang w:eastAsia="zh-CN"/>
              </w:rPr>
              <w:t>、</w:t>
            </w:r>
            <w:proofErr w:type="spellStart"/>
            <w:r>
              <w:rPr>
                <w:sz w:val="17"/>
                <w:lang w:eastAsia="zh-CN"/>
              </w:rPr>
              <w:t>DeepLab</w:t>
            </w:r>
            <w:proofErr w:type="spellEnd"/>
            <w:r>
              <w:rPr>
                <w:sz w:val="17"/>
                <w:lang w:eastAsia="zh-CN"/>
              </w:rPr>
              <w:t>；编码器、解码器、多尺度特征和边界质量</w:t>
            </w:r>
          </w:p>
        </w:tc>
      </w:tr>
      <w:tr w:rsidR="00FB55D2" w14:paraId="18BD4B1A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D21271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视觉</w:t>
            </w:r>
            <w:r>
              <w:rPr>
                <w:sz w:val="17"/>
              </w:rPr>
              <w:t>Transformer</w:t>
            </w:r>
            <w:proofErr w:type="spellEnd"/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1A3DAF" w14:textId="77777777" w:rsidR="00FB55D2" w:rsidRDefault="00000000">
            <w:pPr>
              <w:spacing w:after="0" w:line="245" w:lineRule="auto"/>
            </w:pPr>
            <w:r>
              <w:rPr>
                <w:sz w:val="17"/>
              </w:rPr>
              <w:t>Attention</w:t>
            </w:r>
            <w:r>
              <w:rPr>
                <w:sz w:val="17"/>
              </w:rPr>
              <w:t>、自注意力、</w:t>
            </w:r>
            <w:r>
              <w:rPr>
                <w:sz w:val="17"/>
              </w:rPr>
              <w:t>QKV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token</w:t>
            </w:r>
            <w:r>
              <w:rPr>
                <w:sz w:val="17"/>
              </w:rPr>
              <w:t>、位置编码和</w:t>
            </w:r>
            <w:r>
              <w:rPr>
                <w:sz w:val="17"/>
              </w:rPr>
              <w:t>ViT</w:t>
            </w:r>
          </w:p>
        </w:tc>
      </w:tr>
      <w:tr w:rsidR="00FB55D2" w14:paraId="72DDA169" w14:textId="77777777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F6E6D5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预训练模型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0250AD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根据课题选学视觉基础模型，重点理解输入表示、训练目标、数据需求和推理成本</w:t>
            </w:r>
          </w:p>
        </w:tc>
      </w:tr>
    </w:tbl>
    <w:p w14:paraId="3B862B90" w14:textId="77777777" w:rsidR="00FB55D2" w:rsidRDefault="00FB55D2">
      <w:pPr>
        <w:spacing w:after="0"/>
        <w:rPr>
          <w:lang w:eastAsia="zh-CN"/>
        </w:rPr>
      </w:pPr>
    </w:p>
    <w:p w14:paraId="1B5E08DB" w14:textId="77777777" w:rsidR="00FB55D2" w:rsidRDefault="00000000">
      <w:pPr>
        <w:pStyle w:val="1"/>
      </w:pPr>
      <w:proofErr w:type="spellStart"/>
      <w:r>
        <w:rPr>
          <w:rFonts w:ascii="Times New Roman" w:eastAsia="Noto Sans CJK SC" w:hAnsi="Times New Roman"/>
        </w:rPr>
        <w:t>论文阅读与科研实验</w:t>
      </w:r>
      <w:proofErr w:type="spellEnd"/>
    </w:p>
    <w:p w14:paraId="01868251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围绕研究问题、方法假设、网络结构、数据集、损失函数、评价指标和主要结论整理文献。</w:t>
      </w:r>
    </w:p>
    <w:p w14:paraId="20421F37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复现前固定软件环境、数据版本和随机种子，先验证基线结果，再进行方法改动。</w:t>
      </w:r>
    </w:p>
    <w:p w14:paraId="23B446E4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方法改进应包含基线、对比实验、消融实验、定量结果、定性结果、计算成本和失败案例。</w:t>
      </w:r>
    </w:p>
    <w:p w14:paraId="561069DD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实验记录应保存配置、日志、模型权重、可视化结果和结论，确保结果可以重复。</w:t>
      </w:r>
    </w:p>
    <w:p w14:paraId="4EBA1AFD" w14:textId="77777777" w:rsidR="00FB55D2" w:rsidRDefault="00000000">
      <w:pPr>
        <w:pStyle w:val="1"/>
        <w:rPr>
          <w:lang w:eastAsia="zh-CN"/>
        </w:rPr>
      </w:pPr>
      <w:r>
        <w:rPr>
          <w:rFonts w:ascii="Times New Roman" w:eastAsia="Noto Sans CJK SC" w:hAnsi="Times New Roman"/>
          <w:lang w:eastAsia="zh-CN"/>
        </w:rPr>
        <w:t>实践项目</w:t>
      </w:r>
    </w:p>
    <w:p w14:paraId="54AA3A05" w14:textId="5E93B106" w:rsidR="00FB55D2" w:rsidRDefault="00000000">
      <w:pPr>
        <w:spacing w:after="60"/>
        <w:ind w:firstLine="420"/>
        <w:rPr>
          <w:lang w:eastAsia="zh-CN"/>
        </w:rPr>
      </w:pPr>
      <w:r>
        <w:rPr>
          <w:lang w:eastAsia="zh-CN"/>
        </w:rPr>
        <w:t>项目可选择相机标定与视觉测量、双目深度、目标检测、语义分割、单目深度与法向估计、点云重建相关论文复现。选题应与学生后续课题相连，并形成数据检查、算法实现、训练评测和结果分析的完整流程。</w:t>
      </w:r>
    </w:p>
    <w:p w14:paraId="2180B10D" w14:textId="77777777" w:rsidR="00FB55D2" w:rsidRDefault="00000000">
      <w:pPr>
        <w:pStyle w:val="1"/>
      </w:pPr>
      <w:proofErr w:type="spellStart"/>
      <w:r>
        <w:rPr>
          <w:rFonts w:ascii="Times New Roman" w:eastAsia="Noto Sans CJK SC" w:hAnsi="Times New Roman"/>
        </w:rPr>
        <w:t>完成标准</w:t>
      </w:r>
      <w:proofErr w:type="spellEnd"/>
    </w:p>
    <w:p w14:paraId="61151464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能够独立配置</w:t>
      </w:r>
      <w:r>
        <w:rPr>
          <w:sz w:val="19"/>
          <w:lang w:eastAsia="zh-CN"/>
        </w:rPr>
        <w:t>Python</w:t>
      </w:r>
      <w:r>
        <w:rPr>
          <w:sz w:val="19"/>
          <w:lang w:eastAsia="zh-CN"/>
        </w:rPr>
        <w:t>与</w:t>
      </w:r>
      <w:r>
        <w:rPr>
          <w:sz w:val="19"/>
          <w:lang w:eastAsia="zh-CN"/>
        </w:rPr>
        <w:t>GPU</w:t>
      </w:r>
      <w:r>
        <w:rPr>
          <w:sz w:val="19"/>
          <w:lang w:eastAsia="zh-CN"/>
        </w:rPr>
        <w:t>环境，整理数据集并完成可重复运行的训练和测试工程。</w:t>
      </w:r>
    </w:p>
    <w:p w14:paraId="00BC23E9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能够正确说明相机模型、坐标系、数据范围和评价指标，定位常见的数据与几何错误。</w:t>
      </w:r>
    </w:p>
    <w:p w14:paraId="4CBA647B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能够复现一项基线方法，完成合理的对比、消融和误差分析。</w:t>
      </w:r>
    </w:p>
    <w:p w14:paraId="25AD9D6D" w14:textId="77777777" w:rsidR="00FB55D2" w:rsidRDefault="00000000">
      <w:pPr>
        <w:pStyle w:val="a0"/>
        <w:spacing w:after="40" w:line="283" w:lineRule="auto"/>
        <w:ind w:left="397" w:hanging="198"/>
        <w:rPr>
          <w:lang w:eastAsia="zh-CN"/>
        </w:rPr>
      </w:pPr>
      <w:r>
        <w:rPr>
          <w:sz w:val="19"/>
          <w:lang w:eastAsia="zh-CN"/>
        </w:rPr>
        <w:t>能够将实验结果整理为图表、技术报告和组会汇报，并说明结论的适用范围。</w:t>
      </w:r>
    </w:p>
    <w:p w14:paraId="107D1C44" w14:textId="77777777" w:rsidR="00FB55D2" w:rsidRDefault="00000000">
      <w:pPr>
        <w:pStyle w:val="1"/>
      </w:pPr>
      <w:proofErr w:type="spellStart"/>
      <w:r>
        <w:rPr>
          <w:rFonts w:ascii="Times New Roman" w:eastAsia="Noto Sans CJK SC" w:hAnsi="Times New Roman"/>
        </w:rPr>
        <w:lastRenderedPageBreak/>
        <w:t>推荐书目与资料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6973"/>
      </w:tblGrid>
      <w:tr w:rsidR="00FB55D2" w14:paraId="68F1098C" w14:textId="77777777">
        <w:trPr>
          <w:tblHeader/>
          <w:jc w:val="center"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B222FD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学习内容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F505ED" w14:textId="77777777" w:rsidR="00FB55D2" w:rsidRDefault="00000000">
            <w:pPr>
              <w:spacing w:after="0" w:line="245" w:lineRule="auto"/>
              <w:jc w:val="center"/>
            </w:pPr>
            <w:r>
              <w:rPr>
                <w:rFonts w:eastAsia="Noto Sans CJK SC"/>
                <w:b/>
                <w:color w:val="FFFFFF"/>
                <w:sz w:val="17"/>
              </w:rPr>
              <w:t>推荐资料</w:t>
            </w:r>
          </w:p>
        </w:tc>
      </w:tr>
      <w:tr w:rsidR="00FB55D2" w14:paraId="519E511C" w14:textId="77777777">
        <w:trPr>
          <w:jc w:val="center"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081F66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数字图像处理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A92FE0" w14:textId="77777777" w:rsidR="00FB55D2" w:rsidRDefault="00000000">
            <w:pPr>
              <w:spacing w:after="0" w:line="245" w:lineRule="auto"/>
            </w:pPr>
            <w:r>
              <w:rPr>
                <w:sz w:val="17"/>
              </w:rPr>
              <w:t>Rafael C. Gonzalez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Richard E. Woods</w:t>
            </w:r>
            <w:r>
              <w:rPr>
                <w:sz w:val="17"/>
              </w:rPr>
              <w:t>：《数字图像处理》</w:t>
            </w:r>
          </w:p>
        </w:tc>
      </w:tr>
      <w:tr w:rsidR="00FB55D2" w14:paraId="4B682BDB" w14:textId="77777777">
        <w:trPr>
          <w:jc w:val="center"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9A7A80" w14:textId="77777777" w:rsidR="00FB55D2" w:rsidRDefault="00000000">
            <w:pPr>
              <w:spacing w:after="0" w:line="245" w:lineRule="auto"/>
              <w:jc w:val="center"/>
            </w:pPr>
            <w:r>
              <w:rPr>
                <w:sz w:val="17"/>
              </w:rPr>
              <w:t>计算机视觉</w:t>
            </w:r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5A5B29" w14:textId="77777777" w:rsidR="00FB55D2" w:rsidRDefault="00000000">
            <w:pPr>
              <w:spacing w:after="0" w:line="245" w:lineRule="auto"/>
            </w:pPr>
            <w:r>
              <w:rPr>
                <w:sz w:val="17"/>
              </w:rPr>
              <w:t>Richard Szeliski</w:t>
            </w:r>
            <w:r>
              <w:rPr>
                <w:sz w:val="17"/>
              </w:rPr>
              <w:t>：《计算机视觉：算法与应用》</w:t>
            </w:r>
          </w:p>
        </w:tc>
      </w:tr>
      <w:tr w:rsidR="00FB55D2" w14:paraId="3EF997CA" w14:textId="77777777">
        <w:trPr>
          <w:jc w:val="center"/>
        </w:trPr>
        <w:tc>
          <w:tcPr>
            <w:tcW w:w="204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E33B77" w14:textId="77777777" w:rsidR="00FB55D2" w:rsidRDefault="00000000">
            <w:pPr>
              <w:spacing w:after="0" w:line="245" w:lineRule="auto"/>
              <w:jc w:val="center"/>
            </w:pPr>
            <w:proofErr w:type="spellStart"/>
            <w:r>
              <w:rPr>
                <w:sz w:val="17"/>
              </w:rPr>
              <w:t>深度学习实践</w:t>
            </w:r>
            <w:proofErr w:type="spellEnd"/>
          </w:p>
        </w:tc>
        <w:tc>
          <w:tcPr>
            <w:tcW w:w="697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6D1634" w14:textId="77777777" w:rsidR="00FB55D2" w:rsidRDefault="00000000">
            <w:pPr>
              <w:spacing w:after="0" w:line="245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PyTorch</w:t>
            </w:r>
            <w:r>
              <w:rPr>
                <w:sz w:val="17"/>
                <w:lang w:eastAsia="zh-CN"/>
              </w:rPr>
              <w:t>官方教程、经典网络论文及实验室基线代码</w:t>
            </w:r>
          </w:p>
        </w:tc>
      </w:tr>
    </w:tbl>
    <w:p w14:paraId="6FC0927D" w14:textId="77777777" w:rsidR="00FB55D2" w:rsidRDefault="00FB55D2">
      <w:pPr>
        <w:spacing w:after="0"/>
        <w:rPr>
          <w:lang w:eastAsia="zh-CN"/>
        </w:rPr>
      </w:pPr>
    </w:p>
    <w:sectPr w:rsidR="00FB55D2" w:rsidSect="00034616">
      <w:headerReference w:type="default" r:id="rId8"/>
      <w:footerReference w:type="default" r:id="rId9"/>
      <w:pgSz w:w="11906" w:h="16838"/>
      <w:pgMar w:top="964" w:right="1134" w:bottom="964" w:left="1191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20FF1" w14:textId="77777777" w:rsidR="0095035D" w:rsidRDefault="0095035D">
      <w:pPr>
        <w:spacing w:after="0" w:line="240" w:lineRule="auto"/>
      </w:pPr>
      <w:r>
        <w:separator/>
      </w:r>
    </w:p>
  </w:endnote>
  <w:endnote w:type="continuationSeparator" w:id="0">
    <w:p w14:paraId="1EE2D49B" w14:textId="77777777" w:rsidR="0095035D" w:rsidRDefault="009503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E901D" w14:textId="77777777" w:rsidR="00FB55D2" w:rsidRDefault="00000000">
    <w:pPr>
      <w:pStyle w:val="a7"/>
      <w:jc w:val="center"/>
    </w:pP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separate"/>
    </w:r>
    <w:r w:rsidR="005017CA">
      <w:rPr>
        <w:noProof/>
        <w:sz w:val="17"/>
      </w:rPr>
      <w:t>1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F854" w14:textId="77777777" w:rsidR="0095035D" w:rsidRDefault="0095035D">
      <w:pPr>
        <w:spacing w:after="0" w:line="240" w:lineRule="auto"/>
      </w:pPr>
      <w:r>
        <w:separator/>
      </w:r>
    </w:p>
  </w:footnote>
  <w:footnote w:type="continuationSeparator" w:id="0">
    <w:p w14:paraId="0A19E3EB" w14:textId="77777777" w:rsidR="0095035D" w:rsidRDefault="009503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9341F" w14:textId="77777777" w:rsidR="00FB55D2" w:rsidRDefault="00000000">
    <w:pPr>
      <w:pStyle w:val="a5"/>
      <w:jc w:val="center"/>
      <w:rPr>
        <w:lang w:eastAsia="zh-CN"/>
      </w:rPr>
    </w:pPr>
    <w:r>
      <w:rPr>
        <w:sz w:val="17"/>
        <w:lang w:eastAsia="zh-CN"/>
      </w:rPr>
      <w:t>计算机视觉方向培养内容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368593">
    <w:abstractNumId w:val="8"/>
  </w:num>
  <w:num w:numId="2" w16cid:durableId="501160820">
    <w:abstractNumId w:val="6"/>
  </w:num>
  <w:num w:numId="3" w16cid:durableId="77139405">
    <w:abstractNumId w:val="5"/>
  </w:num>
  <w:num w:numId="4" w16cid:durableId="482236271">
    <w:abstractNumId w:val="4"/>
  </w:num>
  <w:num w:numId="5" w16cid:durableId="513304495">
    <w:abstractNumId w:val="7"/>
  </w:num>
  <w:num w:numId="6" w16cid:durableId="1292052410">
    <w:abstractNumId w:val="3"/>
  </w:num>
  <w:num w:numId="7" w16cid:durableId="1595280470">
    <w:abstractNumId w:val="2"/>
  </w:num>
  <w:num w:numId="8" w16cid:durableId="1931621398">
    <w:abstractNumId w:val="1"/>
  </w:num>
  <w:num w:numId="9" w16cid:durableId="1446117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86"/>
    <w:rsid w:val="000C78FE"/>
    <w:rsid w:val="0015074B"/>
    <w:rsid w:val="001E7957"/>
    <w:rsid w:val="0029639D"/>
    <w:rsid w:val="00326F90"/>
    <w:rsid w:val="005017CA"/>
    <w:rsid w:val="00606B30"/>
    <w:rsid w:val="00692DE0"/>
    <w:rsid w:val="006F5735"/>
    <w:rsid w:val="00721E29"/>
    <w:rsid w:val="0073122E"/>
    <w:rsid w:val="009173A3"/>
    <w:rsid w:val="0095035D"/>
    <w:rsid w:val="00A7075F"/>
    <w:rsid w:val="00AA1D8D"/>
    <w:rsid w:val="00B47730"/>
    <w:rsid w:val="00CB0664"/>
    <w:rsid w:val="00E468C1"/>
    <w:rsid w:val="00E71531"/>
    <w:rsid w:val="00EC79EA"/>
    <w:rsid w:val="00F0326B"/>
    <w:rsid w:val="00FB55D2"/>
    <w:rsid w:val="00FC693F"/>
    <w:rsid w:val="00FF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6CCA71"/>
  <w14:defaultImageDpi w14:val="300"/>
  <w15:docId w15:val="{2554252B-D295-4CB5-A6BE-2D4AE9AEC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93" w:lineRule="auto"/>
    </w:pPr>
    <w:rPr>
      <w:rFonts w:ascii="Times New Roman" w:eastAsia="Noto Serif CJK SC" w:hAnsi="Times New Roman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计算机视觉方向培养内容</dc:title>
  <dc:subject>电子信息实验室计算机视觉方向研究生培养内容</dc:subject>
  <dc:creator>电子信息实验室</dc:creator>
  <cp:keywords/>
  <dc:description>generated by python-docx</dc:description>
  <cp:lastModifiedBy>王保林</cp:lastModifiedBy>
  <cp:revision>16</cp:revision>
  <dcterms:created xsi:type="dcterms:W3CDTF">2013-12-23T23:15:00Z</dcterms:created>
  <dcterms:modified xsi:type="dcterms:W3CDTF">2026-09-15T14:10:00Z</dcterms:modified>
  <cp:category/>
</cp:coreProperties>
</file>