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center"/>
        <w:textAlignment w:val="baseline"/>
        <w:rPr>
          <w:rFonts w:hint="default"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【实验名称】：IP电话实验</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center"/>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rPr>
          <w:rFonts w:hint="default"/>
          <w:lang w:val="en-US"/>
        </w:rPr>
      </w:pPr>
      <w:r>
        <w:rPr>
          <w:rFonts w:hint="eastAsia" w:ascii="宋体" w:hAnsi="宋体" w:eastAsia="宋体" w:cs="宋体"/>
          <w:b/>
          <w:bCs/>
          <w:snapToGrid w:val="0"/>
          <w:color w:val="000000"/>
          <w:kern w:val="0"/>
          <w:sz w:val="28"/>
          <w:szCs w:val="28"/>
          <w:lang w:val="en-US" w:eastAsia="zh-CN" w:bidi="ar"/>
        </w:rPr>
        <w:t xml:space="preserve">学生姓名：陈嘉瑞               </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合作学生：</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无</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实验地点：济事楼330网络实验室</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实验时间：2023年11月20日</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【实验目的】 </w:t>
      </w:r>
    </w:p>
    <w:p>
      <w:pPr>
        <w:pStyle w:val="4"/>
        <w:keepNext w:val="0"/>
        <w:keepLines w:val="0"/>
        <w:pageBreakBefore w:val="0"/>
        <w:widowControl/>
        <w:numPr>
          <w:ilvl w:val="0"/>
          <w:numId w:val="1"/>
        </w:numPr>
        <w:kinsoku/>
        <w:wordWrap/>
        <w:overflowPunct w:val="0"/>
        <w:topLinePunct w:val="0"/>
        <w:autoSpaceDE w:val="0"/>
        <w:autoSpaceDN w:val="0"/>
        <w:bidi w:val="0"/>
        <w:adjustRightInd w:val="0"/>
        <w:snapToGrid w:val="0"/>
        <w:ind w:firstLineChars="0"/>
        <w:textAlignment w:val="baseline"/>
        <w:rPr>
          <w:rFonts w:ascii="Times New Roman" w:hAnsi="Times New Roman" w:eastAsia="宋体" w:cs="Times New Roman"/>
          <w:sz w:val="28"/>
          <w:szCs w:val="28"/>
        </w:rPr>
      </w:pPr>
      <w:r>
        <w:rPr>
          <w:rFonts w:hint="eastAsia" w:ascii="Times New Roman" w:hAnsi="Times New Roman" w:eastAsia="宋体" w:cs="Times New Roman"/>
          <w:sz w:val="28"/>
          <w:szCs w:val="28"/>
        </w:rPr>
        <w:t>了解学习IP电话的发展历史，使用现状等常识性知识</w:t>
      </w:r>
    </w:p>
    <w:p>
      <w:pPr>
        <w:pStyle w:val="4"/>
        <w:keepNext w:val="0"/>
        <w:keepLines w:val="0"/>
        <w:pageBreakBefore w:val="0"/>
        <w:widowControl/>
        <w:numPr>
          <w:ilvl w:val="0"/>
          <w:numId w:val="1"/>
        </w:numPr>
        <w:kinsoku/>
        <w:wordWrap/>
        <w:overflowPunct w:val="0"/>
        <w:topLinePunct w:val="0"/>
        <w:autoSpaceDE w:val="0"/>
        <w:autoSpaceDN w:val="0"/>
        <w:bidi w:val="0"/>
        <w:adjustRightInd w:val="0"/>
        <w:snapToGrid w:val="0"/>
        <w:ind w:firstLineChars="0"/>
        <w:textAlignment w:val="baseline"/>
        <w:rPr>
          <w:rFonts w:ascii="Times New Roman" w:hAnsi="Times New Roman" w:eastAsia="宋体" w:cs="Times New Roman"/>
          <w:sz w:val="28"/>
          <w:szCs w:val="28"/>
        </w:rPr>
      </w:pPr>
      <w:r>
        <w:rPr>
          <w:rFonts w:hint="eastAsia" w:ascii="Times New Roman" w:hAnsi="Times New Roman" w:eastAsia="宋体" w:cs="Times New Roman"/>
          <w:sz w:val="28"/>
          <w:szCs w:val="28"/>
        </w:rPr>
        <w:t>了解IP电话背后的技术原理</w:t>
      </w:r>
    </w:p>
    <w:p>
      <w:pPr>
        <w:pStyle w:val="4"/>
        <w:keepNext w:val="0"/>
        <w:keepLines w:val="0"/>
        <w:pageBreakBefore w:val="0"/>
        <w:widowControl/>
        <w:numPr>
          <w:ilvl w:val="0"/>
          <w:numId w:val="1"/>
        </w:numPr>
        <w:kinsoku/>
        <w:wordWrap/>
        <w:overflowPunct w:val="0"/>
        <w:topLinePunct w:val="0"/>
        <w:autoSpaceDE w:val="0"/>
        <w:autoSpaceDN w:val="0"/>
        <w:bidi w:val="0"/>
        <w:adjustRightInd w:val="0"/>
        <w:snapToGrid w:val="0"/>
        <w:ind w:firstLineChars="0"/>
        <w:textAlignment w:val="baseline"/>
        <w:rPr>
          <w:rFonts w:ascii="Times New Roman" w:hAnsi="Times New Roman" w:eastAsia="宋体" w:cs="Times New Roman"/>
          <w:sz w:val="28"/>
          <w:szCs w:val="28"/>
        </w:rPr>
      </w:pPr>
      <w:r>
        <w:rPr>
          <w:rFonts w:hint="eastAsia" w:ascii="Times New Roman" w:hAnsi="Times New Roman" w:eastAsia="宋体" w:cs="Times New Roman"/>
          <w:sz w:val="28"/>
          <w:szCs w:val="28"/>
          <w:lang w:val="en-US" w:eastAsia="zh-CN"/>
        </w:rPr>
        <w:t>掌握IP电话的配置方法，</w:t>
      </w:r>
      <w:r>
        <w:rPr>
          <w:rFonts w:hint="eastAsia" w:ascii="Times New Roman" w:hAnsi="Times New Roman" w:eastAsia="宋体" w:cs="Times New Roman"/>
          <w:sz w:val="28"/>
          <w:szCs w:val="28"/>
        </w:rPr>
        <w:t>实现IP电话之间的通信</w:t>
      </w:r>
    </w:p>
    <w:p>
      <w:pPr>
        <w:pStyle w:val="4"/>
        <w:keepNext w:val="0"/>
        <w:keepLines w:val="0"/>
        <w:pageBreakBefore w:val="0"/>
        <w:widowControl/>
        <w:numPr>
          <w:ilvl w:val="0"/>
          <w:numId w:val="1"/>
        </w:numPr>
        <w:kinsoku/>
        <w:wordWrap/>
        <w:overflowPunct w:val="0"/>
        <w:topLinePunct w:val="0"/>
        <w:autoSpaceDE w:val="0"/>
        <w:autoSpaceDN w:val="0"/>
        <w:bidi w:val="0"/>
        <w:adjustRightInd w:val="0"/>
        <w:snapToGrid w:val="0"/>
        <w:ind w:firstLineChars="0"/>
        <w:textAlignment w:val="baseline"/>
        <w:rPr>
          <w:rFonts w:ascii="Times New Roman" w:hAnsi="Times New Roman" w:eastAsia="宋体" w:cs="Times New Roman"/>
          <w:sz w:val="28"/>
          <w:szCs w:val="28"/>
        </w:rPr>
      </w:pPr>
      <w:r>
        <w:rPr>
          <w:rFonts w:hint="eastAsia" w:ascii="Times New Roman" w:hAnsi="Times New Roman" w:eastAsia="宋体" w:cs="Times New Roman"/>
          <w:sz w:val="28"/>
          <w:szCs w:val="28"/>
          <w:lang w:val="en-US" w:eastAsia="zh-CN"/>
        </w:rPr>
        <w:t>掌握并实现PC和IP电话之间的通信的方法</w:t>
      </w:r>
    </w:p>
    <w:p>
      <w:pPr>
        <w:pStyle w:val="4"/>
        <w:keepNext w:val="0"/>
        <w:keepLines w:val="0"/>
        <w:pageBreakBefore w:val="0"/>
        <w:widowControl/>
        <w:numPr>
          <w:ilvl w:val="0"/>
          <w:numId w:val="1"/>
        </w:numPr>
        <w:kinsoku/>
        <w:wordWrap/>
        <w:overflowPunct w:val="0"/>
        <w:topLinePunct w:val="0"/>
        <w:autoSpaceDE w:val="0"/>
        <w:autoSpaceDN w:val="0"/>
        <w:bidi w:val="0"/>
        <w:adjustRightInd w:val="0"/>
        <w:snapToGrid w:val="0"/>
        <w:ind w:firstLineChars="0"/>
        <w:textAlignment w:val="baseline"/>
        <w:rPr>
          <w:rFonts w:ascii="Times New Roman" w:hAnsi="Times New Roman" w:eastAsia="宋体" w:cs="Times New Roman"/>
          <w:sz w:val="28"/>
          <w:szCs w:val="28"/>
        </w:rPr>
      </w:pPr>
      <w:r>
        <w:rPr>
          <w:rFonts w:hint="eastAsia" w:ascii="Times New Roman" w:hAnsi="Times New Roman" w:eastAsia="宋体" w:cs="Times New Roman"/>
          <w:sz w:val="28"/>
          <w:szCs w:val="28"/>
        </w:rPr>
        <w:t>在实验过程中复习前面实验中所学到的DHCP配置，VLAN配置等内容</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【实验原理】 </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IP电话，俗称网络电话，又称为</w:t>
      </w:r>
      <w:r>
        <w:rPr>
          <w:rFonts w:hint="default" w:ascii="宋体" w:hAnsi="宋体" w:eastAsia="宋体" w:cs="宋体"/>
          <w:sz w:val="28"/>
          <w:szCs w:val="28"/>
          <w:lang w:val="en-US" w:eastAsia="zh-CN"/>
        </w:rPr>
        <w:t>VOIP</w:t>
      </w:r>
      <w:r>
        <w:rPr>
          <w:rFonts w:hint="eastAsia" w:ascii="宋体" w:hAnsi="宋体" w:eastAsia="宋体" w:cs="宋体"/>
          <w:sz w:val="28"/>
          <w:szCs w:val="28"/>
          <w:lang w:val="en-US" w:eastAsia="zh-CN"/>
        </w:rPr>
        <w:t>电话，是通过互联网直接拨打对方的固定电话和手机等。宏观上讲可以分为软件电话和硬件电话。由于是通过互联网传送语音通话，网络电话被认为是对传统电话业务的一项颠覆性替代业务。据了解，根据国际上公认的分类方式，</w:t>
      </w:r>
      <w:r>
        <w:rPr>
          <w:rFonts w:hint="default" w:ascii="宋体" w:hAnsi="宋体" w:eastAsia="宋体" w:cs="宋体"/>
          <w:sz w:val="28"/>
          <w:szCs w:val="28"/>
          <w:lang w:val="en-US" w:eastAsia="zh-CN"/>
        </w:rPr>
        <w:t>VoIP</w:t>
      </w:r>
      <w:r>
        <w:rPr>
          <w:rFonts w:hint="eastAsia" w:ascii="宋体" w:hAnsi="宋体" w:eastAsia="宋体" w:cs="宋体"/>
          <w:sz w:val="28"/>
          <w:szCs w:val="28"/>
          <w:lang w:val="en-US" w:eastAsia="zh-CN"/>
        </w:rPr>
        <w:t>有四种实现方式：</w:t>
      </w:r>
      <w:r>
        <w:rPr>
          <w:rFonts w:hint="default" w:ascii="宋体" w:hAnsi="宋体" w:eastAsia="宋体" w:cs="宋体"/>
          <w:sz w:val="28"/>
          <w:szCs w:val="28"/>
          <w:lang w:val="en-US" w:eastAsia="zh-CN"/>
        </w:rPr>
        <w:t>Phone-Phone</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Phone-PC</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PC-Phone</w:t>
      </w:r>
      <w:r>
        <w:rPr>
          <w:rFonts w:hint="eastAsia" w:ascii="宋体" w:hAnsi="宋体" w:eastAsia="宋体" w:cs="宋体"/>
          <w:sz w:val="28"/>
          <w:szCs w:val="28"/>
          <w:lang w:val="en-US" w:eastAsia="zh-CN"/>
        </w:rPr>
        <w:t>和</w:t>
      </w:r>
      <w:r>
        <w:rPr>
          <w:rFonts w:hint="default" w:ascii="宋体" w:hAnsi="宋体" w:eastAsia="宋体" w:cs="宋体"/>
          <w:sz w:val="28"/>
          <w:szCs w:val="28"/>
          <w:lang w:val="en-US" w:eastAsia="zh-CN"/>
        </w:rPr>
        <w:t>PC-PC</w:t>
      </w:r>
      <w:r>
        <w:rPr>
          <w:rFonts w:hint="eastAsia" w:ascii="宋体" w:hAnsi="宋体" w:eastAsia="宋体" w:cs="宋体"/>
          <w:sz w:val="28"/>
          <w:szCs w:val="28"/>
          <w:lang w:val="en-US" w:eastAsia="zh-CN"/>
        </w:rPr>
        <w:t>。</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网络电话通过把语音信号经过数字化处理、压缩编码打包、透过网络传输、然后解压、把数字信号还原成声音，让通话对方听到，其基本过程是： </w:t>
      </w:r>
    </w:p>
    <w:p>
      <w:pPr>
        <w:keepNext w:val="0"/>
        <w:keepLines w:val="0"/>
        <w:pageBreakBefore w:val="0"/>
        <w:widowControl/>
        <w:numPr>
          <w:ilvl w:val="0"/>
          <w:numId w:val="2"/>
        </w:numPr>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声电转换：通过压电陶瓷等类似装置将声波变换为电信号。 </w:t>
      </w:r>
    </w:p>
    <w:p>
      <w:pPr>
        <w:keepNext w:val="0"/>
        <w:keepLines w:val="0"/>
        <w:pageBreakBefore w:val="0"/>
        <w:widowControl/>
        <w:numPr>
          <w:ilvl w:val="0"/>
          <w:numId w:val="2"/>
        </w:numPr>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量化采样：将模拟电信号按照某种采样方法（比如脉冲编码调制，即</w:t>
      </w:r>
      <w:r>
        <w:rPr>
          <w:rFonts w:hint="default" w:ascii="宋体" w:hAnsi="宋体" w:eastAsia="宋体" w:cs="宋体"/>
          <w:sz w:val="28"/>
          <w:szCs w:val="28"/>
          <w:lang w:val="en-US" w:eastAsia="zh-CN"/>
        </w:rPr>
        <w:t>PCM</w:t>
      </w:r>
      <w:r>
        <w:rPr>
          <w:rFonts w:hint="eastAsia" w:ascii="宋体" w:hAnsi="宋体" w:eastAsia="宋体" w:cs="宋体"/>
          <w:sz w:val="28"/>
          <w:szCs w:val="28"/>
          <w:lang w:val="en-US" w:eastAsia="zh-CN"/>
        </w:rPr>
        <w:t>）转换成数字信号。</w:t>
      </w:r>
    </w:p>
    <w:p>
      <w:pPr>
        <w:keepNext w:val="0"/>
        <w:keepLines w:val="0"/>
        <w:pageBreakBefore w:val="0"/>
        <w:widowControl/>
        <w:numPr>
          <w:ilvl w:val="0"/>
          <w:numId w:val="2"/>
        </w:numPr>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封包：将一定时长的数字化之后的语音信号组合为一帧，随后，按照国际电联（</w:t>
      </w:r>
      <w:r>
        <w:rPr>
          <w:rFonts w:hint="default" w:ascii="宋体" w:hAnsi="宋体" w:eastAsia="宋体" w:cs="宋体"/>
          <w:sz w:val="28"/>
          <w:szCs w:val="28"/>
          <w:lang w:val="en-US" w:eastAsia="zh-CN"/>
        </w:rPr>
        <w:t>ITU-T</w:t>
      </w:r>
      <w:r>
        <w:rPr>
          <w:rFonts w:hint="eastAsia" w:ascii="宋体" w:hAnsi="宋体" w:eastAsia="宋体" w:cs="宋体"/>
          <w:sz w:val="28"/>
          <w:szCs w:val="28"/>
          <w:lang w:val="en-US" w:eastAsia="zh-CN"/>
        </w:rPr>
        <w:t>）的标准，这些话音帧被封装到一个</w:t>
      </w:r>
      <w:r>
        <w:rPr>
          <w:rFonts w:hint="default" w:ascii="宋体" w:hAnsi="宋体" w:eastAsia="宋体" w:cs="宋体"/>
          <w:sz w:val="28"/>
          <w:szCs w:val="28"/>
          <w:lang w:val="en-US" w:eastAsia="zh-CN"/>
        </w:rPr>
        <w:t>RTP</w:t>
      </w:r>
      <w:r>
        <w:rPr>
          <w:rFonts w:hint="eastAsia" w:ascii="宋体" w:hAnsi="宋体" w:eastAsia="宋体" w:cs="宋体"/>
          <w:sz w:val="28"/>
          <w:szCs w:val="28"/>
          <w:lang w:val="en-US" w:eastAsia="zh-CN"/>
        </w:rPr>
        <w:t>（即实时传输协议，</w:t>
      </w:r>
      <w:r>
        <w:rPr>
          <w:rFonts w:hint="default" w:ascii="宋体" w:hAnsi="宋体" w:eastAsia="宋体" w:cs="宋体"/>
          <w:sz w:val="28"/>
          <w:szCs w:val="28"/>
          <w:lang w:val="en-US" w:eastAsia="zh-CN"/>
        </w:rPr>
        <w:t>RealtimeTransport Protocol</w:t>
      </w:r>
      <w:r>
        <w:rPr>
          <w:rFonts w:hint="eastAsia" w:ascii="宋体" w:hAnsi="宋体" w:eastAsia="宋体" w:cs="宋体"/>
          <w:sz w:val="28"/>
          <w:szCs w:val="28"/>
          <w:lang w:val="en-US" w:eastAsia="zh-CN"/>
        </w:rPr>
        <w:t>）报文中，并被进一步封装到</w:t>
      </w:r>
      <w:r>
        <w:rPr>
          <w:rFonts w:hint="default" w:ascii="宋体" w:hAnsi="宋体" w:eastAsia="宋体" w:cs="宋体"/>
          <w:sz w:val="28"/>
          <w:szCs w:val="28"/>
          <w:lang w:val="en-US" w:eastAsia="zh-CN"/>
        </w:rPr>
        <w:t>UDP</w:t>
      </w:r>
      <w:r>
        <w:rPr>
          <w:rFonts w:hint="eastAsia" w:ascii="宋体" w:hAnsi="宋体" w:eastAsia="宋体" w:cs="宋体"/>
          <w:sz w:val="28"/>
          <w:szCs w:val="28"/>
          <w:lang w:val="en-US" w:eastAsia="zh-CN"/>
        </w:rPr>
        <w:t>报文和</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报文中。</w:t>
      </w:r>
    </w:p>
    <w:p>
      <w:pPr>
        <w:keepNext w:val="0"/>
        <w:keepLines w:val="0"/>
        <w:pageBreakBefore w:val="0"/>
        <w:widowControl/>
        <w:numPr>
          <w:ilvl w:val="0"/>
          <w:numId w:val="2"/>
        </w:numPr>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传输：IP报文在</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网络由源端传递到目的端一个完整的、可以大规模商用运营的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电话系统主要包括如下一些技术：寻址话音编解码 ，回声消除和回声抑制， 传输</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 xml:space="preserve">报文时延控制功能，去抖动 </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报文的（</w:t>
      </w:r>
      <w:r>
        <w:rPr>
          <w:rFonts w:hint="default" w:ascii="宋体" w:hAnsi="宋体" w:eastAsia="宋体" w:cs="宋体"/>
          <w:sz w:val="28"/>
          <w:szCs w:val="28"/>
          <w:lang w:val="en-US" w:eastAsia="zh-CN"/>
        </w:rPr>
        <w:t>de-jitter</w:t>
      </w:r>
      <w:r>
        <w:rPr>
          <w:rFonts w:hint="eastAsia" w:ascii="宋体" w:hAnsi="宋体" w:eastAsia="宋体" w:cs="宋体"/>
          <w:sz w:val="28"/>
          <w:szCs w:val="28"/>
          <w:lang w:val="en-US" w:eastAsia="zh-CN"/>
        </w:rPr>
        <w:t xml:space="preserve">）功能。 </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语音网关</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 xml:space="preserve">使普通电话能够通过网络进行通话的网络设备。 </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电话其实有很多种协议，包括</w:t>
      </w:r>
      <w:r>
        <w:rPr>
          <w:rFonts w:hint="default" w:ascii="宋体" w:hAnsi="宋体" w:eastAsia="宋体" w:cs="宋体"/>
          <w:sz w:val="28"/>
          <w:szCs w:val="28"/>
          <w:lang w:val="en-US" w:eastAsia="zh-CN"/>
        </w:rPr>
        <w:t>H323</w:t>
      </w:r>
      <w:r>
        <w:rPr>
          <w:rFonts w:hint="eastAsia" w:ascii="宋体" w:hAnsi="宋体" w:eastAsia="宋体" w:cs="宋体"/>
          <w:sz w:val="28"/>
          <w:szCs w:val="28"/>
          <w:lang w:val="en-US" w:eastAsia="zh-CN"/>
        </w:rPr>
        <w:t>和</w:t>
      </w:r>
      <w:r>
        <w:rPr>
          <w:rFonts w:hint="default" w:ascii="宋体" w:hAnsi="宋体" w:eastAsia="宋体" w:cs="宋体"/>
          <w:sz w:val="28"/>
          <w:szCs w:val="28"/>
          <w:lang w:val="en-US" w:eastAsia="zh-CN"/>
        </w:rPr>
        <w:t>SIP</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H323</w:t>
      </w:r>
      <w:r>
        <w:rPr>
          <w:rFonts w:hint="eastAsia" w:ascii="宋体" w:hAnsi="宋体" w:eastAsia="宋体" w:cs="宋体"/>
          <w:sz w:val="28"/>
          <w:szCs w:val="28"/>
          <w:lang w:val="en-US" w:eastAsia="zh-CN"/>
        </w:rPr>
        <w:t>已经很少用了，</w:t>
      </w:r>
      <w:r>
        <w:rPr>
          <w:rFonts w:hint="default" w:ascii="宋体" w:hAnsi="宋体" w:eastAsia="宋体" w:cs="宋体"/>
          <w:sz w:val="28"/>
          <w:szCs w:val="28"/>
          <w:lang w:val="en-US" w:eastAsia="zh-CN"/>
        </w:rPr>
        <w:t>SIP</w:t>
      </w:r>
      <w:r>
        <w:rPr>
          <w:rFonts w:hint="eastAsia" w:ascii="宋体" w:hAnsi="宋体" w:eastAsia="宋体" w:cs="宋体"/>
          <w:sz w:val="28"/>
          <w:szCs w:val="28"/>
          <w:lang w:val="en-US" w:eastAsia="zh-CN"/>
        </w:rPr>
        <w:t>协议目前应用比较广泛，它类似于</w:t>
      </w:r>
      <w:r>
        <w:rPr>
          <w:rFonts w:hint="default" w:ascii="宋体" w:hAnsi="宋体" w:eastAsia="宋体" w:cs="宋体"/>
          <w:sz w:val="28"/>
          <w:szCs w:val="28"/>
          <w:lang w:val="en-US" w:eastAsia="zh-CN"/>
        </w:rPr>
        <w:t>HTTP</w:t>
      </w:r>
      <w:r>
        <w:rPr>
          <w:rFonts w:hint="eastAsia" w:ascii="宋体" w:hAnsi="宋体" w:eastAsia="宋体" w:cs="宋体"/>
          <w:sz w:val="28"/>
          <w:szCs w:val="28"/>
          <w:lang w:val="en-US" w:eastAsia="zh-CN"/>
        </w:rPr>
        <w:t>协议，负责电话的建立和释放。而真正的语音（以及视频）数据通过</w:t>
      </w:r>
      <w:r>
        <w:rPr>
          <w:rFonts w:hint="default" w:ascii="宋体" w:hAnsi="宋体" w:eastAsia="宋体" w:cs="宋体"/>
          <w:sz w:val="28"/>
          <w:szCs w:val="28"/>
          <w:lang w:val="en-US" w:eastAsia="zh-CN"/>
        </w:rPr>
        <w:t>RTP</w:t>
      </w:r>
      <w:r>
        <w:rPr>
          <w:rFonts w:hint="eastAsia" w:ascii="宋体" w:hAnsi="宋体" w:eastAsia="宋体" w:cs="宋体"/>
          <w:sz w:val="28"/>
          <w:szCs w:val="28"/>
          <w:lang w:val="en-US" w:eastAsia="zh-CN"/>
        </w:rPr>
        <w:t>协议传输。</w:t>
      </w:r>
    </w:p>
    <w:p>
      <w:pPr>
        <w:keepNext w:val="0"/>
        <w:keepLines w:val="0"/>
        <w:pageBreakBefore w:val="0"/>
        <w:widowControl/>
        <w:kinsoku/>
        <w:wordWrap/>
        <w:overflowPunct w:val="0"/>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【实验设备】 </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sz w:val="28"/>
          <w:szCs w:val="28"/>
          <w:lang w:val="en-US" w:eastAsia="zh-CN"/>
        </w:rPr>
        <w:t>个人笔记本电脑、</w:t>
      </w:r>
      <w:bookmarkStart w:id="0" w:name="OLE_LINK3"/>
      <w:r>
        <w:rPr>
          <w:rFonts w:hint="eastAsia" w:ascii="宋体" w:hAnsi="宋体" w:eastAsia="宋体" w:cs="宋体"/>
          <w:sz w:val="28"/>
          <w:szCs w:val="28"/>
          <w:lang w:val="en-US" w:eastAsia="zh-CN"/>
        </w:rPr>
        <w:t>Cisco Packet Tracer</w:t>
      </w:r>
      <w:bookmarkEnd w:id="0"/>
      <w:r>
        <w:rPr>
          <w:rFonts w:hint="eastAsia" w:ascii="宋体" w:hAnsi="宋体" w:eastAsia="宋体" w:cs="宋体"/>
          <w:sz w:val="28"/>
          <w:szCs w:val="28"/>
          <w:lang w:val="en-US" w:eastAsia="zh-CN"/>
        </w:rPr>
        <w:t>实验软件。</w:t>
      </w:r>
      <w:r>
        <w:rPr>
          <w:rFonts w:hint="eastAsia" w:ascii="宋体" w:hAnsi="宋体" w:eastAsia="宋体" w:cs="宋体"/>
          <w:b/>
          <w:bCs/>
          <w:snapToGrid w:val="0"/>
          <w:color w:val="000000"/>
          <w:kern w:val="0"/>
          <w:sz w:val="28"/>
          <w:szCs w:val="28"/>
          <w:lang w:val="en-US" w:eastAsia="zh-CN" w:bidi="ar"/>
        </w:rPr>
        <w:t xml:space="preserve"> </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【实验步骤】 </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首先规划网络地址及拓扑图； </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路由器接口IP地址配置； </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规划电话号码位数和具体号码； </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在R0，配置 DHCP，电话服务； </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配置交换机的VLAN； </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验证各个话机连通情况。</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配置一套电脑，使用电脑中的Cisco IP communicator,使它们彼此能呼叫；</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增加几部话机并配置使它们互通；</w:t>
      </w:r>
    </w:p>
    <w:p>
      <w:pPr>
        <w:keepNext w:val="0"/>
        <w:keepLines w:val="0"/>
        <w:pageBreakBefore w:val="0"/>
        <w:widowControl/>
        <w:numPr>
          <w:ilvl w:val="0"/>
          <w:numId w:val="3"/>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查看话机IP地址。</w:t>
      </w: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【实验现象】 </w:t>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规划网络地址及拓扑图；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2725" cy="3134995"/>
            <wp:effectExtent l="0" t="0" r="10795" b="4445"/>
            <wp:docPr id="9" name="图片 1" descr="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拓扑"/>
                    <pic:cNvPicPr>
                      <a:picLocks noChangeAspect="1"/>
                    </pic:cNvPicPr>
                  </pic:nvPicPr>
                  <pic:blipFill>
                    <a:blip r:embed="rId6"/>
                    <a:srcRect b="29703"/>
                    <a:stretch>
                      <a:fillRect/>
                    </a:stretch>
                  </pic:blipFill>
                  <pic:spPr>
                    <a:xfrm>
                      <a:off x="0" y="0"/>
                      <a:ext cx="5292725" cy="31349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在本实验中，配置了一台PC，一台Laptop以及两台IP电话，连接到同一台交换机上。</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这里要注意，在一开始，两个IP电话和交换机Switch0之间先不连接。</w:t>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IP电话电源配置；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IP电话需要手动添加电源模块才能工作。拖动左侧设备栏的电源设备至右侧电话区域。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090" cy="1918335"/>
            <wp:effectExtent l="0" t="0" r="11430" b="1905"/>
            <wp:docPr id="15" name="图片 2" descr="phone加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phone加电源"/>
                    <pic:cNvPicPr>
                      <a:picLocks noChangeAspect="1"/>
                    </pic:cNvPicPr>
                  </pic:nvPicPr>
                  <pic:blipFill>
                    <a:blip r:embed="rId7"/>
                    <a:stretch>
                      <a:fillRect/>
                    </a:stretch>
                  </pic:blipFill>
                  <pic:spPr>
                    <a:xfrm>
                      <a:off x="0" y="0"/>
                      <a:ext cx="5292090" cy="1918335"/>
                    </a:xfrm>
                    <a:prstGeom prst="rect">
                      <a:avLst/>
                    </a:prstGeom>
                    <a:noFill/>
                    <a:ln>
                      <a:noFill/>
                    </a:ln>
                  </pic:spPr>
                </pic:pic>
              </a:graphicData>
            </a:graphic>
          </wp:inline>
        </w:drawing>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路由器接口IP地址配置；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FastEthernet0/0：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IP：192.168.10.1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Subnet Mask：255.255.255.0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1455" cy="1999615"/>
            <wp:effectExtent l="0" t="0" r="12065" b="12065"/>
            <wp:docPr id="6" name="图片 3" descr="R0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R0f00"/>
                    <pic:cNvPicPr>
                      <a:picLocks noChangeAspect="1"/>
                    </pic:cNvPicPr>
                  </pic:nvPicPr>
                  <pic:blipFill>
                    <a:blip r:embed="rId8"/>
                    <a:stretch>
                      <a:fillRect/>
                    </a:stretch>
                  </pic:blipFill>
                  <pic:spPr>
                    <a:xfrm>
                      <a:off x="0" y="0"/>
                      <a:ext cx="5291455" cy="1999615"/>
                    </a:xfrm>
                    <a:prstGeom prst="rect">
                      <a:avLst/>
                    </a:prstGeom>
                    <a:noFill/>
                    <a:ln>
                      <a:noFill/>
                    </a:ln>
                  </pic:spPr>
                </pic:pic>
              </a:graphicData>
            </a:graphic>
          </wp:inline>
        </w:drawing>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规划电话号码位数和具体号码；</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在本实验中，规划电话为五位，IP Phone0电话号码为54001，IP Phone1电话号码为54002 </w:t>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在R0，配置 DHCP；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3512820" cy="533400"/>
            <wp:effectExtent l="0" t="0" r="7620" b="0"/>
            <wp:docPr id="12" name="图片 4" descr="R0 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R0 DHCP"/>
                    <pic:cNvPicPr>
                      <a:picLocks noChangeAspect="1"/>
                    </pic:cNvPicPr>
                  </pic:nvPicPr>
                  <pic:blipFill>
                    <a:blip r:embed="rId9"/>
                    <a:stretch>
                      <a:fillRect/>
                    </a:stretch>
                  </pic:blipFill>
                  <pic:spPr>
                    <a:xfrm>
                      <a:off x="0" y="0"/>
                      <a:ext cx="3512820" cy="533400"/>
                    </a:xfrm>
                    <a:prstGeom prst="rect">
                      <a:avLst/>
                    </a:prstGeom>
                    <a:noFill/>
                    <a:ln>
                      <a:noFill/>
                    </a:ln>
                  </pic:spPr>
                </pic:pic>
              </a:graphicData>
            </a:graphic>
          </wp:inline>
        </w:drawing>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在R0，进行路由器电话服务配置（CME）</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038600" cy="998220"/>
            <wp:effectExtent l="0" t="0" r="0" b="7620"/>
            <wp:docPr id="13" name="图片 5" descr="路由器电话服务配置C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路由器电话服务配置CME"/>
                    <pic:cNvPicPr>
                      <a:picLocks noChangeAspect="1"/>
                    </pic:cNvPicPr>
                  </pic:nvPicPr>
                  <pic:blipFill>
                    <a:blip r:embed="rId10"/>
                    <a:stretch>
                      <a:fillRect/>
                    </a:stretch>
                  </pic:blipFill>
                  <pic:spPr>
                    <a:xfrm>
                      <a:off x="0" y="0"/>
                      <a:ext cx="4038600" cy="99822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这里解释一下上述命令：</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max-dn 5：指定最大目录号码为5，DN是用来唯一标识电话和其他通信设备的号码。</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max-ephones 5: 这个命令指定了路由器所支持的最大IP电话（ephones）数量为5。ephone是指路由器上配置的虚拟电话设备。</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 source-address 192.168.10.1 port 2000: 这个命令指定了电话服务的源IP地址和端口。这个地址通常用于与其他设备通信，例如VoIP电话服务器或其他路由器。</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auto assign 1 to 5：自动将分机号码1至5分配给IP 电话</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配置交换机的VLAN；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3116580" cy="396240"/>
            <wp:effectExtent l="0" t="0" r="7620" b="0"/>
            <wp:docPr id="14" name="图片 6" descr="交换机VLAN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交换机VLAN配置"/>
                    <pic:cNvPicPr>
                      <a:picLocks noChangeAspect="1"/>
                    </pic:cNvPicPr>
                  </pic:nvPicPr>
                  <pic:blipFill>
                    <a:blip r:embed="rId11"/>
                    <a:stretch>
                      <a:fillRect/>
                    </a:stretch>
                  </pic:blipFill>
                  <pic:spPr>
                    <a:xfrm>
                      <a:off x="0" y="0"/>
                      <a:ext cx="3116580" cy="3962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在这一步，我们将fa0/1-5配置为接入模式，即把接口配置为只能连接单个设备，而不能连接交换机或者路由器。因此这些端口将被用于连接终端设备，比如计算机或IP电话。</w:t>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在R0，配置电话服务</w:t>
      </w:r>
    </w:p>
    <w:p>
      <w:pPr>
        <w:keepNext w:val="0"/>
        <w:keepLines w:val="0"/>
        <w:pageBreakBefore w:val="0"/>
        <w:widowControl/>
        <w:numPr>
          <w:ilvl w:val="1"/>
          <w:numId w:val="4"/>
        </w:numPr>
        <w:suppressLineNumbers w:val="0"/>
        <w:kinsoku/>
        <w:wordWrap/>
        <w:overflowPunct w:val="0"/>
        <w:topLinePunct w:val="0"/>
        <w:autoSpaceDE w:val="0"/>
        <w:autoSpaceDN w:val="0"/>
        <w:bidi w:val="0"/>
        <w:adjustRightInd w:val="0"/>
        <w:snapToGrid w:val="0"/>
        <w:ind w:left="840" w:leftChars="0" w:hanging="420"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配置IP Phone0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首先将IP Phone0与交换机连接，此时该电话分配到的目录号码为1，然后在Router0进行如下配置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483235"/>
            <wp:effectExtent l="0" t="0" r="13970" b="4445"/>
            <wp:docPr id="10" name="图片 7" descr="R0配置第一个电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R0配置第一个电话"/>
                    <pic:cNvPicPr>
                      <a:picLocks noChangeAspect="1"/>
                    </pic:cNvPicPr>
                  </pic:nvPicPr>
                  <pic:blipFill>
                    <a:blip r:embed="rId12"/>
                    <a:stretch>
                      <a:fillRect/>
                    </a:stretch>
                  </pic:blipFill>
                  <pic:spPr>
                    <a:xfrm>
                      <a:off x="0" y="0"/>
                      <a:ext cx="5289550" cy="4832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该步将Phone0电话号码配成54001。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随后确认第一个电话的配置情况：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427220" cy="1493520"/>
            <wp:effectExtent l="0" t="0" r="7620" b="0"/>
            <wp:docPr id="4" name="图片 8" descr="确认第一个电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确认第一个电话"/>
                    <pic:cNvPicPr>
                      <a:picLocks noChangeAspect="1"/>
                    </pic:cNvPicPr>
                  </pic:nvPicPr>
                  <pic:blipFill>
                    <a:blip r:embed="rId13"/>
                    <a:stretch>
                      <a:fillRect/>
                    </a:stretch>
                  </pic:blipFill>
                  <pic:spPr>
                    <a:xfrm>
                      <a:off x="0" y="0"/>
                      <a:ext cx="4427220" cy="149352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可以看到Phone0已经被成功分配到IP</w:t>
      </w:r>
    </w:p>
    <w:p>
      <w:pPr>
        <w:keepNext w:val="0"/>
        <w:keepLines w:val="0"/>
        <w:pageBreakBefore w:val="0"/>
        <w:widowControl/>
        <w:numPr>
          <w:ilvl w:val="1"/>
          <w:numId w:val="4"/>
        </w:numPr>
        <w:suppressLineNumbers w:val="0"/>
        <w:kinsoku/>
        <w:wordWrap/>
        <w:overflowPunct w:val="0"/>
        <w:topLinePunct w:val="0"/>
        <w:autoSpaceDE w:val="0"/>
        <w:autoSpaceDN w:val="0"/>
        <w:bidi w:val="0"/>
        <w:adjustRightInd w:val="0"/>
        <w:snapToGrid w:val="0"/>
        <w:ind w:left="840" w:leftChars="0" w:hanging="420"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配置IP Phone1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将IP Phone1与交换机连接，此时该电话分配到的目录号码为2，然后在Router1进行如下配置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9550" cy="464820"/>
            <wp:effectExtent l="0" t="0" r="13970" b="7620"/>
            <wp:docPr id="1" name="图片 9" descr="R0配置第二个电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R0配置第二个电话"/>
                    <pic:cNvPicPr>
                      <a:picLocks noChangeAspect="1"/>
                    </pic:cNvPicPr>
                  </pic:nvPicPr>
                  <pic:blipFill>
                    <a:blip r:embed="rId14"/>
                    <a:stretch>
                      <a:fillRect/>
                    </a:stretch>
                  </pic:blipFill>
                  <pic:spPr>
                    <a:xfrm>
                      <a:off x="0" y="0"/>
                      <a:ext cx="5289550" cy="46482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该步将Phone0电话号码配成54001。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随后确认第一个电话的配置情况：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427220" cy="1493520"/>
            <wp:effectExtent l="0" t="0" r="7620" b="0"/>
            <wp:docPr id="3" name="图片 10" descr="确认第二个电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确认第二个电话"/>
                    <pic:cNvPicPr>
                      <a:picLocks noChangeAspect="1"/>
                    </pic:cNvPicPr>
                  </pic:nvPicPr>
                  <pic:blipFill>
                    <a:blip r:embed="rId15"/>
                    <a:stretch>
                      <a:fillRect/>
                    </a:stretch>
                  </pic:blipFill>
                  <pic:spPr>
                    <a:xfrm>
                      <a:off x="0" y="0"/>
                      <a:ext cx="4427220" cy="149352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可以看到Phone1已经被成功分配到IP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left="420" w:leftChars="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验证各个话机连通情况。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这里展示的是IP Phone0拨打IP Phone1时，Phone1上的显示情况。这里可以听到来电响铃，电话机上此时显示From：54001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915" cy="3039110"/>
            <wp:effectExtent l="0" t="0" r="14605" b="8890"/>
            <wp:docPr id="2" name="图片 11" descr="54001拨5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54001拨54002"/>
                    <pic:cNvPicPr>
                      <a:picLocks noChangeAspect="1"/>
                    </pic:cNvPicPr>
                  </pic:nvPicPr>
                  <pic:blipFill>
                    <a:blip r:embed="rId16"/>
                    <a:stretch>
                      <a:fillRect/>
                    </a:stretch>
                  </pic:blipFill>
                  <pic:spPr>
                    <a:xfrm>
                      <a:off x="0" y="0"/>
                      <a:ext cx="5288915" cy="303911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电话接通后显示如下：</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0185" cy="3058795"/>
            <wp:effectExtent l="0" t="0" r="13335" b="4445"/>
            <wp:docPr id="11" name="图片 12" descr="54001拨54002接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54001拨54002接通"/>
                    <pic:cNvPicPr>
                      <a:picLocks noChangeAspect="1"/>
                    </pic:cNvPicPr>
                  </pic:nvPicPr>
                  <pic:blipFill>
                    <a:blip r:embed="rId17"/>
                    <a:stretch>
                      <a:fillRect/>
                    </a:stretch>
                  </pic:blipFill>
                  <pic:spPr>
                    <a:xfrm>
                      <a:off x="0" y="0"/>
                      <a:ext cx="5290185" cy="30587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Phone1显示Connected，随后Phone0向Phone1发送Do、Re、Mi三个音符，Phone1上可以听到正确的声音，电话连通成功。</w:t>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配置一套电脑，使用电脑中的Cisco IP communicator,使它们彼此能呼叫；</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将PC0与交换机连接，配置PC0采用DHCP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280" cy="2156460"/>
            <wp:effectExtent l="0" t="0" r="0" b="7620"/>
            <wp:docPr id="5" name="图片 13" descr="PC0配置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descr="PC0配置DHCP"/>
                    <pic:cNvPicPr>
                      <a:picLocks noChangeAspect="1"/>
                    </pic:cNvPicPr>
                  </pic:nvPicPr>
                  <pic:blipFill>
                    <a:blip r:embed="rId18"/>
                    <a:stretch>
                      <a:fillRect/>
                    </a:stretch>
                  </pic:blipFill>
                  <pic:spPr>
                    <a:xfrm>
                      <a:off x="0" y="0"/>
                      <a:ext cx="5288280" cy="215646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在Router0配置PC0的电话号码：</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3360" cy="730250"/>
            <wp:effectExtent l="0" t="0" r="10160" b="1270"/>
            <wp:docPr id="7" name="图片 14" descr="配置PC号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descr="配置PC号码"/>
                    <pic:cNvPicPr>
                      <a:picLocks noChangeAspect="1"/>
                    </pic:cNvPicPr>
                  </pic:nvPicPr>
                  <pic:blipFill>
                    <a:blip r:embed="rId19"/>
                    <a:stretch>
                      <a:fillRect/>
                    </a:stretch>
                  </pic:blipFill>
                  <pic:spPr>
                    <a:xfrm>
                      <a:off x="0" y="0"/>
                      <a:ext cx="5293360" cy="73025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确认PC0配置情况：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8" name="图片 15" descr="确认PC号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descr="确认PC号码"/>
                    <pic:cNvPicPr>
                      <a:picLocks noChangeAspect="1"/>
                    </pic:cNvPicPr>
                  </pic:nvPicPr>
                  <pic:blipFill>
                    <a:blip r:embed="rId20"/>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可以看到PC0被正确分配了号码以及IP地址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检查PC0和其他话机的通信情况：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PC0拨IP Phone0：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3360" cy="2969895"/>
            <wp:effectExtent l="0" t="0" r="10160" b="1905"/>
            <wp:docPr id="16" name="图片 16" descr="PC0拨5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C0拨54001"/>
                    <pic:cNvPicPr>
                      <a:picLocks noChangeAspect="1"/>
                    </pic:cNvPicPr>
                  </pic:nvPicPr>
                  <pic:blipFill>
                    <a:blip r:embed="rId21"/>
                    <a:stretch>
                      <a:fillRect/>
                    </a:stretch>
                  </pic:blipFill>
                  <pic:spPr>
                    <a:xfrm>
                      <a:off x="0" y="0"/>
                      <a:ext cx="5293360" cy="29698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PC0拨IP Phone1：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725" cy="3049270"/>
            <wp:effectExtent l="0" t="0" r="10795" b="13970"/>
            <wp:docPr id="17" name="图片 17" descr="PC0拨5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C0拨54002"/>
                    <pic:cNvPicPr>
                      <a:picLocks noChangeAspect="1"/>
                    </pic:cNvPicPr>
                  </pic:nvPicPr>
                  <pic:blipFill>
                    <a:blip r:embed="rId22"/>
                    <a:stretch>
                      <a:fillRect/>
                    </a:stretch>
                  </pic:blipFill>
                  <pic:spPr>
                    <a:xfrm>
                      <a:off x="0" y="0"/>
                      <a:ext cx="5292725" cy="304927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经过测试，PC0和其余两部话机之间可以互相拨通</w:t>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增加几部话机并配置使它们互通；</w:t>
      </w:r>
    </w:p>
    <w:p>
      <w:pPr>
        <w:keepNext w:val="0"/>
        <w:keepLines w:val="0"/>
        <w:pageBreakBefore w:val="0"/>
        <w:widowControl/>
        <w:numPr>
          <w:ilvl w:val="1"/>
          <w:numId w:val="4"/>
        </w:numPr>
        <w:suppressLineNumbers w:val="0"/>
        <w:kinsoku/>
        <w:wordWrap/>
        <w:overflowPunct w:val="0"/>
        <w:topLinePunct w:val="0"/>
        <w:autoSpaceDE w:val="0"/>
        <w:autoSpaceDN w:val="0"/>
        <w:bidi w:val="0"/>
        <w:adjustRightInd w:val="0"/>
        <w:snapToGrid w:val="0"/>
        <w:ind w:left="840" w:leftChars="0" w:hanging="420"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重新配置交换机接口设置：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由于第一步时只配置了fa0/1-5，而添加IP电话后需要用到fa0/6-7，因此要重新配置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3154680" cy="396240"/>
            <wp:effectExtent l="0" t="0" r="0" b="0"/>
            <wp:docPr id="18" name="图片 18" descr="重新配置交换机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重新配置交换机接口"/>
                    <pic:cNvPicPr>
                      <a:picLocks noChangeAspect="1"/>
                    </pic:cNvPicPr>
                  </pic:nvPicPr>
                  <pic:blipFill>
                    <a:blip r:embed="rId23"/>
                    <a:stretch>
                      <a:fillRect/>
                    </a:stretch>
                  </pic:blipFill>
                  <pic:spPr>
                    <a:xfrm>
                      <a:off x="0" y="0"/>
                      <a:ext cx="3154680" cy="396240"/>
                    </a:xfrm>
                    <a:prstGeom prst="rect">
                      <a:avLst/>
                    </a:prstGeom>
                    <a:noFill/>
                    <a:ln>
                      <a:noFill/>
                    </a:ln>
                  </pic:spPr>
                </pic:pic>
              </a:graphicData>
            </a:graphic>
          </wp:inline>
        </w:drawing>
      </w:r>
    </w:p>
    <w:p>
      <w:pPr>
        <w:keepNext w:val="0"/>
        <w:keepLines w:val="0"/>
        <w:pageBreakBefore w:val="0"/>
        <w:widowControl/>
        <w:numPr>
          <w:ilvl w:val="1"/>
          <w:numId w:val="4"/>
        </w:numPr>
        <w:suppressLineNumbers w:val="0"/>
        <w:kinsoku/>
        <w:wordWrap/>
        <w:overflowPunct w:val="0"/>
        <w:topLinePunct w:val="0"/>
        <w:autoSpaceDE w:val="0"/>
        <w:autoSpaceDN w:val="0"/>
        <w:bidi w:val="0"/>
        <w:adjustRightInd w:val="0"/>
        <w:snapToGrid w:val="0"/>
        <w:ind w:left="840" w:leftChars="0" w:hanging="420"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添加两部IP Phone，新的拓扑图如下：</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1455" cy="3898900"/>
            <wp:effectExtent l="0" t="0" r="12065" b="2540"/>
            <wp:docPr id="19" name="图片 19" descr="新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新拓扑"/>
                    <pic:cNvPicPr>
                      <a:picLocks noChangeAspect="1"/>
                    </pic:cNvPicPr>
                  </pic:nvPicPr>
                  <pic:blipFill>
                    <a:blip r:embed="rId24"/>
                    <a:stretch>
                      <a:fillRect/>
                    </a:stretch>
                  </pic:blipFill>
                  <pic:spPr>
                    <a:xfrm>
                      <a:off x="0" y="0"/>
                      <a:ext cx="5291455" cy="3898900"/>
                    </a:xfrm>
                    <a:prstGeom prst="rect">
                      <a:avLst/>
                    </a:prstGeom>
                    <a:noFill/>
                    <a:ln>
                      <a:noFill/>
                    </a:ln>
                  </pic:spPr>
                </pic:pic>
              </a:graphicData>
            </a:graphic>
          </wp:inline>
        </w:drawing>
      </w:r>
    </w:p>
    <w:p>
      <w:pPr>
        <w:keepNext w:val="0"/>
        <w:keepLines w:val="0"/>
        <w:pageBreakBefore w:val="0"/>
        <w:widowControl/>
        <w:numPr>
          <w:ilvl w:val="1"/>
          <w:numId w:val="4"/>
        </w:numPr>
        <w:suppressLineNumbers w:val="0"/>
        <w:kinsoku/>
        <w:wordWrap/>
        <w:overflowPunct w:val="0"/>
        <w:topLinePunct w:val="0"/>
        <w:autoSpaceDE w:val="0"/>
        <w:autoSpaceDN w:val="0"/>
        <w:bidi w:val="0"/>
        <w:adjustRightInd w:val="0"/>
        <w:snapToGrid w:val="0"/>
        <w:ind w:left="840" w:leftChars="0" w:hanging="420"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 Phone2配置：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2369820" cy="274320"/>
            <wp:effectExtent l="0" t="0" r="7620" b="0"/>
            <wp:docPr id="21" name="图片 20" descr="配5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配54004"/>
                    <pic:cNvPicPr>
                      <a:picLocks noChangeAspect="1"/>
                    </pic:cNvPicPr>
                  </pic:nvPicPr>
                  <pic:blipFill>
                    <a:blip r:embed="rId25"/>
                    <a:stretch>
                      <a:fillRect/>
                    </a:stretch>
                  </pic:blipFill>
                  <pic:spPr>
                    <a:xfrm>
                      <a:off x="0" y="0"/>
                      <a:ext cx="2369820" cy="27432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电话号码配置为54004</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确认配置情况：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427220" cy="1493520"/>
            <wp:effectExtent l="0" t="0" r="7620" b="0"/>
            <wp:docPr id="23" name="图片 21" descr="确认第三个电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descr="确认第三个电话"/>
                    <pic:cNvPicPr>
                      <a:picLocks noChangeAspect="1"/>
                    </pic:cNvPicPr>
                  </pic:nvPicPr>
                  <pic:blipFill>
                    <a:blip r:embed="rId26"/>
                    <a:stretch>
                      <a:fillRect/>
                    </a:stretch>
                  </pic:blipFill>
                  <pic:spPr>
                    <a:xfrm>
                      <a:off x="0" y="0"/>
                      <a:ext cx="4427220" cy="1493520"/>
                    </a:xfrm>
                    <a:prstGeom prst="rect">
                      <a:avLst/>
                    </a:prstGeom>
                    <a:noFill/>
                    <a:ln>
                      <a:noFill/>
                    </a:ln>
                  </pic:spPr>
                </pic:pic>
              </a:graphicData>
            </a:graphic>
          </wp:inline>
        </w:drawing>
      </w:r>
    </w:p>
    <w:p>
      <w:pPr>
        <w:keepNext w:val="0"/>
        <w:keepLines w:val="0"/>
        <w:pageBreakBefore w:val="0"/>
        <w:widowControl/>
        <w:numPr>
          <w:ilvl w:val="1"/>
          <w:numId w:val="4"/>
        </w:numPr>
        <w:suppressLineNumbers w:val="0"/>
        <w:kinsoku/>
        <w:wordWrap/>
        <w:overflowPunct w:val="0"/>
        <w:topLinePunct w:val="0"/>
        <w:autoSpaceDE w:val="0"/>
        <w:autoSpaceDN w:val="0"/>
        <w:bidi w:val="0"/>
        <w:adjustRightInd w:val="0"/>
        <w:snapToGrid w:val="0"/>
        <w:ind w:left="840" w:leftChars="0" w:hanging="420" w:firstLineChars="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 Phone3配置：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1455" cy="470535"/>
            <wp:effectExtent l="0" t="0" r="12065" b="1905"/>
            <wp:docPr id="24" name="图片 22" descr="第四个电话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第四个电话配置"/>
                    <pic:cNvPicPr>
                      <a:picLocks noChangeAspect="1"/>
                    </pic:cNvPicPr>
                  </pic:nvPicPr>
                  <pic:blipFill>
                    <a:blip r:embed="rId27"/>
                    <a:stretch>
                      <a:fillRect/>
                    </a:stretch>
                  </pic:blipFill>
                  <pic:spPr>
                    <a:xfrm>
                      <a:off x="0" y="0"/>
                      <a:ext cx="5291455" cy="4705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电话号码配置为54005</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确认配置情况：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427220" cy="1493520"/>
            <wp:effectExtent l="0" t="0" r="7620" b="0"/>
            <wp:docPr id="25" name="图片 23" descr="确认第四个电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确认第四个电话"/>
                    <pic:cNvPicPr>
                      <a:picLocks noChangeAspect="1"/>
                    </pic:cNvPicPr>
                  </pic:nvPicPr>
                  <pic:blipFill>
                    <a:blip r:embed="rId28"/>
                    <a:stretch>
                      <a:fillRect/>
                    </a:stretch>
                  </pic:blipFill>
                  <pic:spPr>
                    <a:xfrm>
                      <a:off x="0" y="0"/>
                      <a:ext cx="4427220" cy="1493520"/>
                    </a:xfrm>
                    <a:prstGeom prst="rect">
                      <a:avLst/>
                    </a:prstGeom>
                    <a:noFill/>
                    <a:ln>
                      <a:noFill/>
                    </a:ln>
                  </pic:spPr>
                </pic:pic>
              </a:graphicData>
            </a:graphic>
          </wp:inline>
        </w:drawing>
      </w:r>
    </w:p>
    <w:p>
      <w:pPr>
        <w:keepNext w:val="0"/>
        <w:keepLines w:val="0"/>
        <w:pageBreakBefore w:val="0"/>
        <w:widowControl/>
        <w:numPr>
          <w:ilvl w:val="1"/>
          <w:numId w:val="4"/>
        </w:numPr>
        <w:suppressLineNumbers w:val="0"/>
        <w:kinsoku/>
        <w:wordWrap/>
        <w:overflowPunct w:val="0"/>
        <w:topLinePunct w:val="0"/>
        <w:autoSpaceDE w:val="0"/>
        <w:autoSpaceDN w:val="0"/>
        <w:bidi w:val="0"/>
        <w:adjustRightInd w:val="0"/>
        <w:snapToGrid w:val="0"/>
        <w:ind w:left="840" w:leftChars="0" w:hanging="420" w:firstLineChars="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检查新添加电话机的连通情况</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 Phone2拨IP Phone0：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2342515"/>
            <wp:effectExtent l="0" t="0" r="13970" b="4445"/>
            <wp:docPr id="20" name="图片 24" descr="54004拨5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54004拨54001"/>
                    <pic:cNvPicPr>
                      <a:picLocks noChangeAspect="1"/>
                    </pic:cNvPicPr>
                  </pic:nvPicPr>
                  <pic:blipFill>
                    <a:blip r:embed="rId29"/>
                    <a:stretch>
                      <a:fillRect/>
                    </a:stretch>
                  </pic:blipFill>
                  <pic:spPr>
                    <a:xfrm>
                      <a:off x="0" y="0"/>
                      <a:ext cx="5289550" cy="23425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 Phone3拨IP Phone0：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5740" cy="2296795"/>
            <wp:effectExtent l="0" t="0" r="2540" b="4445"/>
            <wp:docPr id="22" name="图片 25" descr="54005拨5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54005拨54001"/>
                    <pic:cNvPicPr>
                      <a:picLocks noChangeAspect="1"/>
                    </pic:cNvPicPr>
                  </pic:nvPicPr>
                  <pic:blipFill>
                    <a:blip r:embed="rId30"/>
                    <a:stretch>
                      <a:fillRect/>
                    </a:stretch>
                  </pic:blipFill>
                  <pic:spPr>
                    <a:xfrm>
                      <a:off x="0" y="0"/>
                      <a:ext cx="5285740" cy="229679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可以看到新加的电话和其他电话之间都能正常拨通</w:t>
      </w:r>
    </w:p>
    <w:p>
      <w:pPr>
        <w:keepNext w:val="0"/>
        <w:keepLines w:val="0"/>
        <w:pageBreakBefore w:val="0"/>
        <w:widowControl/>
        <w:numPr>
          <w:ilvl w:val="0"/>
          <w:numId w:val="4"/>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查看话机IP地址。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在前面确认IP电话配置情况中，我们可以看到话机的IP地址：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 Phone0：192.168.10.2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 Phone1：192.168.10.3</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 Phone2：192.168.10.5</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 Phone3：192.168.10.6</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suppressLineNumbers w:val="0"/>
        <w:kinsoku/>
        <w:wordWrap/>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【分析讨论】 </w:t>
      </w:r>
    </w:p>
    <w:p>
      <w:pPr>
        <w:keepNext w:val="0"/>
        <w:keepLines w:val="0"/>
        <w:pageBreakBefore w:val="0"/>
        <w:widowControl/>
        <w:numPr>
          <w:ilvl w:val="0"/>
          <w:numId w:val="5"/>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为什么配置IP电话的号码时要特别提醒连一台配一台</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在配置电话号码时，是按照第几条线路配置的，目录号从1-5分配，按照接入网络的顺序。如果先行连接可能导致记不清而混淆，从而导致配置错误，按顺序接入可以清晰地知道IP Phone和目录号的对应关系。</w:t>
      </w:r>
    </w:p>
    <w:p>
      <w:pPr>
        <w:keepNext w:val="0"/>
        <w:keepLines w:val="0"/>
        <w:pageBreakBefore w:val="0"/>
        <w:widowControl/>
        <w:numPr>
          <w:ilvl w:val="0"/>
          <w:numId w:val="5"/>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如何查看电话机的IP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第一种方法是，将鼠标停留在话机的图标上，话机的基本配置与信息就会显示出来，其中包括了话机的IP地址。该方法在每个IP Phone的确认环节已经展示过了。</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第二种方法是，在路由器控制界面使用命令“sh ephone”，从其返回结果可以看到对应的IP地址以及电话号码。</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p>
    <w:p>
      <w:pPr>
        <w:keepNext w:val="0"/>
        <w:keepLines w:val="0"/>
        <w:pageBreakBefore w:val="0"/>
        <w:widowControl/>
        <w:kinsoku/>
        <w:wordWrap/>
        <w:overflowPunct w:val="0"/>
        <w:topLinePunct w:val="0"/>
        <w:autoSpaceDE w:val="0"/>
        <w:autoSpaceDN w:val="0"/>
        <w:bidi w:val="0"/>
        <w:adjustRightInd w:val="0"/>
        <w:snapToGrid w:val="0"/>
        <w:spacing w:line="360" w:lineRule="auto"/>
        <w:textAlignment w:val="baseline"/>
        <w:rPr>
          <w:rFonts w:hint="eastAsia" w:eastAsia="宋体"/>
          <w:lang w:eastAsia="zh-CN"/>
        </w:rPr>
      </w:pPr>
      <w:r>
        <w:rPr>
          <w:rFonts w:hint="eastAsia" w:eastAsia="宋体"/>
          <w:lang w:eastAsia="zh-CN"/>
        </w:rPr>
        <w:drawing>
          <wp:inline distT="0" distB="0" distL="114300" distR="114300">
            <wp:extent cx="5293995" cy="2675255"/>
            <wp:effectExtent l="0" t="0" r="9525" b="6985"/>
            <wp:docPr id="26" name="图片 26" descr="查看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查看ip"/>
                    <pic:cNvPicPr>
                      <a:picLocks noChangeAspect="1"/>
                    </pic:cNvPicPr>
                  </pic:nvPicPr>
                  <pic:blipFill>
                    <a:blip r:embed="rId31"/>
                    <a:stretch>
                      <a:fillRect/>
                    </a:stretch>
                  </pic:blipFill>
                  <pic:spPr>
                    <a:xfrm>
                      <a:off x="0" y="0"/>
                      <a:ext cx="5293995" cy="2675255"/>
                    </a:xfrm>
                    <a:prstGeom prst="rect">
                      <a:avLst/>
                    </a:prstGeom>
                    <a:noFill/>
                    <a:ln>
                      <a:noFill/>
                    </a:ln>
                  </pic:spPr>
                </pic:pic>
              </a:graphicData>
            </a:graphic>
          </wp:inline>
        </w:drawing>
      </w:r>
    </w:p>
    <w:p/>
    <w:p/>
    <w:p/>
    <w:p/>
    <w:p/>
    <w:p/>
    <w:p/>
    <w:p/>
    <w:p/>
    <w:p/>
    <w:p/>
    <w:p/>
    <w:p/>
    <w:p/>
    <w:p/>
    <w:p/>
    <w:p/>
    <w:p/>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center"/>
        <w:textAlignment w:val="baseline"/>
        <w:rPr>
          <w:rFonts w:hint="default"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【实验名称】：以太网帧分析实验</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center"/>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lang w:val="en-US"/>
        </w:rPr>
      </w:pPr>
      <w:r>
        <w:rPr>
          <w:rFonts w:hint="eastAsia" w:ascii="宋体" w:hAnsi="宋体" w:eastAsia="宋体" w:cs="宋体"/>
          <w:b/>
          <w:bCs/>
          <w:snapToGrid w:val="0"/>
          <w:color w:val="000000"/>
          <w:kern w:val="0"/>
          <w:sz w:val="28"/>
          <w:szCs w:val="28"/>
          <w:lang w:val="en-US" w:eastAsia="zh-CN" w:bidi="ar"/>
        </w:rPr>
        <w:t xml:space="preserve">学生姓名：陈嘉瑞               </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合作学生：</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无</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实验地点：济事楼330网络实验室</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实验时间：2023年11月20日</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【实验目的】 </w:t>
      </w:r>
    </w:p>
    <w:p>
      <w:pPr>
        <w:pStyle w:val="4"/>
        <w:numPr>
          <w:ilvl w:val="0"/>
          <w:numId w:val="6"/>
        </w:numPr>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了解以太网的背景，发展历史，发展现状等知识</w:t>
      </w:r>
    </w:p>
    <w:p>
      <w:pPr>
        <w:pStyle w:val="4"/>
        <w:numPr>
          <w:ilvl w:val="0"/>
          <w:numId w:val="6"/>
        </w:numPr>
        <w:ind w:firstLineChars="0"/>
        <w:rPr>
          <w:rFonts w:ascii="Times New Roman" w:hAnsi="Times New Roman" w:eastAsia="宋体" w:cs="Times New Roman"/>
          <w:sz w:val="28"/>
          <w:szCs w:val="28"/>
        </w:rPr>
      </w:pPr>
      <w:r>
        <w:rPr>
          <w:rFonts w:hint="eastAsia" w:ascii="Times New Roman" w:hAnsi="Times New Roman" w:eastAsia="宋体" w:cs="Times New Roman"/>
          <w:sz w:val="28"/>
          <w:szCs w:val="28"/>
        </w:rPr>
        <w:t>通过分析以太网帧了解以太网数据包传输原理。</w:t>
      </w:r>
    </w:p>
    <w:p>
      <w:pPr>
        <w:pStyle w:val="4"/>
        <w:numPr>
          <w:ilvl w:val="0"/>
          <w:numId w:val="6"/>
        </w:numPr>
        <w:ind w:firstLineChars="0"/>
        <w:rPr>
          <w:sz w:val="28"/>
          <w:szCs w:val="28"/>
        </w:rPr>
      </w:pPr>
      <w:r>
        <w:rPr>
          <w:rFonts w:hint="eastAsia" w:ascii="Times New Roman" w:hAnsi="Times New Roman" w:eastAsia="宋体" w:cs="Times New Roman"/>
          <w:sz w:val="28"/>
          <w:szCs w:val="28"/>
        </w:rPr>
        <w:t>学习使用WireShark抓包软件的使用，</w:t>
      </w:r>
      <w:r>
        <w:rPr>
          <w:rFonts w:hint="eastAsia" w:ascii="Times New Roman" w:hAnsi="Times New Roman" w:eastAsia="宋体" w:cs="Times New Roman"/>
          <w:sz w:val="28"/>
          <w:szCs w:val="28"/>
          <w:lang w:val="en-US" w:eastAsia="zh-CN"/>
        </w:rPr>
        <w:t>抓取MAC数据包</w:t>
      </w:r>
      <w:r>
        <w:rPr>
          <w:rFonts w:hint="eastAsia" w:ascii="Times New Roman" w:hAnsi="Times New Roman" w:eastAsia="宋体" w:cs="Times New Roman"/>
          <w:sz w:val="28"/>
          <w:szCs w:val="28"/>
        </w:rPr>
        <w:t>。</w:t>
      </w:r>
    </w:p>
    <w:p>
      <w:pPr>
        <w:pStyle w:val="4"/>
        <w:numPr>
          <w:ilvl w:val="0"/>
          <w:numId w:val="6"/>
        </w:numPr>
        <w:ind w:firstLineChars="0"/>
        <w:rPr>
          <w:sz w:val="28"/>
          <w:szCs w:val="28"/>
        </w:rPr>
      </w:pPr>
      <w:r>
        <w:rPr>
          <w:rFonts w:hint="eastAsia" w:ascii="Times New Roman" w:hAnsi="Times New Roman" w:eastAsia="宋体" w:cs="Times New Roman"/>
          <w:sz w:val="28"/>
          <w:szCs w:val="28"/>
          <w:lang w:val="en-US" w:eastAsia="zh-CN"/>
        </w:rPr>
        <w:t>查看并解读MAC数据包字段内容</w:t>
      </w:r>
      <w:bookmarkStart w:id="1" w:name="_GoBack"/>
      <w:bookmarkEnd w:id="1"/>
    </w:p>
    <w:p>
      <w:pPr>
        <w:pStyle w:val="4"/>
        <w:numPr>
          <w:ilvl w:val="0"/>
          <w:numId w:val="6"/>
        </w:numPr>
        <w:ind w:firstLineChars="0"/>
        <w:rPr>
          <w:sz w:val="28"/>
          <w:szCs w:val="28"/>
        </w:rPr>
      </w:pPr>
      <w:r>
        <w:rPr>
          <w:rFonts w:hint="eastAsia" w:ascii="Times New Roman" w:hAnsi="Times New Roman" w:eastAsia="宋体" w:cs="Times New Roman"/>
          <w:sz w:val="28"/>
          <w:szCs w:val="28"/>
        </w:rPr>
        <w:t>学习使用Cisco</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Packet</w:t>
      </w:r>
      <w:r>
        <w:rPr>
          <w:rFonts w:ascii="Times New Roman" w:hAnsi="Times New Roman" w:eastAsia="宋体" w:cs="Times New Roman"/>
          <w:sz w:val="28"/>
          <w:szCs w:val="28"/>
        </w:rPr>
        <w:t xml:space="preserve"> </w:t>
      </w:r>
      <w:r>
        <w:rPr>
          <w:rFonts w:hint="eastAsia" w:ascii="Times New Roman" w:hAnsi="Times New Roman" w:eastAsia="宋体" w:cs="Times New Roman"/>
          <w:sz w:val="28"/>
          <w:szCs w:val="28"/>
        </w:rPr>
        <w:t>Tracer进行数据包转发实验</w:t>
      </w:r>
      <w:r>
        <w:rPr>
          <w:rFonts w:hint="eastAsia" w:ascii="Times New Roman" w:hAnsi="Times New Roman" w:eastAsia="宋体" w:cs="Times New Roman"/>
          <w:sz w:val="28"/>
          <w:szCs w:val="28"/>
          <w:lang w:eastAsia="zh-CN"/>
        </w:rPr>
        <w:t>，</w:t>
      </w:r>
      <w:r>
        <w:rPr>
          <w:rFonts w:hint="eastAsia" w:ascii="Times New Roman" w:hAnsi="Times New Roman" w:eastAsia="宋体" w:cs="Times New Roman"/>
          <w:sz w:val="28"/>
          <w:szCs w:val="28"/>
          <w:lang w:val="en-US" w:eastAsia="zh-CN"/>
        </w:rPr>
        <w:t>并分析数据包转发过程中MAC源地址和目的地址变化情况</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【实验原理】 </w:t>
      </w:r>
    </w:p>
    <w:p>
      <w:pPr>
        <w:pStyle w:val="4"/>
        <w:numPr>
          <w:ilvl w:val="0"/>
          <w:numId w:val="7"/>
        </w:numPr>
        <w:ind w:left="0" w:leftChars="0" w:firstLine="0"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以太网</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以太网是一种计算机局域网技术。IEEE组织的</w:t>
      </w:r>
      <w:r>
        <w:rPr>
          <w:rFonts w:hint="default" w:ascii="宋体" w:hAnsi="宋体" w:eastAsia="宋体" w:cs="宋体"/>
          <w:sz w:val="28"/>
          <w:szCs w:val="28"/>
          <w:lang w:val="en-US" w:eastAsia="zh-CN"/>
        </w:rPr>
        <w:t>IEEE 802.3</w:t>
      </w:r>
      <w:r>
        <w:rPr>
          <w:rFonts w:hint="eastAsia" w:ascii="宋体" w:hAnsi="宋体" w:eastAsia="宋体" w:cs="宋体"/>
          <w:sz w:val="28"/>
          <w:szCs w:val="28"/>
          <w:lang w:val="en-US" w:eastAsia="zh-CN"/>
        </w:rPr>
        <w:t>标准制定了以太网的技术标准，它规定了包括物理层的连线、电子信号和介质访问层协议的内容。以太网是目前应用最普遍的局域网技术。以太网是现实世界中最普遍的一种计算机网络。以太网有两类：第一类是经典以太网，第二类是交换式以太网，使用了一种称为交换机的设备连接不同的计算机。</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经典以太网是以太网的原始形式，运行速度从3~10 Mbps不等；而交换式以太网正是广泛应用的以太网，可运行在</w:t>
      </w:r>
      <w:r>
        <w:rPr>
          <w:rFonts w:hint="default" w:ascii="宋体" w:hAnsi="宋体" w:eastAsia="宋体" w:cs="宋体"/>
          <w:sz w:val="28"/>
          <w:szCs w:val="28"/>
          <w:lang w:val="en-US" w:eastAsia="zh-CN"/>
        </w:rPr>
        <w:t>100</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1000</w:t>
      </w:r>
      <w:r>
        <w:rPr>
          <w:rFonts w:hint="eastAsia" w:ascii="宋体" w:hAnsi="宋体" w:eastAsia="宋体" w:cs="宋体"/>
          <w:sz w:val="28"/>
          <w:szCs w:val="28"/>
          <w:lang w:val="en-US" w:eastAsia="zh-CN"/>
        </w:rPr>
        <w:t>和</w:t>
      </w:r>
      <w:r>
        <w:rPr>
          <w:rFonts w:hint="default" w:ascii="宋体" w:hAnsi="宋体" w:eastAsia="宋体" w:cs="宋体"/>
          <w:sz w:val="28"/>
          <w:szCs w:val="28"/>
          <w:lang w:val="en-US" w:eastAsia="zh-CN"/>
        </w:rPr>
        <w:t>10000Mbps</w:t>
      </w:r>
      <w:r>
        <w:rPr>
          <w:rFonts w:hint="eastAsia" w:ascii="宋体" w:hAnsi="宋体" w:eastAsia="宋体" w:cs="宋体"/>
          <w:sz w:val="28"/>
          <w:szCs w:val="28"/>
          <w:lang w:val="en-US" w:eastAsia="zh-CN"/>
        </w:rPr>
        <w:t>那样的高速率，分别以快速以太网、千兆以太网和万兆以太网的形式呈现。以太网的标准拓扑结构为总线型拓扑，但目前的快速以太网（</w:t>
      </w:r>
      <w:r>
        <w:rPr>
          <w:rFonts w:hint="default" w:ascii="宋体" w:hAnsi="宋体" w:eastAsia="宋体" w:cs="宋体"/>
          <w:sz w:val="28"/>
          <w:szCs w:val="28"/>
          <w:lang w:val="en-US" w:eastAsia="zh-CN"/>
        </w:rPr>
        <w:t>100BASE-T</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1000BASE-T</w:t>
      </w:r>
      <w:r>
        <w:rPr>
          <w:rFonts w:hint="eastAsia" w:ascii="宋体" w:hAnsi="宋体" w:eastAsia="宋体" w:cs="宋体"/>
          <w:sz w:val="28"/>
          <w:szCs w:val="28"/>
          <w:lang w:val="en-US" w:eastAsia="zh-CN"/>
        </w:rPr>
        <w:t>标准）为了减少冲突，将能提高的网络速度和使用效率最大化，使用交换机来进行网络连接和组织。</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如此一来，以太网的拓扑结构就成了星</w:t>
      </w:r>
      <w:r>
        <w:rPr>
          <w:rFonts w:hint="eastAsia" w:ascii="宋体" w:hAnsi="宋体" w:eastAsia="宋体" w:cs="宋体"/>
          <w:sz w:val="28"/>
          <w:szCs w:val="28"/>
          <w:lang w:val="en-US" w:eastAsia="zh-CN"/>
        </w:rPr>
        <w:t>型；但在逻辑上，以太网仍然使用总线型拓扑和</w:t>
      </w:r>
      <w:r>
        <w:rPr>
          <w:rFonts w:hint="default" w:ascii="宋体" w:hAnsi="宋体" w:eastAsia="宋体" w:cs="宋体"/>
          <w:sz w:val="28"/>
          <w:szCs w:val="28"/>
          <w:lang w:val="en-US" w:eastAsia="zh-CN"/>
        </w:rPr>
        <w:t>CSMA/CD</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Carrier Sense MultipleAccess/Collision Detection</w:t>
      </w:r>
      <w:r>
        <w:rPr>
          <w:rFonts w:hint="eastAsia" w:ascii="宋体" w:hAnsi="宋体" w:eastAsia="宋体" w:cs="宋体"/>
          <w:sz w:val="28"/>
          <w:szCs w:val="28"/>
          <w:lang w:val="en-US" w:eastAsia="zh-CN"/>
        </w:rPr>
        <w:t>，即载波多重访问</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碰撞侦测）的总线技术。每一个节点有全球唯一的</w:t>
      </w:r>
      <w:r>
        <w:rPr>
          <w:rFonts w:hint="default" w:ascii="宋体" w:hAnsi="宋体" w:eastAsia="宋体" w:cs="宋体"/>
          <w:sz w:val="28"/>
          <w:szCs w:val="28"/>
          <w:lang w:val="en-US" w:eastAsia="zh-CN"/>
        </w:rPr>
        <w:t>48</w:t>
      </w:r>
      <w:r>
        <w:rPr>
          <w:rFonts w:hint="eastAsia" w:ascii="宋体" w:hAnsi="宋体" w:eastAsia="宋体" w:cs="宋体"/>
          <w:sz w:val="28"/>
          <w:szCs w:val="28"/>
          <w:lang w:val="en-US" w:eastAsia="zh-CN"/>
        </w:rPr>
        <w:t>位地址也就是制造商分配给网卡的</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地址，以保证以太网上所有节点能互相鉴别。由于以太网十分普遍，许多制造商把以太网卡直接集成进计算机主板。</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p>
    <w:p>
      <w:pPr>
        <w:pStyle w:val="4"/>
        <w:numPr>
          <w:ilvl w:val="0"/>
          <w:numId w:val="7"/>
        </w:numPr>
        <w:ind w:left="0" w:leftChars="0" w:firstLine="0" w:firstLineChars="0"/>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t>MAC地址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MAC地址也叫物理地址、硬件地址，由网络设备制造商生产时烧录在网卡</w:t>
      </w:r>
      <w:r>
        <w:rPr>
          <w:rFonts w:hint="default" w:ascii="宋体" w:hAnsi="宋体" w:eastAsia="宋体" w:cs="宋体"/>
          <w:sz w:val="28"/>
          <w:szCs w:val="28"/>
          <w:lang w:val="en-US" w:eastAsia="zh-CN"/>
        </w:rPr>
        <w:t>(Network</w:t>
      </w:r>
      <w:r>
        <w:rPr>
          <w:rFonts w:hint="eastAsia" w:ascii="宋体" w:hAnsi="宋体" w:eastAsia="宋体" w:cs="宋体"/>
          <w:sz w:val="28"/>
          <w:szCs w:val="28"/>
          <w:lang w:val="en-US" w:eastAsia="zh-CN"/>
        </w:rPr>
        <w:t xml:space="preserve"> </w:t>
      </w:r>
      <w:r>
        <w:rPr>
          <w:rFonts w:hint="default" w:ascii="宋体" w:hAnsi="宋体" w:eastAsia="宋体" w:cs="宋体"/>
          <w:sz w:val="28"/>
          <w:szCs w:val="28"/>
          <w:lang w:val="en-US" w:eastAsia="zh-CN"/>
        </w:rPr>
        <w:t>lnterface Card)</w:t>
      </w:r>
      <w:r>
        <w:rPr>
          <w:rFonts w:hint="eastAsia" w:ascii="宋体" w:hAnsi="宋体" w:eastAsia="宋体" w:cs="宋体"/>
          <w:sz w:val="28"/>
          <w:szCs w:val="28"/>
          <w:lang w:val="en-US" w:eastAsia="zh-CN"/>
        </w:rPr>
        <w:t>的</w:t>
      </w:r>
      <w:r>
        <w:rPr>
          <w:rFonts w:hint="default" w:ascii="宋体" w:hAnsi="宋体" w:eastAsia="宋体" w:cs="宋体"/>
          <w:sz w:val="28"/>
          <w:szCs w:val="28"/>
          <w:lang w:val="en-US" w:eastAsia="zh-CN"/>
        </w:rPr>
        <w:t>EPROM(</w:t>
      </w:r>
      <w:r>
        <w:rPr>
          <w:rFonts w:hint="eastAsia" w:ascii="宋体" w:hAnsi="宋体" w:eastAsia="宋体" w:cs="宋体"/>
          <w:sz w:val="28"/>
          <w:szCs w:val="28"/>
          <w:lang w:val="en-US" w:eastAsia="zh-CN"/>
        </w:rPr>
        <w:t>一种闪存芯片，通常可以通过程序擦写</w:t>
      </w:r>
      <w:r>
        <w:rPr>
          <w:rFonts w:hint="default" w:ascii="宋体" w:hAnsi="宋体" w:eastAsia="宋体" w:cs="宋体"/>
          <w:sz w:val="28"/>
          <w:szCs w:val="28"/>
          <w:lang w:val="en-US" w:eastAsia="zh-CN"/>
        </w:rPr>
        <w:t xml:space="preserve">) </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地址的长度为</w:t>
      </w:r>
      <w:r>
        <w:rPr>
          <w:rFonts w:hint="default" w:ascii="宋体" w:hAnsi="宋体" w:eastAsia="宋体" w:cs="宋体"/>
          <w:sz w:val="28"/>
          <w:szCs w:val="28"/>
          <w:lang w:val="en-US" w:eastAsia="zh-CN"/>
        </w:rPr>
        <w:t>48</w:t>
      </w:r>
      <w:r>
        <w:rPr>
          <w:rFonts w:hint="eastAsia" w:ascii="宋体" w:hAnsi="宋体" w:eastAsia="宋体" w:cs="宋体"/>
          <w:sz w:val="28"/>
          <w:szCs w:val="28"/>
          <w:lang w:val="en-US" w:eastAsia="zh-CN"/>
        </w:rPr>
        <w:t>位</w:t>
      </w:r>
      <w:r>
        <w:rPr>
          <w:rFonts w:hint="default" w:ascii="宋体" w:hAnsi="宋体" w:eastAsia="宋体" w:cs="宋体"/>
          <w:sz w:val="28"/>
          <w:szCs w:val="28"/>
          <w:lang w:val="en-US" w:eastAsia="zh-CN"/>
        </w:rPr>
        <w:t>(6</w:t>
      </w:r>
      <w:r>
        <w:rPr>
          <w:rFonts w:hint="eastAsia" w:ascii="宋体" w:hAnsi="宋体" w:eastAsia="宋体" w:cs="宋体"/>
          <w:sz w:val="28"/>
          <w:szCs w:val="28"/>
          <w:lang w:val="en-US" w:eastAsia="zh-CN"/>
        </w:rPr>
        <w:t>个字节</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，通常表示为</w:t>
      </w:r>
      <w:r>
        <w:rPr>
          <w:rFonts w:hint="default" w:ascii="宋体" w:hAnsi="宋体" w:eastAsia="宋体" w:cs="宋体"/>
          <w:sz w:val="28"/>
          <w:szCs w:val="28"/>
          <w:lang w:val="en-US" w:eastAsia="zh-CN"/>
        </w:rPr>
        <w:t>12</w:t>
      </w:r>
      <w:r>
        <w:rPr>
          <w:rFonts w:hint="eastAsia" w:ascii="宋体" w:hAnsi="宋体" w:eastAsia="宋体" w:cs="宋体"/>
          <w:sz w:val="28"/>
          <w:szCs w:val="28"/>
          <w:lang w:val="en-US" w:eastAsia="zh-CN"/>
        </w:rPr>
        <w:t>个</w:t>
      </w:r>
      <w:r>
        <w:rPr>
          <w:rFonts w:hint="default" w:ascii="宋体" w:hAnsi="宋体" w:eastAsia="宋体" w:cs="宋体"/>
          <w:sz w:val="28"/>
          <w:szCs w:val="28"/>
          <w:lang w:val="en-US" w:eastAsia="zh-CN"/>
        </w:rPr>
        <w:t>16</w:t>
      </w:r>
      <w:r>
        <w:rPr>
          <w:rFonts w:hint="eastAsia" w:ascii="宋体" w:hAnsi="宋体" w:eastAsia="宋体" w:cs="宋体"/>
          <w:sz w:val="28"/>
          <w:szCs w:val="28"/>
          <w:lang w:val="en-US" w:eastAsia="zh-CN"/>
        </w:rPr>
        <w:t>进制数，如：</w:t>
      </w:r>
      <w:r>
        <w:rPr>
          <w:rFonts w:hint="default" w:ascii="宋体" w:hAnsi="宋体" w:eastAsia="宋体" w:cs="宋体"/>
          <w:sz w:val="28"/>
          <w:szCs w:val="28"/>
          <w:lang w:val="en-US" w:eastAsia="zh-CN"/>
        </w:rPr>
        <w:t>00-16-EA-AE-3C-40</w:t>
      </w:r>
      <w:r>
        <w:rPr>
          <w:rFonts w:hint="eastAsia" w:ascii="宋体" w:hAnsi="宋体" w:eastAsia="宋体" w:cs="宋体"/>
          <w:sz w:val="28"/>
          <w:szCs w:val="28"/>
          <w:lang w:val="en-US" w:eastAsia="zh-CN"/>
        </w:rPr>
        <w:t>就是一个</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地址，其中前</w:t>
      </w:r>
      <w:r>
        <w:rPr>
          <w:rFonts w:hint="default" w:ascii="宋体" w:hAnsi="宋体" w:eastAsia="宋体" w:cs="宋体"/>
          <w:sz w:val="28"/>
          <w:szCs w:val="28"/>
          <w:lang w:val="en-US" w:eastAsia="zh-CN"/>
        </w:rPr>
        <w:t>3</w:t>
      </w:r>
      <w:r>
        <w:rPr>
          <w:rFonts w:hint="eastAsia" w:ascii="宋体" w:hAnsi="宋体" w:eastAsia="宋体" w:cs="宋体"/>
          <w:sz w:val="28"/>
          <w:szCs w:val="28"/>
          <w:lang w:val="en-US" w:eastAsia="zh-CN"/>
        </w:rPr>
        <w:t>个字节，</w:t>
      </w:r>
      <w:r>
        <w:rPr>
          <w:rFonts w:hint="default" w:ascii="宋体" w:hAnsi="宋体" w:eastAsia="宋体" w:cs="宋体"/>
          <w:sz w:val="28"/>
          <w:szCs w:val="28"/>
          <w:lang w:val="en-US" w:eastAsia="zh-CN"/>
        </w:rPr>
        <w:t>16</w:t>
      </w:r>
      <w:r>
        <w:rPr>
          <w:rFonts w:hint="eastAsia" w:ascii="宋体" w:hAnsi="宋体" w:eastAsia="宋体" w:cs="宋体"/>
          <w:sz w:val="28"/>
          <w:szCs w:val="28"/>
          <w:lang w:val="en-US" w:eastAsia="zh-CN"/>
        </w:rPr>
        <w:t>进制数</w:t>
      </w:r>
      <w:r>
        <w:rPr>
          <w:rFonts w:hint="default" w:ascii="宋体" w:hAnsi="宋体" w:eastAsia="宋体" w:cs="宋体"/>
          <w:sz w:val="28"/>
          <w:szCs w:val="28"/>
          <w:lang w:val="en-US" w:eastAsia="zh-CN"/>
        </w:rPr>
        <w:t>00-16-EA</w:t>
      </w:r>
      <w:r>
        <w:rPr>
          <w:rFonts w:hint="eastAsia" w:ascii="宋体" w:hAnsi="宋体" w:eastAsia="宋体" w:cs="宋体"/>
          <w:sz w:val="28"/>
          <w:szCs w:val="28"/>
          <w:lang w:val="en-US" w:eastAsia="zh-CN"/>
        </w:rPr>
        <w:t>代表网络硬件制造商的编号，它由</w:t>
      </w:r>
      <w:r>
        <w:rPr>
          <w:rFonts w:hint="default" w:ascii="宋体" w:hAnsi="宋体" w:eastAsia="宋体" w:cs="宋体"/>
          <w:sz w:val="28"/>
          <w:szCs w:val="28"/>
          <w:lang w:val="en-US" w:eastAsia="zh-CN"/>
        </w:rPr>
        <w:t>IEEE(</w:t>
      </w:r>
      <w:r>
        <w:rPr>
          <w:rFonts w:hint="eastAsia" w:ascii="宋体" w:hAnsi="宋体" w:eastAsia="宋体" w:cs="宋体"/>
          <w:sz w:val="28"/>
          <w:szCs w:val="28"/>
          <w:lang w:val="en-US" w:eastAsia="zh-CN"/>
        </w:rPr>
        <w:t>电气与电子工程师协会</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分配，而后</w:t>
      </w:r>
      <w:r>
        <w:rPr>
          <w:rFonts w:hint="default" w:ascii="宋体" w:hAnsi="宋体" w:eastAsia="宋体" w:cs="宋体"/>
          <w:sz w:val="28"/>
          <w:szCs w:val="28"/>
          <w:lang w:val="en-US" w:eastAsia="zh-CN"/>
        </w:rPr>
        <w:t>3</w:t>
      </w:r>
      <w:r>
        <w:rPr>
          <w:rFonts w:hint="eastAsia" w:ascii="宋体" w:hAnsi="宋体" w:eastAsia="宋体" w:cs="宋体"/>
          <w:sz w:val="28"/>
          <w:szCs w:val="28"/>
          <w:lang w:val="en-US" w:eastAsia="zh-CN"/>
        </w:rPr>
        <w:t>个字节，</w:t>
      </w:r>
      <w:r>
        <w:rPr>
          <w:rFonts w:hint="default" w:ascii="宋体" w:hAnsi="宋体" w:eastAsia="宋体" w:cs="宋体"/>
          <w:sz w:val="28"/>
          <w:szCs w:val="28"/>
          <w:lang w:val="en-US" w:eastAsia="zh-CN"/>
        </w:rPr>
        <w:t>16</w:t>
      </w:r>
      <w:r>
        <w:rPr>
          <w:rFonts w:hint="eastAsia" w:ascii="宋体" w:hAnsi="宋体" w:eastAsia="宋体" w:cs="宋体"/>
          <w:sz w:val="28"/>
          <w:szCs w:val="28"/>
          <w:lang w:val="en-US" w:eastAsia="zh-CN"/>
        </w:rPr>
        <w:t>进制数</w:t>
      </w:r>
      <w:r>
        <w:rPr>
          <w:rFonts w:hint="default" w:ascii="宋体" w:hAnsi="宋体" w:eastAsia="宋体" w:cs="宋体"/>
          <w:sz w:val="28"/>
          <w:szCs w:val="28"/>
          <w:lang w:val="en-US" w:eastAsia="zh-CN"/>
        </w:rPr>
        <w:t>AE-3C-40</w:t>
      </w:r>
      <w:r>
        <w:rPr>
          <w:rFonts w:hint="eastAsia" w:ascii="宋体" w:hAnsi="宋体" w:eastAsia="宋体" w:cs="宋体"/>
          <w:sz w:val="28"/>
          <w:szCs w:val="28"/>
          <w:lang w:val="en-US" w:eastAsia="zh-CN"/>
        </w:rPr>
        <w:t>代表该制造商所制造的某个网络产品</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如网卡</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的系列号。</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地址在世界是唯一的。</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MAC地址由网络其前</w:t>
      </w:r>
      <w:r>
        <w:rPr>
          <w:rFonts w:hint="default" w:ascii="宋体" w:hAnsi="宋体" w:eastAsia="宋体" w:cs="宋体"/>
          <w:sz w:val="28"/>
          <w:szCs w:val="28"/>
          <w:lang w:val="en-US" w:eastAsia="zh-CN"/>
        </w:rPr>
        <w:t>3</w:t>
      </w:r>
      <w:r>
        <w:rPr>
          <w:rFonts w:hint="eastAsia" w:ascii="宋体" w:hAnsi="宋体" w:eastAsia="宋体" w:cs="宋体"/>
          <w:sz w:val="28"/>
          <w:szCs w:val="28"/>
          <w:lang w:val="en-US" w:eastAsia="zh-CN"/>
        </w:rPr>
        <w:t>字节表示</w:t>
      </w:r>
      <w:r>
        <w:rPr>
          <w:rFonts w:hint="default" w:ascii="宋体" w:hAnsi="宋体" w:eastAsia="宋体" w:cs="宋体"/>
          <w:sz w:val="28"/>
          <w:szCs w:val="28"/>
          <w:lang w:val="en-US" w:eastAsia="zh-CN"/>
        </w:rPr>
        <w:t>OUI</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Organizationally Unique Identifier</w:t>
      </w:r>
      <w:r>
        <w:rPr>
          <w:rFonts w:hint="eastAsia" w:ascii="宋体" w:hAnsi="宋体" w:eastAsia="宋体" w:cs="宋体"/>
          <w:sz w:val="28"/>
          <w:szCs w:val="28"/>
          <w:lang w:val="en-US" w:eastAsia="zh-CN"/>
        </w:rPr>
        <w:t>），是</w:t>
      </w:r>
      <w:r>
        <w:rPr>
          <w:rFonts w:hint="default" w:ascii="宋体" w:hAnsi="宋体" w:eastAsia="宋体" w:cs="宋体"/>
          <w:sz w:val="28"/>
          <w:szCs w:val="28"/>
          <w:lang w:val="en-US" w:eastAsia="zh-CN"/>
        </w:rPr>
        <w:t>IEEE</w:t>
      </w:r>
      <w:r>
        <w:rPr>
          <w:rFonts w:hint="eastAsia" w:ascii="宋体" w:hAnsi="宋体" w:eastAsia="宋体" w:cs="宋体"/>
          <w:sz w:val="28"/>
          <w:szCs w:val="28"/>
          <w:lang w:val="en-US" w:eastAsia="zh-CN"/>
        </w:rPr>
        <w:t>的注册管理机构给不同厂家分配的代码，区分不同的厂家。后</w:t>
      </w:r>
      <w:r>
        <w:rPr>
          <w:rFonts w:hint="default" w:ascii="宋体" w:hAnsi="宋体" w:eastAsia="宋体" w:cs="宋体"/>
          <w:sz w:val="28"/>
          <w:szCs w:val="28"/>
          <w:lang w:val="en-US" w:eastAsia="zh-CN"/>
        </w:rPr>
        <w:t>3</w:t>
      </w:r>
      <w:r>
        <w:rPr>
          <w:rFonts w:hint="eastAsia" w:ascii="宋体" w:hAnsi="宋体" w:eastAsia="宋体" w:cs="宋体"/>
          <w:sz w:val="28"/>
          <w:szCs w:val="28"/>
          <w:lang w:val="en-US" w:eastAsia="zh-CN"/>
        </w:rPr>
        <w:t>字节由厂家自行分配</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地址最高字节（</w:t>
      </w:r>
      <w:r>
        <w:rPr>
          <w:rFonts w:hint="default" w:ascii="宋体" w:hAnsi="宋体" w:eastAsia="宋体" w:cs="宋体"/>
          <w:sz w:val="28"/>
          <w:szCs w:val="28"/>
          <w:lang w:val="en-US" w:eastAsia="zh-CN"/>
        </w:rPr>
        <w:t>MSB</w:t>
      </w:r>
      <w:r>
        <w:rPr>
          <w:rFonts w:hint="eastAsia" w:ascii="宋体" w:hAnsi="宋体" w:eastAsia="宋体" w:cs="宋体"/>
          <w:sz w:val="28"/>
          <w:szCs w:val="28"/>
          <w:lang w:val="en-US" w:eastAsia="zh-CN"/>
        </w:rPr>
        <w:t>）的低第二位（</w:t>
      </w:r>
      <w:r>
        <w:rPr>
          <w:rFonts w:hint="default" w:ascii="宋体" w:hAnsi="宋体" w:eastAsia="宋体" w:cs="宋体"/>
          <w:sz w:val="28"/>
          <w:szCs w:val="28"/>
          <w:lang w:val="en-US" w:eastAsia="zh-CN"/>
        </w:rPr>
        <w:t>LSb</w:t>
      </w:r>
      <w:r>
        <w:rPr>
          <w:rFonts w:hint="eastAsia" w:ascii="宋体" w:hAnsi="宋体" w:eastAsia="宋体" w:cs="宋体"/>
          <w:sz w:val="28"/>
          <w:szCs w:val="28"/>
          <w:lang w:val="en-US" w:eastAsia="zh-CN"/>
        </w:rPr>
        <w:t>）表示这个</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地址是全局的还是本地的，即</w:t>
      </w:r>
      <w:r>
        <w:rPr>
          <w:rFonts w:hint="default" w:ascii="宋体" w:hAnsi="宋体" w:eastAsia="宋体" w:cs="宋体"/>
          <w:sz w:val="28"/>
          <w:szCs w:val="28"/>
          <w:lang w:val="en-US" w:eastAsia="zh-CN"/>
        </w:rPr>
        <w:t>U/L</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Universal/Local</w:t>
      </w:r>
      <w:r>
        <w:rPr>
          <w:rFonts w:hint="eastAsia" w:ascii="宋体" w:hAnsi="宋体" w:eastAsia="宋体" w:cs="宋体"/>
          <w:sz w:val="28"/>
          <w:szCs w:val="28"/>
          <w:lang w:val="en-US" w:eastAsia="zh-CN"/>
        </w:rPr>
        <w:t>）位，如果为</w:t>
      </w:r>
      <w:r>
        <w:rPr>
          <w:rFonts w:hint="default" w:ascii="宋体" w:hAnsi="宋体" w:eastAsia="宋体" w:cs="宋体"/>
          <w:sz w:val="28"/>
          <w:szCs w:val="28"/>
          <w:lang w:val="en-US" w:eastAsia="zh-CN"/>
        </w:rPr>
        <w:t>0</w:t>
      </w:r>
      <w:r>
        <w:rPr>
          <w:rFonts w:hint="eastAsia" w:ascii="宋体" w:hAnsi="宋体" w:eastAsia="宋体" w:cs="宋体"/>
          <w:sz w:val="28"/>
          <w:szCs w:val="28"/>
          <w:lang w:val="en-US" w:eastAsia="zh-CN"/>
        </w:rPr>
        <w:t>，表示是全局地址。所有的</w:t>
      </w:r>
      <w:r>
        <w:rPr>
          <w:rFonts w:hint="default" w:ascii="宋体" w:hAnsi="宋体" w:eastAsia="宋体" w:cs="宋体"/>
          <w:sz w:val="28"/>
          <w:szCs w:val="28"/>
          <w:lang w:val="en-US" w:eastAsia="zh-CN"/>
        </w:rPr>
        <w:t>OUI</w:t>
      </w:r>
      <w:r>
        <w:rPr>
          <w:rFonts w:hint="eastAsia" w:ascii="宋体" w:hAnsi="宋体" w:eastAsia="宋体" w:cs="宋体"/>
          <w:sz w:val="28"/>
          <w:szCs w:val="28"/>
          <w:lang w:val="en-US" w:eastAsia="zh-CN"/>
        </w:rPr>
        <w:t>这一位都是</w:t>
      </w:r>
      <w:r>
        <w:rPr>
          <w:rFonts w:hint="default" w:ascii="宋体" w:hAnsi="宋体" w:eastAsia="宋体" w:cs="宋体"/>
          <w:sz w:val="28"/>
          <w:szCs w:val="28"/>
          <w:lang w:val="en-US" w:eastAsia="zh-CN"/>
        </w:rPr>
        <w:t>0</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地址最高字节（</w:t>
      </w:r>
      <w:r>
        <w:rPr>
          <w:rFonts w:hint="default" w:ascii="宋体" w:hAnsi="宋体" w:eastAsia="宋体" w:cs="宋体"/>
          <w:sz w:val="28"/>
          <w:szCs w:val="28"/>
          <w:lang w:val="en-US" w:eastAsia="zh-CN"/>
        </w:rPr>
        <w:t>MSB</w:t>
      </w:r>
      <w:r>
        <w:rPr>
          <w:rFonts w:hint="eastAsia" w:ascii="宋体" w:hAnsi="宋体" w:eastAsia="宋体" w:cs="宋体"/>
          <w:sz w:val="28"/>
          <w:szCs w:val="28"/>
          <w:lang w:val="en-US" w:eastAsia="zh-CN"/>
        </w:rPr>
        <w:t>）的低第一位</w:t>
      </w:r>
      <w:r>
        <w:rPr>
          <w:rFonts w:hint="default" w:ascii="宋体" w:hAnsi="宋体" w:eastAsia="宋体" w:cs="宋体"/>
          <w:sz w:val="28"/>
          <w:szCs w:val="28"/>
          <w:lang w:val="en-US" w:eastAsia="zh-CN"/>
        </w:rPr>
        <w:t>(LSb</w:t>
      </w:r>
      <w:r>
        <w:rPr>
          <w:rFonts w:hint="eastAsia" w:ascii="宋体" w:hAnsi="宋体" w:eastAsia="宋体" w:cs="宋体"/>
          <w:sz w:val="28"/>
          <w:szCs w:val="28"/>
          <w:lang w:val="en-US" w:eastAsia="zh-CN"/>
        </w:rPr>
        <w:t>），表示这个</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地址是单播还是多播。</w:t>
      </w:r>
      <w:r>
        <w:rPr>
          <w:rFonts w:hint="default" w:ascii="宋体" w:hAnsi="宋体" w:eastAsia="宋体" w:cs="宋体"/>
          <w:sz w:val="28"/>
          <w:szCs w:val="28"/>
          <w:lang w:val="en-US" w:eastAsia="zh-CN"/>
        </w:rPr>
        <w:t>0</w:t>
      </w:r>
      <w:r>
        <w:rPr>
          <w:rFonts w:hint="eastAsia" w:ascii="宋体" w:hAnsi="宋体" w:eastAsia="宋体" w:cs="宋体"/>
          <w:sz w:val="28"/>
          <w:szCs w:val="28"/>
          <w:lang w:val="en-US" w:eastAsia="zh-CN"/>
        </w:rPr>
        <w:t>表示单播。</w:t>
      </w:r>
    </w:p>
    <w:p>
      <w:pPr>
        <w:pStyle w:val="4"/>
        <w:numPr>
          <w:ilvl w:val="0"/>
          <w:numId w:val="7"/>
        </w:numPr>
        <w:ind w:left="0" w:leftChars="0" w:firstLine="0" w:firstLineChars="0"/>
        <w:rPr>
          <w:rFonts w:hint="eastAsia" w:ascii="宋体" w:hAnsi="宋体" w:eastAsia="宋体" w:cs="宋体"/>
          <w:sz w:val="28"/>
          <w:szCs w:val="28"/>
          <w:lang w:val="en-US" w:eastAsia="zh-CN"/>
        </w:rPr>
      </w:pPr>
      <w:r>
        <w:rPr>
          <w:rFonts w:hint="eastAsia" w:ascii="Times New Roman" w:hAnsi="Times New Roman" w:eastAsia="宋体" w:cs="Times New Roman"/>
          <w:sz w:val="28"/>
          <w:szCs w:val="28"/>
          <w:lang w:val="en-US" w:eastAsia="zh-CN"/>
        </w:rPr>
        <w:t>MAC数据包格式</w:t>
      </w:r>
    </w:p>
    <w:p>
      <w:pPr>
        <w:pStyle w:val="4"/>
        <w:numPr>
          <w:ilvl w:val="1"/>
          <w:numId w:val="7"/>
        </w:numPr>
        <w:ind w:left="840" w:leftChars="0" w:hanging="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前导码和帧开始符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一个帧以7个字节的前导码和</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个字节的帧开始符作为帧的开始。其相应的</w:t>
      </w:r>
      <w:r>
        <w:rPr>
          <w:rFonts w:hint="default" w:ascii="宋体" w:hAnsi="宋体" w:eastAsia="宋体" w:cs="宋体"/>
          <w:sz w:val="28"/>
          <w:szCs w:val="28"/>
          <w:lang w:val="en-US" w:eastAsia="zh-CN"/>
        </w:rPr>
        <w:t>16</w:t>
      </w:r>
      <w:r>
        <w:rPr>
          <w:rFonts w:hint="eastAsia" w:ascii="宋体" w:hAnsi="宋体" w:eastAsia="宋体" w:cs="宋体"/>
          <w:sz w:val="28"/>
          <w:szCs w:val="28"/>
          <w:lang w:val="en-US" w:eastAsia="zh-CN"/>
        </w:rPr>
        <w:t>进制表示为</w:t>
      </w:r>
      <w:r>
        <w:rPr>
          <w:rFonts w:hint="default" w:ascii="宋体" w:hAnsi="宋体" w:eastAsia="宋体" w:cs="宋体"/>
          <w:sz w:val="28"/>
          <w:szCs w:val="28"/>
          <w:lang w:val="en-US" w:eastAsia="zh-CN"/>
        </w:rPr>
        <w:t>0x55 0x55 0x55 0x55 0x55 0x55 0x55 0xD5</w:t>
      </w:r>
      <w:r>
        <w:rPr>
          <w:rFonts w:hint="eastAsia" w:ascii="宋体" w:hAnsi="宋体" w:eastAsia="宋体" w:cs="宋体"/>
          <w:sz w:val="28"/>
          <w:szCs w:val="28"/>
          <w:lang w:val="en-US" w:eastAsia="zh-CN"/>
        </w:rPr>
        <w:t xml:space="preserve">。 </w:t>
      </w:r>
    </w:p>
    <w:p>
      <w:pPr>
        <w:pStyle w:val="4"/>
        <w:numPr>
          <w:ilvl w:val="1"/>
          <w:numId w:val="7"/>
        </w:numPr>
        <w:ind w:left="840" w:leftChars="0" w:hanging="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报头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报头包含源地址和目标地址的</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地址，以太类型字段和可选的用于说明</w:t>
      </w:r>
      <w:r>
        <w:rPr>
          <w:rFonts w:hint="default" w:ascii="宋体" w:hAnsi="宋体" w:eastAsia="宋体" w:cs="宋体"/>
          <w:sz w:val="28"/>
          <w:szCs w:val="28"/>
          <w:lang w:val="en-US" w:eastAsia="zh-CN"/>
        </w:rPr>
        <w:t>VLAN</w:t>
      </w:r>
      <w:r>
        <w:rPr>
          <w:rFonts w:hint="eastAsia" w:ascii="宋体" w:hAnsi="宋体" w:eastAsia="宋体" w:cs="宋体"/>
          <w:sz w:val="28"/>
          <w:szCs w:val="28"/>
          <w:lang w:val="en-US" w:eastAsia="zh-CN"/>
        </w:rPr>
        <w:t>成员关系和传输优先级的</w:t>
      </w:r>
      <w:r>
        <w:rPr>
          <w:rFonts w:hint="default" w:ascii="宋体" w:hAnsi="宋体" w:eastAsia="宋体" w:cs="宋体"/>
          <w:sz w:val="28"/>
          <w:szCs w:val="28"/>
          <w:lang w:val="en-US" w:eastAsia="zh-CN"/>
        </w:rPr>
        <w:t xml:space="preserve">IEEE 802.1Q VLAN </w:t>
      </w:r>
      <w:r>
        <w:rPr>
          <w:rFonts w:hint="eastAsia" w:ascii="宋体" w:hAnsi="宋体" w:eastAsia="宋体" w:cs="宋体"/>
          <w:sz w:val="28"/>
          <w:szCs w:val="28"/>
          <w:lang w:val="en-US" w:eastAsia="zh-CN"/>
        </w:rPr>
        <w:t xml:space="preserve">标签。 </w:t>
      </w:r>
    </w:p>
    <w:p>
      <w:pPr>
        <w:pStyle w:val="4"/>
        <w:numPr>
          <w:ilvl w:val="1"/>
          <w:numId w:val="7"/>
        </w:numPr>
        <w:ind w:left="840" w:leftChars="0" w:hanging="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帧校验码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帧校验码是一个</w:t>
      </w:r>
      <w:r>
        <w:rPr>
          <w:rFonts w:hint="default" w:ascii="宋体" w:hAnsi="宋体" w:eastAsia="宋体" w:cs="宋体"/>
          <w:sz w:val="28"/>
          <w:szCs w:val="28"/>
          <w:lang w:val="en-US" w:eastAsia="zh-CN"/>
        </w:rPr>
        <w:t>32</w:t>
      </w:r>
      <w:r>
        <w:rPr>
          <w:rFonts w:hint="eastAsia" w:ascii="宋体" w:hAnsi="宋体" w:eastAsia="宋体" w:cs="宋体"/>
          <w:sz w:val="28"/>
          <w:szCs w:val="28"/>
          <w:lang w:val="en-US" w:eastAsia="zh-CN"/>
        </w:rPr>
        <w:t>位循环冗余校验码，以便验证帧数据是否被损坏。</w:t>
      </w:r>
    </w:p>
    <w:p>
      <w:pPr>
        <w:pStyle w:val="4"/>
        <w:numPr>
          <w:ilvl w:val="1"/>
          <w:numId w:val="7"/>
        </w:numPr>
        <w:ind w:left="840" w:leftChars="0" w:hanging="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帧间距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当一个帧发送出去之后，发送方在下次发送帧之前，需要再发送至少12个</w:t>
      </w:r>
      <w:r>
        <w:rPr>
          <w:rFonts w:hint="default" w:ascii="宋体" w:hAnsi="宋体" w:eastAsia="宋体" w:cs="宋体"/>
          <w:sz w:val="28"/>
          <w:szCs w:val="28"/>
          <w:lang w:val="en-US" w:eastAsia="zh-CN"/>
        </w:rPr>
        <w:t>octet</w:t>
      </w:r>
      <w:r>
        <w:rPr>
          <w:rFonts w:hint="eastAsia" w:ascii="宋体" w:hAnsi="宋体" w:eastAsia="宋体" w:cs="宋体"/>
          <w:sz w:val="28"/>
          <w:szCs w:val="28"/>
          <w:lang w:val="en-US" w:eastAsia="zh-CN"/>
        </w:rPr>
        <w:t xml:space="preserve">的空闲线路状态码。 </w:t>
      </w:r>
    </w:p>
    <w:p>
      <w:pPr>
        <w:pStyle w:val="4"/>
        <w:numPr>
          <w:ilvl w:val="1"/>
          <w:numId w:val="7"/>
        </w:numPr>
        <w:ind w:left="840" w:leftChars="0" w:hanging="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以太帧类型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以太帧有很多种类型。不同类型的帧具有不同的格式和</w:t>
      </w:r>
      <w:r>
        <w:rPr>
          <w:rFonts w:hint="default" w:ascii="宋体" w:hAnsi="宋体" w:eastAsia="宋体" w:cs="宋体"/>
          <w:sz w:val="28"/>
          <w:szCs w:val="28"/>
          <w:lang w:val="en-US" w:eastAsia="zh-CN"/>
        </w:rPr>
        <w:t>MTU</w:t>
      </w:r>
      <w:r>
        <w:rPr>
          <w:rFonts w:hint="eastAsia" w:ascii="宋体" w:hAnsi="宋体" w:eastAsia="宋体" w:cs="宋体"/>
          <w:sz w:val="28"/>
          <w:szCs w:val="28"/>
          <w:lang w:val="en-US" w:eastAsia="zh-CN"/>
        </w:rPr>
        <w:t>值。但在同种物理媒体上都可同时存在。以太网第二版称之为</w:t>
      </w:r>
      <w:r>
        <w:rPr>
          <w:rFonts w:hint="default" w:ascii="宋体" w:hAnsi="宋体" w:eastAsia="宋体" w:cs="宋体"/>
          <w:sz w:val="28"/>
          <w:szCs w:val="28"/>
          <w:lang w:val="en-US" w:eastAsia="zh-CN"/>
        </w:rPr>
        <w:t>Ethernet II</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DIX</w:t>
      </w:r>
      <w:r>
        <w:rPr>
          <w:rFonts w:hint="eastAsia" w:ascii="宋体" w:hAnsi="宋体" w:eastAsia="宋体" w:cs="宋体"/>
          <w:sz w:val="28"/>
          <w:szCs w:val="28"/>
          <w:lang w:val="en-US" w:eastAsia="zh-CN"/>
        </w:rPr>
        <w:t>帧，是最常见的帧类型。并通常直接被</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协议使用。</w:t>
      </w:r>
    </w:p>
    <w:p>
      <w:pPr>
        <w:pStyle w:val="4"/>
        <w:numPr>
          <w:ilvl w:val="1"/>
          <w:numId w:val="7"/>
        </w:numPr>
        <w:ind w:left="840" w:leftChars="0" w:hanging="42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Ethernet II </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以太 </w:t>
      </w:r>
      <w:r>
        <w:rPr>
          <w:rFonts w:hint="default" w:ascii="宋体" w:hAnsi="宋体" w:eastAsia="宋体" w:cs="宋体"/>
          <w:sz w:val="28"/>
          <w:szCs w:val="28"/>
          <w:lang w:val="en-US" w:eastAsia="zh-CN"/>
        </w:rPr>
        <w:t xml:space="preserve">II </w:t>
      </w:r>
      <w:r>
        <w:rPr>
          <w:rFonts w:hint="eastAsia" w:ascii="宋体" w:hAnsi="宋体" w:eastAsia="宋体" w:cs="宋体"/>
          <w:sz w:val="28"/>
          <w:szCs w:val="28"/>
          <w:lang w:val="en-US" w:eastAsia="zh-CN"/>
        </w:rPr>
        <w:t xml:space="preserve">帧 </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也称作</w:t>
      </w:r>
      <w:r>
        <w:rPr>
          <w:rFonts w:hint="default" w:ascii="宋体" w:hAnsi="宋体" w:eastAsia="宋体" w:cs="宋体"/>
          <w:sz w:val="28"/>
          <w:szCs w:val="28"/>
          <w:lang w:val="en-US" w:eastAsia="zh-CN"/>
        </w:rPr>
        <w:t>DIX</w:t>
      </w:r>
      <w:r>
        <w:rPr>
          <w:rFonts w:hint="eastAsia" w:ascii="宋体" w:hAnsi="宋体" w:eastAsia="宋体" w:cs="宋体"/>
          <w:sz w:val="28"/>
          <w:szCs w:val="28"/>
          <w:lang w:val="en-US" w:eastAsia="zh-CN"/>
        </w:rPr>
        <w:t>以太网，是以这个设计的主要成员，</w:t>
      </w:r>
      <w:r>
        <w:rPr>
          <w:rFonts w:hint="default" w:ascii="宋体" w:hAnsi="宋体" w:eastAsia="宋体" w:cs="宋体"/>
          <w:sz w:val="28"/>
          <w:szCs w:val="28"/>
          <w:lang w:val="en-US" w:eastAsia="zh-CN"/>
        </w:rPr>
        <w:t>DEC,Intel</w:t>
      </w:r>
      <w:r>
        <w:rPr>
          <w:rFonts w:hint="eastAsia" w:ascii="宋体" w:hAnsi="宋体" w:eastAsia="宋体" w:cs="宋体"/>
          <w:sz w:val="28"/>
          <w:szCs w:val="28"/>
          <w:lang w:val="en-US" w:eastAsia="zh-CN"/>
        </w:rPr>
        <w:t>和</w:t>
      </w:r>
      <w:r>
        <w:rPr>
          <w:rFonts w:hint="default" w:ascii="宋体" w:hAnsi="宋体" w:eastAsia="宋体" w:cs="宋体"/>
          <w:sz w:val="28"/>
          <w:szCs w:val="28"/>
          <w:lang w:val="en-US" w:eastAsia="zh-CN"/>
        </w:rPr>
        <w:t>Xerox</w:t>
      </w:r>
      <w:r>
        <w:rPr>
          <w:rFonts w:hint="eastAsia" w:ascii="宋体" w:hAnsi="宋体" w:eastAsia="宋体" w:cs="宋体"/>
          <w:sz w:val="28"/>
          <w:szCs w:val="28"/>
          <w:lang w:val="en-US" w:eastAsia="zh-CN"/>
        </w:rPr>
        <w:t>的名字命名的。把紧接在目标和源</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地址后面的这个两字节定义为以太网帧数据类型字段。例如，一个</w:t>
      </w:r>
      <w:r>
        <w:rPr>
          <w:rFonts w:hint="default" w:ascii="宋体" w:hAnsi="宋体" w:eastAsia="宋体" w:cs="宋体"/>
          <w:sz w:val="28"/>
          <w:szCs w:val="28"/>
          <w:lang w:val="en-US" w:eastAsia="zh-CN"/>
        </w:rPr>
        <w:t>0x0800</w:t>
      </w:r>
      <w:r>
        <w:rPr>
          <w:rFonts w:hint="eastAsia" w:ascii="宋体" w:hAnsi="宋体" w:eastAsia="宋体" w:cs="宋体"/>
          <w:sz w:val="28"/>
          <w:szCs w:val="28"/>
          <w:lang w:val="en-US" w:eastAsia="zh-CN"/>
        </w:rPr>
        <w:t>的以太类型说明这个帧包含的是</w:t>
      </w:r>
      <w:r>
        <w:rPr>
          <w:rFonts w:hint="default" w:ascii="宋体" w:hAnsi="宋体" w:eastAsia="宋体" w:cs="宋体"/>
          <w:sz w:val="28"/>
          <w:szCs w:val="28"/>
          <w:lang w:val="en-US" w:eastAsia="zh-CN"/>
        </w:rPr>
        <w:t>IPv4</w:t>
      </w:r>
      <w:r>
        <w:rPr>
          <w:rFonts w:hint="eastAsia" w:ascii="宋体" w:hAnsi="宋体" w:eastAsia="宋体" w:cs="宋体"/>
          <w:sz w:val="28"/>
          <w:szCs w:val="28"/>
          <w:lang w:val="en-US" w:eastAsia="zh-CN"/>
        </w:rPr>
        <w:t>数据报。同样的，一个</w:t>
      </w:r>
      <w:r>
        <w:rPr>
          <w:rFonts w:hint="default" w:ascii="宋体" w:hAnsi="宋体" w:eastAsia="宋体" w:cs="宋体"/>
          <w:sz w:val="28"/>
          <w:szCs w:val="28"/>
          <w:lang w:val="en-US" w:eastAsia="zh-CN"/>
        </w:rPr>
        <w:t>0x0806</w:t>
      </w:r>
      <w:r>
        <w:rPr>
          <w:rFonts w:hint="eastAsia" w:ascii="宋体" w:hAnsi="宋体" w:eastAsia="宋体" w:cs="宋体"/>
          <w:sz w:val="28"/>
          <w:szCs w:val="28"/>
          <w:lang w:val="en-US" w:eastAsia="zh-CN"/>
        </w:rPr>
        <w:t>的以太类型说明这个帧是一个</w:t>
      </w:r>
      <w:r>
        <w:rPr>
          <w:rFonts w:hint="default" w:ascii="宋体" w:hAnsi="宋体" w:eastAsia="宋体" w:cs="宋体"/>
          <w:sz w:val="28"/>
          <w:szCs w:val="28"/>
          <w:lang w:val="en-US" w:eastAsia="zh-CN"/>
        </w:rPr>
        <w:t>ARP</w:t>
      </w:r>
      <w:r>
        <w:rPr>
          <w:rFonts w:hint="eastAsia" w:ascii="宋体" w:hAnsi="宋体" w:eastAsia="宋体" w:cs="宋体"/>
          <w:sz w:val="28"/>
          <w:szCs w:val="28"/>
          <w:lang w:val="en-US" w:eastAsia="zh-CN"/>
        </w:rPr>
        <w:t>帧，</w:t>
      </w:r>
      <w:r>
        <w:rPr>
          <w:rFonts w:hint="default" w:ascii="宋体" w:hAnsi="宋体" w:eastAsia="宋体" w:cs="宋体"/>
          <w:sz w:val="28"/>
          <w:szCs w:val="28"/>
          <w:lang w:val="en-US" w:eastAsia="zh-CN"/>
        </w:rPr>
        <w:t>0x8100</w:t>
      </w:r>
      <w:r>
        <w:rPr>
          <w:rFonts w:hint="eastAsia" w:ascii="宋体" w:hAnsi="宋体" w:eastAsia="宋体" w:cs="宋体"/>
          <w:sz w:val="28"/>
          <w:szCs w:val="28"/>
          <w:lang w:val="en-US" w:eastAsia="zh-CN"/>
        </w:rPr>
        <w:t>说明这是一个</w:t>
      </w:r>
      <w:r>
        <w:rPr>
          <w:rFonts w:hint="default" w:ascii="宋体" w:hAnsi="宋体" w:eastAsia="宋体" w:cs="宋体"/>
          <w:sz w:val="28"/>
          <w:szCs w:val="28"/>
          <w:lang w:val="en-US" w:eastAsia="zh-CN"/>
        </w:rPr>
        <w:t>IEEE 802.1Q</w:t>
      </w:r>
      <w:r>
        <w:rPr>
          <w:rFonts w:hint="eastAsia" w:ascii="宋体" w:hAnsi="宋体" w:eastAsia="宋体" w:cs="宋体"/>
          <w:sz w:val="28"/>
          <w:szCs w:val="28"/>
          <w:lang w:val="en-US" w:eastAsia="zh-CN"/>
        </w:rPr>
        <w:t>帧，而</w:t>
      </w:r>
      <w:r>
        <w:rPr>
          <w:rFonts w:hint="default" w:ascii="宋体" w:hAnsi="宋体" w:eastAsia="宋体" w:cs="宋体"/>
          <w:sz w:val="28"/>
          <w:szCs w:val="28"/>
          <w:lang w:val="en-US" w:eastAsia="zh-CN"/>
        </w:rPr>
        <w:t>0x86DD</w:t>
      </w:r>
      <w:r>
        <w:rPr>
          <w:rFonts w:hint="eastAsia" w:ascii="宋体" w:hAnsi="宋体" w:eastAsia="宋体" w:cs="宋体"/>
          <w:sz w:val="28"/>
          <w:szCs w:val="28"/>
          <w:lang w:val="en-US" w:eastAsia="zh-CN"/>
        </w:rPr>
        <w:t>说明这是一个</w:t>
      </w:r>
      <w:r>
        <w:rPr>
          <w:rFonts w:hint="default" w:ascii="宋体" w:hAnsi="宋体" w:eastAsia="宋体" w:cs="宋体"/>
          <w:sz w:val="28"/>
          <w:szCs w:val="28"/>
          <w:lang w:val="en-US" w:eastAsia="zh-CN"/>
        </w:rPr>
        <w:t>IPv6</w:t>
      </w:r>
      <w:r>
        <w:rPr>
          <w:rFonts w:hint="eastAsia" w:ascii="宋体" w:hAnsi="宋体" w:eastAsia="宋体" w:cs="宋体"/>
          <w:sz w:val="28"/>
          <w:szCs w:val="28"/>
          <w:lang w:val="en-US" w:eastAsia="zh-CN"/>
        </w:rPr>
        <w:t>帧。</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当这个工业界的标准通过正式的IEEE标准化过程后，在</w:t>
      </w:r>
      <w:r>
        <w:rPr>
          <w:rFonts w:hint="default" w:ascii="宋体" w:hAnsi="宋体" w:eastAsia="宋体" w:cs="宋体"/>
          <w:sz w:val="28"/>
          <w:szCs w:val="28"/>
          <w:lang w:val="en-US" w:eastAsia="zh-CN"/>
        </w:rPr>
        <w:t>802.3</w:t>
      </w:r>
      <w:r>
        <w:rPr>
          <w:rFonts w:hint="eastAsia" w:ascii="宋体" w:hAnsi="宋体" w:eastAsia="宋体" w:cs="宋体"/>
          <w:sz w:val="28"/>
          <w:szCs w:val="28"/>
          <w:lang w:val="en-US" w:eastAsia="zh-CN"/>
        </w:rPr>
        <w:t>标准中以太类型字段变成了一个</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数据</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长度字段。</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最初的以太包通过包括他们的帧来确定它们的长度，而不是以一个明确的数值。</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但是包的接收层仍需知道如何解析包，因此标准要求将</w:t>
      </w:r>
      <w:r>
        <w:rPr>
          <w:rFonts w:hint="default" w:ascii="宋体" w:hAnsi="宋体" w:eastAsia="宋体" w:cs="宋体"/>
          <w:sz w:val="28"/>
          <w:szCs w:val="28"/>
          <w:lang w:val="en-US" w:eastAsia="zh-CN"/>
        </w:rPr>
        <w:t>IEEE802.2</w:t>
      </w:r>
      <w:r>
        <w:rPr>
          <w:rFonts w:hint="eastAsia" w:ascii="宋体" w:hAnsi="宋体" w:eastAsia="宋体" w:cs="宋体"/>
          <w:sz w:val="28"/>
          <w:szCs w:val="28"/>
          <w:lang w:val="en-US" w:eastAsia="zh-CN"/>
        </w:rPr>
        <w:t>头跟在长度字段后面，定义包的类型。多年之后，</w:t>
      </w:r>
      <w:r>
        <w:rPr>
          <w:rFonts w:hint="default" w:ascii="宋体" w:hAnsi="宋体" w:eastAsia="宋体" w:cs="宋体"/>
          <w:sz w:val="28"/>
          <w:szCs w:val="28"/>
          <w:lang w:val="en-US" w:eastAsia="zh-CN"/>
        </w:rPr>
        <w:t>802.3x-1997</w:t>
      </w:r>
      <w:r>
        <w:rPr>
          <w:rFonts w:hint="eastAsia" w:ascii="宋体" w:hAnsi="宋体" w:eastAsia="宋体" w:cs="宋体"/>
          <w:sz w:val="28"/>
          <w:szCs w:val="28"/>
          <w:lang w:val="en-US" w:eastAsia="zh-CN"/>
        </w:rPr>
        <w:t>标准，一个</w:t>
      </w:r>
      <w:r>
        <w:rPr>
          <w:rFonts w:hint="default" w:ascii="宋体" w:hAnsi="宋体" w:eastAsia="宋体" w:cs="宋体"/>
          <w:sz w:val="28"/>
          <w:szCs w:val="28"/>
          <w:lang w:val="en-US" w:eastAsia="zh-CN"/>
        </w:rPr>
        <w:t>802.3</w:t>
      </w:r>
      <w:r>
        <w:rPr>
          <w:rFonts w:hint="eastAsia" w:ascii="宋体" w:hAnsi="宋体" w:eastAsia="宋体" w:cs="宋体"/>
          <w:sz w:val="28"/>
          <w:szCs w:val="28"/>
          <w:lang w:val="en-US" w:eastAsia="zh-CN"/>
        </w:rPr>
        <w:t>标准的后继版本，正式允许两种类型的数据包同时存在。</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实际上，两种数据包都被广泛使用，而最初的以太数据包在以太局域网中被广泛应用，因为他的简便和低开销。为了允许一些使用以太II版本的数据报和一些使用</w:t>
      </w:r>
      <w:r>
        <w:rPr>
          <w:rFonts w:hint="default" w:ascii="宋体" w:hAnsi="宋体" w:eastAsia="宋体" w:cs="宋体"/>
          <w:sz w:val="28"/>
          <w:szCs w:val="28"/>
          <w:lang w:val="en-US" w:eastAsia="zh-CN"/>
        </w:rPr>
        <w:t>802.3</w:t>
      </w:r>
      <w:r>
        <w:rPr>
          <w:rFonts w:hint="eastAsia" w:ascii="宋体" w:hAnsi="宋体" w:eastAsia="宋体" w:cs="宋体"/>
          <w:sz w:val="28"/>
          <w:szCs w:val="28"/>
          <w:lang w:val="en-US" w:eastAsia="zh-CN"/>
        </w:rPr>
        <w:t>封装的最初版本的数据包能够在同一个以太网段使用，以太类型值必须大于等于</w:t>
      </w:r>
      <w:r>
        <w:rPr>
          <w:rFonts w:hint="default" w:ascii="宋体" w:hAnsi="宋体" w:eastAsia="宋体" w:cs="宋体"/>
          <w:sz w:val="28"/>
          <w:szCs w:val="28"/>
          <w:lang w:val="en-US" w:eastAsia="zh-CN"/>
        </w:rPr>
        <w:t>536(0x0600)</w:t>
      </w:r>
      <w:r>
        <w:rPr>
          <w:rFonts w:hint="eastAsia" w:ascii="宋体" w:hAnsi="宋体" w:eastAsia="宋体" w:cs="宋体"/>
          <w:sz w:val="28"/>
          <w:szCs w:val="28"/>
          <w:lang w:val="en-US" w:eastAsia="zh-CN"/>
        </w:rPr>
        <w:t>。这个值比</w:t>
      </w:r>
      <w:r>
        <w:rPr>
          <w:rFonts w:hint="default" w:ascii="宋体" w:hAnsi="宋体" w:eastAsia="宋体" w:cs="宋体"/>
          <w:sz w:val="28"/>
          <w:szCs w:val="28"/>
          <w:lang w:val="en-US" w:eastAsia="zh-CN"/>
        </w:rPr>
        <w:t>802.3</w:t>
      </w:r>
      <w:r>
        <w:rPr>
          <w:rFonts w:hint="eastAsia" w:ascii="宋体" w:hAnsi="宋体" w:eastAsia="宋体" w:cs="宋体"/>
          <w:sz w:val="28"/>
          <w:szCs w:val="28"/>
          <w:lang w:val="en-US" w:eastAsia="zh-CN"/>
        </w:rPr>
        <w:t>数据包的最大长度</w:t>
      </w:r>
      <w:r>
        <w:rPr>
          <w:rFonts w:hint="default" w:ascii="宋体" w:hAnsi="宋体" w:eastAsia="宋体" w:cs="宋体"/>
          <w:sz w:val="28"/>
          <w:szCs w:val="28"/>
          <w:lang w:val="en-US" w:eastAsia="zh-CN"/>
        </w:rPr>
        <w:t>1500byte (0x05DC)</w:t>
      </w:r>
      <w:r>
        <w:rPr>
          <w:rFonts w:hint="eastAsia" w:ascii="宋体" w:hAnsi="宋体" w:eastAsia="宋体" w:cs="宋体"/>
          <w:sz w:val="28"/>
          <w:szCs w:val="28"/>
          <w:lang w:val="en-US" w:eastAsia="zh-CN"/>
        </w:rPr>
        <w:t>要更大。</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因此如果这个字段的值大于等于1536，则这个帧是以太</w:t>
      </w:r>
      <w:r>
        <w:rPr>
          <w:rFonts w:hint="default" w:ascii="宋体" w:hAnsi="宋体" w:eastAsia="宋体" w:cs="宋体"/>
          <w:sz w:val="28"/>
          <w:szCs w:val="28"/>
          <w:lang w:val="en-US" w:eastAsia="zh-CN"/>
        </w:rPr>
        <w:t>II</w:t>
      </w:r>
      <w:r>
        <w:rPr>
          <w:rFonts w:hint="eastAsia" w:ascii="宋体" w:hAnsi="宋体" w:eastAsia="宋体" w:cs="宋体"/>
          <w:sz w:val="28"/>
          <w:szCs w:val="28"/>
          <w:lang w:val="en-US" w:eastAsia="zh-CN"/>
        </w:rPr>
        <w:t>帧，而那个字段是类型字段。否则</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小于</w:t>
      </w:r>
      <w:r>
        <w:rPr>
          <w:rFonts w:hint="default" w:ascii="宋体" w:hAnsi="宋体" w:eastAsia="宋体" w:cs="宋体"/>
          <w:sz w:val="28"/>
          <w:szCs w:val="28"/>
          <w:lang w:val="en-US" w:eastAsia="zh-CN"/>
        </w:rPr>
        <w:t>1500</w:t>
      </w:r>
      <w:r>
        <w:rPr>
          <w:rFonts w:hint="eastAsia" w:ascii="宋体" w:hAnsi="宋体" w:eastAsia="宋体" w:cs="宋体"/>
          <w:sz w:val="28"/>
          <w:szCs w:val="28"/>
          <w:lang w:val="en-US" w:eastAsia="zh-CN"/>
        </w:rPr>
        <w:t>而大于</w:t>
      </w:r>
      <w:r>
        <w:rPr>
          <w:rFonts w:hint="default" w:ascii="宋体" w:hAnsi="宋体" w:eastAsia="宋体" w:cs="宋体"/>
          <w:sz w:val="28"/>
          <w:szCs w:val="28"/>
          <w:lang w:val="en-US" w:eastAsia="zh-CN"/>
        </w:rPr>
        <w:t>46</w:t>
      </w:r>
      <w:r>
        <w:rPr>
          <w:rFonts w:hint="eastAsia" w:ascii="宋体" w:hAnsi="宋体" w:eastAsia="宋体" w:cs="宋体"/>
          <w:sz w:val="28"/>
          <w:szCs w:val="28"/>
          <w:lang w:val="en-US" w:eastAsia="zh-CN"/>
        </w:rPr>
        <w:t>字节</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，他是一个</w:t>
      </w:r>
      <w:r>
        <w:rPr>
          <w:rFonts w:hint="default" w:ascii="宋体" w:hAnsi="宋体" w:eastAsia="宋体" w:cs="宋体"/>
          <w:sz w:val="28"/>
          <w:szCs w:val="28"/>
          <w:lang w:val="en-US" w:eastAsia="zh-CN"/>
        </w:rPr>
        <w:t>IEEE802.3</w:t>
      </w:r>
      <w:r>
        <w:rPr>
          <w:rFonts w:hint="eastAsia" w:ascii="宋体" w:hAnsi="宋体" w:eastAsia="宋体" w:cs="宋体"/>
          <w:sz w:val="28"/>
          <w:szCs w:val="28"/>
          <w:lang w:val="en-US" w:eastAsia="zh-CN"/>
        </w:rPr>
        <w:t>帧，而那个字段是长度字段。</w:t>
      </w:r>
      <w:r>
        <w:rPr>
          <w:rFonts w:hint="default" w:ascii="宋体" w:hAnsi="宋体" w:eastAsia="宋体" w:cs="宋体"/>
          <w:sz w:val="28"/>
          <w:szCs w:val="28"/>
          <w:lang w:val="en-US" w:eastAsia="zh-CN"/>
        </w:rPr>
        <w:t>1500</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1536(</w:t>
      </w:r>
      <w:r>
        <w:rPr>
          <w:rFonts w:hint="eastAsia" w:ascii="宋体" w:hAnsi="宋体" w:eastAsia="宋体" w:cs="宋体"/>
          <w:sz w:val="28"/>
          <w:szCs w:val="28"/>
          <w:lang w:val="en-US" w:eastAsia="zh-CN"/>
        </w:rPr>
        <w:t>不包含</w:t>
      </w:r>
      <w:r>
        <w:rPr>
          <w:rFonts w:hint="default" w:ascii="宋体" w:hAnsi="宋体" w:eastAsia="宋体" w:cs="宋体"/>
          <w:sz w:val="28"/>
          <w:szCs w:val="28"/>
          <w:lang w:val="en-US" w:eastAsia="zh-CN"/>
        </w:rPr>
        <w:t>)</w:t>
      </w:r>
      <w:r>
        <w:rPr>
          <w:rFonts w:hint="eastAsia" w:ascii="宋体" w:hAnsi="宋体" w:eastAsia="宋体" w:cs="宋体"/>
          <w:sz w:val="28"/>
          <w:szCs w:val="28"/>
          <w:lang w:val="en-US" w:eastAsia="zh-CN"/>
        </w:rPr>
        <w:t>的数值未定义。</w:t>
      </w:r>
    </w:p>
    <w:p>
      <w:pPr>
        <w:pStyle w:val="4"/>
        <w:numPr>
          <w:ilvl w:val="0"/>
          <w:numId w:val="0"/>
        </w:numPr>
        <w:ind w:leftChars="0"/>
        <w:rPr>
          <w:rFonts w:hint="eastAsia" w:ascii="Times New Roman" w:hAnsi="Times New Roman" w:eastAsia="宋体" w:cs="Times New Roman"/>
          <w:sz w:val="28"/>
          <w:szCs w:val="28"/>
          <w:lang w:val="en-US" w:eastAsia="zh-CN"/>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【实验设备】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sz w:val="28"/>
          <w:szCs w:val="28"/>
          <w:lang w:val="en-US" w:eastAsia="zh-CN"/>
        </w:rPr>
        <w:t>个人笔记本电脑、Cisco Packet Tracer实验软件。</w:t>
      </w:r>
      <w:r>
        <w:rPr>
          <w:rFonts w:hint="eastAsia" w:ascii="宋体" w:hAnsi="宋体" w:eastAsia="宋体" w:cs="宋体"/>
          <w:b/>
          <w:bCs/>
          <w:snapToGrid w:val="0"/>
          <w:color w:val="000000"/>
          <w:kern w:val="0"/>
          <w:sz w:val="28"/>
          <w:szCs w:val="28"/>
          <w:lang w:val="en-US" w:eastAsia="zh-CN" w:bidi="ar"/>
        </w:rPr>
        <w:t xml:space="preserve"> </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【实验步骤】 </w:t>
      </w:r>
    </w:p>
    <w:p>
      <w:pPr>
        <w:keepNext w:val="0"/>
        <w:keepLines w:val="0"/>
        <w:pageBreakBefore w:val="0"/>
        <w:widowControl/>
        <w:numPr>
          <w:ilvl w:val="0"/>
          <w:numId w:val="8"/>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首先规划网络地址及拓扑图；</w:t>
      </w:r>
    </w:p>
    <w:p>
      <w:pPr>
        <w:keepNext w:val="0"/>
        <w:keepLines w:val="0"/>
        <w:pageBreakBefore w:val="0"/>
        <w:widowControl/>
        <w:numPr>
          <w:ilvl w:val="0"/>
          <w:numId w:val="8"/>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路由器接口IP地址配置；</w:t>
      </w:r>
    </w:p>
    <w:p>
      <w:pPr>
        <w:keepNext w:val="0"/>
        <w:keepLines w:val="0"/>
        <w:pageBreakBefore w:val="0"/>
        <w:widowControl/>
        <w:numPr>
          <w:ilvl w:val="0"/>
          <w:numId w:val="8"/>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配置DHCP之前检查PC是否存在IP地址；</w:t>
      </w:r>
    </w:p>
    <w:p>
      <w:pPr>
        <w:keepNext w:val="0"/>
        <w:keepLines w:val="0"/>
        <w:pageBreakBefore w:val="0"/>
        <w:widowControl/>
        <w:numPr>
          <w:ilvl w:val="0"/>
          <w:numId w:val="8"/>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在R0，配置 DHCP；</w:t>
      </w:r>
    </w:p>
    <w:p>
      <w:pPr>
        <w:keepNext w:val="0"/>
        <w:keepLines w:val="0"/>
        <w:pageBreakBefore w:val="0"/>
        <w:widowControl/>
        <w:numPr>
          <w:ilvl w:val="0"/>
          <w:numId w:val="8"/>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验证各个PC的IP地址。</w:t>
      </w:r>
    </w:p>
    <w:p>
      <w:pPr>
        <w:keepNext w:val="0"/>
        <w:keepLines w:val="0"/>
        <w:pageBreakBefore w:val="0"/>
        <w:widowControl/>
        <w:numPr>
          <w:ilvl w:val="0"/>
          <w:numId w:val="8"/>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进行数据包收发测试并记录接收和转发数据包时的源地址和目的地址</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【实验现象】 </w:t>
      </w:r>
    </w:p>
    <w:p>
      <w:pPr>
        <w:keepNext w:val="0"/>
        <w:keepLines w:val="0"/>
        <w:pageBreakBefore w:val="0"/>
        <w:widowControl/>
        <w:numPr>
          <w:ilvl w:val="0"/>
          <w:numId w:val="9"/>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规划网络地址及拓扑图；</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8280" cy="4105275"/>
            <wp:effectExtent l="0" t="0" r="0" b="9525"/>
            <wp:docPr id="35" name="图片 27" descr="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descr="拓扑"/>
                    <pic:cNvPicPr>
                      <a:picLocks noChangeAspect="1"/>
                    </pic:cNvPicPr>
                  </pic:nvPicPr>
                  <pic:blipFill>
                    <a:blip r:embed="rId32"/>
                    <a:stretch>
                      <a:fillRect/>
                    </a:stretch>
                  </pic:blipFill>
                  <pic:spPr>
                    <a:xfrm>
                      <a:off x="0" y="0"/>
                      <a:ext cx="5288280" cy="4105275"/>
                    </a:xfrm>
                    <a:prstGeom prst="rect">
                      <a:avLst/>
                    </a:prstGeom>
                    <a:noFill/>
                    <a:ln>
                      <a:noFill/>
                    </a:ln>
                  </pic:spPr>
                </pic:pic>
              </a:graphicData>
            </a:graphic>
          </wp:inline>
        </w:drawing>
      </w:r>
    </w:p>
    <w:p>
      <w:pPr>
        <w:keepNext w:val="0"/>
        <w:keepLines w:val="0"/>
        <w:pageBreakBefore w:val="0"/>
        <w:widowControl/>
        <w:numPr>
          <w:ilvl w:val="0"/>
          <w:numId w:val="9"/>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路由器接口IP地址配置；</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Router0 FastEthernet0/0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8280" cy="2186940"/>
            <wp:effectExtent l="0" t="0" r="0" b="7620"/>
            <wp:docPr id="33" name="图片 28" descr="R0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R0F00"/>
                    <pic:cNvPicPr>
                      <a:picLocks noChangeAspect="1"/>
                    </pic:cNvPicPr>
                  </pic:nvPicPr>
                  <pic:blipFill>
                    <a:blip r:embed="rId33"/>
                    <a:stretch>
                      <a:fillRect/>
                    </a:stretch>
                  </pic:blipFill>
                  <pic:spPr>
                    <a:xfrm>
                      <a:off x="0" y="0"/>
                      <a:ext cx="5288280" cy="21869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Router0 FastEthernet0/1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IP:192.168.2.1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090" cy="2087245"/>
            <wp:effectExtent l="0" t="0" r="11430" b="635"/>
            <wp:docPr id="34" name="图片 29" descr="R0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R0F01"/>
                    <pic:cNvPicPr>
                      <a:picLocks noChangeAspect="1"/>
                    </pic:cNvPicPr>
                  </pic:nvPicPr>
                  <pic:blipFill>
                    <a:blip r:embed="rId34"/>
                    <a:stretch>
                      <a:fillRect/>
                    </a:stretch>
                  </pic:blipFill>
                  <pic:spPr>
                    <a:xfrm>
                      <a:off x="0" y="0"/>
                      <a:ext cx="5292090" cy="2087245"/>
                    </a:xfrm>
                    <a:prstGeom prst="rect">
                      <a:avLst/>
                    </a:prstGeom>
                    <a:noFill/>
                    <a:ln>
                      <a:noFill/>
                    </a:ln>
                  </pic:spPr>
                </pic:pic>
              </a:graphicData>
            </a:graphic>
          </wp:inline>
        </w:drawing>
      </w:r>
    </w:p>
    <w:p>
      <w:pPr>
        <w:keepNext w:val="0"/>
        <w:keepLines w:val="0"/>
        <w:pageBreakBefore w:val="0"/>
        <w:widowControl/>
        <w:numPr>
          <w:ilvl w:val="0"/>
          <w:numId w:val="9"/>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配置DHCP之前检查PC是否存在IP地址；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9550" cy="1301115"/>
            <wp:effectExtent l="0" t="0" r="13970" b="9525"/>
            <wp:docPr id="39" name="图片 30" descr="PC0配置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descr="PC0配置前"/>
                    <pic:cNvPicPr>
                      <a:picLocks noChangeAspect="1"/>
                    </pic:cNvPicPr>
                  </pic:nvPicPr>
                  <pic:blipFill>
                    <a:blip r:embed="rId35"/>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51" name="图片 31" descr="PC1配置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descr="PC1配置前"/>
                    <pic:cNvPicPr>
                      <a:picLocks noChangeAspect="1"/>
                    </pic:cNvPicPr>
                  </pic:nvPicPr>
                  <pic:blipFill>
                    <a:blip r:embed="rId36"/>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36" name="图片 32" descr="PC2配置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PC2配置前"/>
                    <pic:cNvPicPr>
                      <a:picLocks noChangeAspect="1"/>
                    </pic:cNvPicPr>
                  </pic:nvPicPr>
                  <pic:blipFill>
                    <a:blip r:embed="rId37"/>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PC3：</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40" name="图片 33" descr="PC3配置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descr="PC3配置前"/>
                    <pic:cNvPicPr>
                      <a:picLocks noChangeAspect="1"/>
                    </pic:cNvPicPr>
                  </pic:nvPicPr>
                  <pic:blipFill>
                    <a:blip r:embed="rId38"/>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可以看到，在配置DHCP前各个PC都没有IP地址。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9"/>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在R0，配置 DHCP；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配置左侧网络DHCP：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3970020" cy="754380"/>
            <wp:effectExtent l="0" t="0" r="7620" b="7620"/>
            <wp:docPr id="48" name="图片 34" descr="配置dhcp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descr="配置dhcp左"/>
                    <pic:cNvPicPr>
                      <a:picLocks noChangeAspect="1"/>
                    </pic:cNvPicPr>
                  </pic:nvPicPr>
                  <pic:blipFill>
                    <a:blip r:embed="rId39"/>
                    <a:stretch>
                      <a:fillRect/>
                    </a:stretch>
                  </pic:blipFill>
                  <pic:spPr>
                    <a:xfrm>
                      <a:off x="0" y="0"/>
                      <a:ext cx="3970020" cy="75438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配置右侧网络DHCP：</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091940" cy="723900"/>
            <wp:effectExtent l="0" t="0" r="7620" b="7620"/>
            <wp:docPr id="41" name="图片 35" descr="配置dhcp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descr="配置dhcp右"/>
                    <pic:cNvPicPr>
                      <a:picLocks noChangeAspect="1"/>
                    </pic:cNvPicPr>
                  </pic:nvPicPr>
                  <pic:blipFill>
                    <a:blip r:embed="rId40"/>
                    <a:stretch>
                      <a:fillRect/>
                    </a:stretch>
                  </pic:blipFill>
                  <pic:spPr>
                    <a:xfrm>
                      <a:off x="0" y="0"/>
                      <a:ext cx="4091940" cy="723900"/>
                    </a:xfrm>
                    <a:prstGeom prst="rect">
                      <a:avLst/>
                    </a:prstGeom>
                    <a:noFill/>
                    <a:ln>
                      <a:noFill/>
                    </a:ln>
                  </pic:spPr>
                </pic:pic>
              </a:graphicData>
            </a:graphic>
          </wp:inline>
        </w:drawing>
      </w:r>
    </w:p>
    <w:p>
      <w:pPr>
        <w:keepNext w:val="0"/>
        <w:keepLines w:val="0"/>
        <w:pageBreakBefore w:val="0"/>
        <w:widowControl/>
        <w:numPr>
          <w:ilvl w:val="0"/>
          <w:numId w:val="9"/>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验证各个PC的IP地址。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PC0：</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IP:192.168.1.11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Gateway:192.168.1.1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42" name="图片 36" descr="PC0配置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descr="PC0配置后"/>
                    <pic:cNvPicPr>
                      <a:picLocks noChangeAspect="1"/>
                    </pic:cNvPicPr>
                  </pic:nvPicPr>
                  <pic:blipFill>
                    <a:blip r:embed="rId41"/>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IP:192.168.1.12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Gateway:192.168.1.1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49" name="图片 37" descr="PC1配置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7" descr="PC1配置后"/>
                    <pic:cNvPicPr>
                      <a:picLocks noChangeAspect="1"/>
                    </pic:cNvPicPr>
                  </pic:nvPicPr>
                  <pic:blipFill>
                    <a:blip r:embed="rId42"/>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IP:192.168.2.12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Gateway:192.168.2.1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45" name="图片 38" descr="PC2配置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descr="PC2配置后"/>
                    <pic:cNvPicPr>
                      <a:picLocks noChangeAspect="1"/>
                    </pic:cNvPicPr>
                  </pic:nvPicPr>
                  <pic:blipFill>
                    <a:blip r:embed="rId43"/>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PC3：</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IP:192.168.2.11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Gateway:192.168.2.1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1301115"/>
            <wp:effectExtent l="0" t="0" r="13970" b="9525"/>
            <wp:docPr id="44" name="图片 39" descr="PC3配置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descr="PC3配置后"/>
                    <pic:cNvPicPr>
                      <a:picLocks noChangeAspect="1"/>
                    </pic:cNvPicPr>
                  </pic:nvPicPr>
                  <pic:blipFill>
                    <a:blip r:embed="rId44"/>
                    <a:stretch>
                      <a:fillRect/>
                    </a:stretch>
                  </pic:blipFill>
                  <pic:spPr>
                    <a:xfrm>
                      <a:off x="0" y="0"/>
                      <a:ext cx="5289550" cy="130111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配置DHCP之后，各个PC都有了IP地址。</w:t>
      </w:r>
    </w:p>
    <w:p>
      <w:pPr>
        <w:keepNext w:val="0"/>
        <w:keepLines w:val="0"/>
        <w:pageBreakBefore w:val="0"/>
        <w:widowControl/>
        <w:numPr>
          <w:ilvl w:val="0"/>
          <w:numId w:val="9"/>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进行数据包收发测试并记录接收和转发数据包时的源地址和目的地址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点击工具栏信封图表，先后点击PC0、PC2，表示将信息从PC0发送至PC2</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eastAsia" w:eastAsia="宋体"/>
          <w:lang w:eastAsia="zh-CN"/>
        </w:rPr>
      </w:pPr>
      <w:r>
        <w:rPr>
          <w:rFonts w:hint="eastAsia" w:eastAsia="宋体"/>
          <w:lang w:eastAsia="zh-CN"/>
        </w:rPr>
        <w:drawing>
          <wp:inline distT="0" distB="0" distL="114300" distR="114300">
            <wp:extent cx="5287645" cy="3302000"/>
            <wp:effectExtent l="0" t="0" r="635" b="5080"/>
            <wp:docPr id="43" name="图片 40" descr="发送数据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descr="发送数据报"/>
                    <pic:cNvPicPr>
                      <a:picLocks noChangeAspect="1"/>
                    </pic:cNvPicPr>
                  </pic:nvPicPr>
                  <pic:blipFill>
                    <a:blip r:embed="rId45"/>
                    <a:stretch>
                      <a:fillRect/>
                    </a:stretch>
                  </pic:blipFill>
                  <pic:spPr>
                    <a:xfrm>
                      <a:off x="0" y="0"/>
                      <a:ext cx="5287645" cy="33020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之后在仿真界面点击开始按钮，可以看到数据包的发送过程</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rPr>
          <w:rFonts w:hint="default" w:eastAsia="宋体"/>
          <w:lang w:val="en-US" w:eastAsia="zh-CN"/>
        </w:rPr>
      </w:pPr>
      <w:r>
        <w:rPr>
          <w:rFonts w:hint="default" w:eastAsia="宋体"/>
          <w:lang w:val="en-US" w:eastAsia="zh-CN"/>
        </w:rPr>
        <w:drawing>
          <wp:inline distT="0" distB="0" distL="114300" distR="114300">
            <wp:extent cx="2506980" cy="2369820"/>
            <wp:effectExtent l="0" t="0" r="7620" b="7620"/>
            <wp:docPr id="50" name="图片 41" descr="仿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descr="仿真"/>
                    <pic:cNvPicPr>
                      <a:picLocks noChangeAspect="1"/>
                    </pic:cNvPicPr>
                  </pic:nvPicPr>
                  <pic:blipFill>
                    <a:blip r:embed="rId46"/>
                    <a:stretch>
                      <a:fillRect/>
                    </a:stretch>
                  </pic:blipFill>
                  <pic:spPr>
                    <a:xfrm>
                      <a:off x="0" y="0"/>
                      <a:ext cx="2506980" cy="2369820"/>
                    </a:xfrm>
                    <a:prstGeom prst="rect">
                      <a:avLst/>
                    </a:prstGeom>
                    <a:noFill/>
                    <a:ln>
                      <a:noFill/>
                    </a:ln>
                  </pic:spPr>
                </pic:pic>
              </a:graphicData>
            </a:graphic>
          </wp:inline>
        </w:drawing>
      </w:r>
      <w:r>
        <w:rPr>
          <w:rFonts w:hint="default" w:eastAsia="宋体"/>
          <w:lang w:val="en-US" w:eastAsia="zh-CN"/>
        </w:rPr>
        <w:drawing>
          <wp:inline distT="0" distB="0" distL="114300" distR="114300">
            <wp:extent cx="3543300" cy="2202180"/>
            <wp:effectExtent l="0" t="0" r="7620" b="7620"/>
            <wp:docPr id="37" name="图片 42" descr="发送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2" descr="发送过程"/>
                    <pic:cNvPicPr>
                      <a:picLocks noChangeAspect="1"/>
                    </pic:cNvPicPr>
                  </pic:nvPicPr>
                  <pic:blipFill>
                    <a:blip r:embed="rId47"/>
                    <a:stretch>
                      <a:fillRect/>
                    </a:stretch>
                  </pic:blipFill>
                  <pic:spPr>
                    <a:xfrm>
                      <a:off x="0" y="0"/>
                      <a:ext cx="3543300" cy="2202180"/>
                    </a:xfrm>
                    <a:prstGeom prst="rect">
                      <a:avLst/>
                    </a:prstGeom>
                    <a:noFill/>
                    <a:ln>
                      <a:noFill/>
                    </a:ln>
                  </pic:spPr>
                </pic:pic>
              </a:graphicData>
            </a:graphic>
          </wp:inline>
        </w:drawing>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【分析讨论】 </w:t>
      </w:r>
    </w:p>
    <w:p>
      <w:pPr>
        <w:keepNext w:val="0"/>
        <w:keepLines w:val="0"/>
        <w:pageBreakBefore w:val="0"/>
        <w:widowControl/>
        <w:numPr>
          <w:ilvl w:val="0"/>
          <w:numId w:val="1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查看本机的</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0820" cy="2511425"/>
            <wp:effectExtent l="0" t="0" r="12700" b="3175"/>
            <wp:docPr id="38" name="图片 43" descr="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3" descr="MAC"/>
                    <pic:cNvPicPr>
                      <a:picLocks noChangeAspect="1"/>
                    </pic:cNvPicPr>
                  </pic:nvPicPr>
                  <pic:blipFill>
                    <a:blip r:embed="rId48"/>
                    <a:stretch>
                      <a:fillRect/>
                    </a:stretch>
                  </pic:blipFill>
                  <pic:spPr>
                    <a:xfrm>
                      <a:off x="0" y="0"/>
                      <a:ext cx="5290820" cy="25114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可以看到本机的MAC地址为：14-5A-FC-16-6D-9F</w:t>
      </w:r>
    </w:p>
    <w:p>
      <w:pPr>
        <w:keepNext w:val="0"/>
        <w:keepLines w:val="0"/>
        <w:pageBreakBefore w:val="0"/>
        <w:widowControl/>
        <w:numPr>
          <w:ilvl w:val="0"/>
          <w:numId w:val="1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用</w:t>
      </w:r>
      <w:r>
        <w:rPr>
          <w:rFonts w:hint="default" w:ascii="宋体" w:hAnsi="宋体" w:eastAsia="宋体" w:cs="宋体"/>
          <w:sz w:val="28"/>
          <w:szCs w:val="28"/>
          <w:lang w:val="en-US" w:eastAsia="zh-CN"/>
        </w:rPr>
        <w:t>WireShark</w:t>
      </w:r>
      <w:r>
        <w:rPr>
          <w:rFonts w:hint="eastAsia" w:ascii="宋体" w:hAnsi="宋体" w:eastAsia="宋体" w:cs="宋体"/>
          <w:sz w:val="28"/>
          <w:szCs w:val="28"/>
          <w:lang w:val="en-US" w:eastAsia="zh-CN"/>
        </w:rPr>
        <w:t>抓取</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数据包。</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280" cy="1343025"/>
            <wp:effectExtent l="0" t="0" r="0" b="13335"/>
            <wp:docPr id="46" name="图片 44" descr="抓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descr="抓包"/>
                    <pic:cNvPicPr>
                      <a:picLocks noChangeAspect="1"/>
                    </pic:cNvPicPr>
                  </pic:nvPicPr>
                  <pic:blipFill>
                    <a:blip r:embed="rId49"/>
                    <a:stretch>
                      <a:fillRect/>
                    </a:stretch>
                  </pic:blipFill>
                  <pic:spPr>
                    <a:xfrm>
                      <a:off x="0" y="0"/>
                      <a:ext cx="5288280" cy="134302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该显示为筛选出的ping baidu.com的结果</w:t>
      </w:r>
    </w:p>
    <w:p>
      <w:pPr>
        <w:keepNext w:val="0"/>
        <w:keepLines w:val="0"/>
        <w:pageBreakBefore w:val="0"/>
        <w:widowControl/>
        <w:numPr>
          <w:ilvl w:val="0"/>
          <w:numId w:val="1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查看</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数据包字段内容，并解读；</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915" cy="1794510"/>
            <wp:effectExtent l="0" t="0" r="14605" b="3810"/>
            <wp:docPr id="47" name="图片 45" descr="以太网帧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以太网帧分析"/>
                    <pic:cNvPicPr>
                      <a:picLocks noChangeAspect="1"/>
                    </pic:cNvPicPr>
                  </pic:nvPicPr>
                  <pic:blipFill>
                    <a:blip r:embed="rId50"/>
                    <a:stretch>
                      <a:fillRect/>
                    </a:stretch>
                  </pic:blipFill>
                  <pic:spPr>
                    <a:xfrm>
                      <a:off x="0" y="0"/>
                      <a:ext cx="5288915" cy="179451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以主机向baidu.com发送数据包为例，可以看到Src的MAC为14:5a:fc:16:6d:9f，Dst的MAC为9c:54:c2:0d:c0:02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7010" cy="2811145"/>
            <wp:effectExtent l="0" t="0" r="1270" b="8255"/>
            <wp:docPr id="52" name="图片 46" descr="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descr="分析"/>
                    <pic:cNvPicPr>
                      <a:picLocks noChangeAspect="1"/>
                    </pic:cNvPicPr>
                  </pic:nvPicPr>
                  <pic:blipFill>
                    <a:blip r:embed="rId51"/>
                    <a:stretch>
                      <a:fillRect/>
                    </a:stretch>
                  </pic:blipFill>
                  <pic:spPr>
                    <a:xfrm>
                      <a:off x="0" y="0"/>
                      <a:ext cx="5287010" cy="281114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分析以太网帧的内容可以看到，前六个字节为目的地址MAC，之后六个字节为源地址MAC，之后的0x0800表示这是一个IPv4数据报，后面是负载内容。</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10"/>
        </w:numPr>
        <w:suppressLineNumbers w:val="0"/>
        <w:kinsoku/>
        <w:wordWrap/>
        <w:overflowPunct w:val="0"/>
        <w:topLinePunct w:val="0"/>
        <w:autoSpaceDE w:val="0"/>
        <w:autoSpaceDN w:val="0"/>
        <w:bidi w:val="0"/>
        <w:adjustRightInd w:val="0"/>
        <w:snapToGrid w:val="0"/>
        <w:ind w:firstLine="560" w:firstLineChars="20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分析在</w:t>
      </w:r>
      <w:r>
        <w:rPr>
          <w:rFonts w:hint="default" w:ascii="宋体" w:hAnsi="宋体" w:eastAsia="宋体" w:cs="宋体"/>
          <w:sz w:val="28"/>
          <w:szCs w:val="28"/>
          <w:lang w:val="en-US" w:eastAsia="zh-CN"/>
        </w:rPr>
        <w:t>Packet tracer</w:t>
      </w:r>
      <w:r>
        <w:rPr>
          <w:rFonts w:hint="eastAsia" w:ascii="宋体" w:hAnsi="宋体" w:eastAsia="宋体" w:cs="宋体"/>
          <w:sz w:val="28"/>
          <w:szCs w:val="28"/>
          <w:lang w:val="en-US" w:eastAsia="zh-CN"/>
        </w:rPr>
        <w:t>中模拟</w:t>
      </w:r>
      <w:r>
        <w:rPr>
          <w:rFonts w:hint="default" w:ascii="宋体" w:hAnsi="宋体" w:eastAsia="宋体" w:cs="宋体"/>
          <w:sz w:val="28"/>
          <w:szCs w:val="28"/>
          <w:lang w:val="en-US" w:eastAsia="zh-CN"/>
        </w:rPr>
        <w:t>ICMP</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 xml:space="preserve">ping </w:t>
      </w:r>
      <w:r>
        <w:rPr>
          <w:rFonts w:hint="eastAsia" w:ascii="宋体" w:hAnsi="宋体" w:eastAsia="宋体" w:cs="宋体"/>
          <w:sz w:val="28"/>
          <w:szCs w:val="28"/>
          <w:lang w:val="en-US" w:eastAsia="zh-CN"/>
        </w:rPr>
        <w:t>命令），</w:t>
      </w:r>
      <w:r>
        <w:rPr>
          <w:rFonts w:hint="default" w:ascii="宋体" w:hAnsi="宋体" w:eastAsia="宋体" w:cs="宋体"/>
          <w:sz w:val="28"/>
          <w:szCs w:val="28"/>
          <w:lang w:val="en-US" w:eastAsia="zh-CN"/>
        </w:rPr>
        <w:t>ICMP</w:t>
      </w:r>
      <w:r>
        <w:rPr>
          <w:rFonts w:hint="eastAsia" w:ascii="宋体" w:hAnsi="宋体" w:eastAsia="宋体" w:cs="宋体"/>
          <w:sz w:val="28"/>
          <w:szCs w:val="28"/>
          <w:lang w:val="en-US" w:eastAsia="zh-CN"/>
        </w:rPr>
        <w:t>数据包转发过程中</w:t>
      </w:r>
      <w:r>
        <w:rPr>
          <w:rFonts w:hint="default" w:ascii="宋体" w:hAnsi="宋体" w:eastAsia="宋体" w:cs="宋体"/>
          <w:sz w:val="28"/>
          <w:szCs w:val="28"/>
          <w:lang w:val="en-US" w:eastAsia="zh-CN"/>
        </w:rPr>
        <w:t>MAC</w:t>
      </w:r>
      <w:r>
        <w:rPr>
          <w:rFonts w:hint="eastAsia" w:ascii="宋体" w:hAnsi="宋体" w:eastAsia="宋体" w:cs="宋体"/>
          <w:sz w:val="28"/>
          <w:szCs w:val="28"/>
          <w:lang w:val="en-US" w:eastAsia="zh-CN"/>
        </w:rPr>
        <w:t>地址变化情况。</w:t>
      </w:r>
    </w:p>
    <w:p>
      <w:pPr>
        <w:keepNext w:val="0"/>
        <w:keepLines w:val="0"/>
        <w:pageBreakBefore w:val="0"/>
        <w:widowControl/>
        <w:suppressLineNumbers w:val="0"/>
        <w:kinsoku w:val="0"/>
        <w:wordWrap/>
        <w:overflowPunct/>
        <w:topLinePunct w:val="0"/>
        <w:autoSpaceDE w:val="0"/>
        <w:autoSpaceDN w:val="0"/>
        <w:bidi w:val="0"/>
        <w:adjustRightInd w:val="0"/>
        <w:snapToGrid w:val="0"/>
        <w:spacing w:line="360" w:lineRule="auto"/>
        <w:jc w:val="left"/>
        <w:textAlignment w:val="baseline"/>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首先确认一下各个设备的MAC地址：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PC0:0000.0C18.9006</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2725" cy="1285240"/>
            <wp:effectExtent l="0" t="0" r="10795" b="10160"/>
            <wp:docPr id="53" name="图片 47" descr="PC0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7" descr="PC0MAC"/>
                    <pic:cNvPicPr>
                      <a:picLocks noChangeAspect="1"/>
                    </pic:cNvPicPr>
                  </pic:nvPicPr>
                  <pic:blipFill>
                    <a:blip r:embed="rId52"/>
                    <a:stretch>
                      <a:fillRect/>
                    </a:stretch>
                  </pic:blipFill>
                  <pic:spPr>
                    <a:xfrm>
                      <a:off x="0" y="0"/>
                      <a:ext cx="5292725" cy="12852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R0f0/0:0001.4373.C201</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280" cy="2186940"/>
            <wp:effectExtent l="0" t="0" r="0" b="7620"/>
            <wp:docPr id="54" name="图片 48" descr="R0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descr="R0F00"/>
                    <pic:cNvPicPr>
                      <a:picLocks noChangeAspect="1"/>
                    </pic:cNvPicPr>
                  </pic:nvPicPr>
                  <pic:blipFill>
                    <a:blip r:embed="rId33"/>
                    <a:stretch>
                      <a:fillRect/>
                    </a:stretch>
                  </pic:blipFill>
                  <pic:spPr>
                    <a:xfrm>
                      <a:off x="0" y="0"/>
                      <a:ext cx="5288280" cy="218694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R0f0/1:0001.4373.C202</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2090" cy="2087245"/>
            <wp:effectExtent l="0" t="0" r="11430" b="635"/>
            <wp:docPr id="27" name="图片 49" descr="R0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9" descr="R0F01"/>
                    <pic:cNvPicPr>
                      <a:picLocks noChangeAspect="1"/>
                    </pic:cNvPicPr>
                  </pic:nvPicPr>
                  <pic:blipFill>
                    <a:blip r:embed="rId34"/>
                    <a:stretch>
                      <a:fillRect/>
                    </a:stretch>
                  </pic:blipFill>
                  <pic:spPr>
                    <a:xfrm>
                      <a:off x="0" y="0"/>
                      <a:ext cx="5292090" cy="208724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PC2:0007.EC33.2B25</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3995" cy="1306830"/>
            <wp:effectExtent l="0" t="0" r="9525" b="3810"/>
            <wp:docPr id="28" name="图片 50" descr="PC2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0" descr="PC2MAC"/>
                    <pic:cNvPicPr>
                      <a:picLocks noChangeAspect="1"/>
                    </pic:cNvPicPr>
                  </pic:nvPicPr>
                  <pic:blipFill>
                    <a:blip r:embed="rId53"/>
                    <a:stretch>
                      <a:fillRect/>
                    </a:stretch>
                  </pic:blipFill>
                  <pic:spPr>
                    <a:xfrm>
                      <a:off x="0" y="0"/>
                      <a:ext cx="5293995" cy="130683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3113405"/>
            <wp:effectExtent l="0" t="0" r="13970" b="10795"/>
            <wp:docPr id="32" name="图片 51" descr="atPC0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1" descr="atPC0out"/>
                    <pic:cNvPicPr>
                      <a:picLocks noChangeAspect="1"/>
                    </pic:cNvPicPr>
                  </pic:nvPicPr>
                  <pic:blipFill>
                    <a:blip r:embed="rId54"/>
                    <a:stretch>
                      <a:fillRect/>
                    </a:stretch>
                  </pic:blipFill>
                  <pic:spPr>
                    <a:xfrm>
                      <a:off x="0" y="0"/>
                      <a:ext cx="5289550" cy="311340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在数据报从PC0发出时，源地址IP和目的地址IP分别为PC0和PC2的IP，但是源地址MAC和目的地址MAC则有所不同，源地址MAC为PC0的MAC地址，目的地址MAC为Router0 f0/0端口的MAC地址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7010" cy="2934970"/>
            <wp:effectExtent l="0" t="0" r="1270" b="6350"/>
            <wp:docPr id="29" name="图片 52" descr="atSWITCH0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2" descr="atSWITCH0out"/>
                    <pic:cNvPicPr>
                      <a:picLocks noChangeAspect="1"/>
                    </pic:cNvPicPr>
                  </pic:nvPicPr>
                  <pic:blipFill>
                    <a:blip r:embed="rId55"/>
                    <a:stretch>
                      <a:fillRect/>
                    </a:stretch>
                  </pic:blipFill>
                  <pic:spPr>
                    <a:xfrm>
                      <a:off x="0" y="0"/>
                      <a:ext cx="5287010" cy="293497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在经过第一个交换机时，IP和MAC都没有发生变化</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1455" cy="3004820"/>
            <wp:effectExtent l="0" t="0" r="12065" b="12700"/>
            <wp:docPr id="31" name="图片 53" descr="atROUTER0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3" descr="atROUTER0out"/>
                    <pic:cNvPicPr>
                      <a:picLocks noChangeAspect="1"/>
                    </pic:cNvPicPr>
                  </pic:nvPicPr>
                  <pic:blipFill>
                    <a:blip r:embed="rId56"/>
                    <a:stretch>
                      <a:fillRect/>
                    </a:stretch>
                  </pic:blipFill>
                  <pic:spPr>
                    <a:xfrm>
                      <a:off x="0" y="0"/>
                      <a:ext cx="5291455" cy="300482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在经过路由器时，发生了一些变化，以太网帧中的源地址MAC被替换成了Router0的f0/1端口MAC地址，而目的地址被替换为真正的目的地PC2的MAC地址。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7010" cy="2832735"/>
            <wp:effectExtent l="0" t="0" r="1270" b="1905"/>
            <wp:docPr id="30" name="图片 54" descr="atPC2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4" descr="atPC2in"/>
                    <pic:cNvPicPr>
                      <a:picLocks noChangeAspect="1"/>
                    </pic:cNvPicPr>
                  </pic:nvPicPr>
                  <pic:blipFill>
                    <a:blip r:embed="rId57"/>
                    <a:stretch>
                      <a:fillRect/>
                    </a:stretch>
                  </pic:blipFill>
                  <pic:spPr>
                    <a:xfrm>
                      <a:off x="0" y="0"/>
                      <a:ext cx="5287010" cy="28327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最终PC2接收到这个数据包时，源MAC是Router0的f0/1端口MAC地址，目的地址是PC2的MAC地址。</w:t>
      </w:r>
    </w:p>
    <w:p>
      <w:pPr>
        <w:keepNext w:val="0"/>
        <w:keepLines w:val="0"/>
        <w:pageBreakBefore w:val="0"/>
        <w:widowControl/>
        <w:numPr>
          <w:ilvl w:val="0"/>
          <w:numId w:val="0"/>
        </w:numPr>
        <w:suppressLineNumbers w:val="0"/>
        <w:kinsoku/>
        <w:wordWrap/>
        <w:overflowPunct w:val="0"/>
        <w:topLinePunct w:val="0"/>
        <w:autoSpaceDE w:val="0"/>
        <w:autoSpaceDN w:val="0"/>
        <w:bidi w:val="0"/>
        <w:adjustRightInd w:val="0"/>
        <w:snapToGrid w:val="0"/>
        <w:jc w:val="left"/>
        <w:textAlignment w:val="baseline"/>
        <w:rPr>
          <w:rFonts w:hint="default" w:ascii="宋体" w:hAnsi="宋体" w:eastAsia="宋体" w:cs="宋体"/>
          <w:sz w:val="28"/>
          <w:szCs w:val="28"/>
          <w:lang w:val="en-US" w:eastAsia="zh-CN"/>
        </w:rPr>
      </w:pPr>
    </w:p>
    <w:p/>
    <w:sectPr>
      <w:pgSz w:w="11907" w:h="16839"/>
      <w:pgMar w:top="1423" w:right="1785" w:bottom="1423" w:left="1785"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236726"/>
    <w:multiLevelType w:val="multilevel"/>
    <w:tmpl w:val="A423672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BEAEB938"/>
    <w:multiLevelType w:val="singleLevel"/>
    <w:tmpl w:val="BEAEB938"/>
    <w:lvl w:ilvl="0" w:tentative="0">
      <w:start w:val="1"/>
      <w:numFmt w:val="decimal"/>
      <w:lvlText w:val="%1."/>
      <w:lvlJc w:val="left"/>
      <w:pPr>
        <w:tabs>
          <w:tab w:val="left" w:pos="312"/>
        </w:tabs>
      </w:pPr>
    </w:lvl>
  </w:abstractNum>
  <w:abstractNum w:abstractNumId="2">
    <w:nsid w:val="CDD32EA4"/>
    <w:multiLevelType w:val="singleLevel"/>
    <w:tmpl w:val="CDD32EA4"/>
    <w:lvl w:ilvl="0" w:tentative="0">
      <w:start w:val="1"/>
      <w:numFmt w:val="decimal"/>
      <w:lvlText w:val="%1."/>
      <w:lvlJc w:val="left"/>
      <w:pPr>
        <w:tabs>
          <w:tab w:val="left" w:pos="312"/>
        </w:tabs>
      </w:pPr>
    </w:lvl>
  </w:abstractNum>
  <w:abstractNum w:abstractNumId="3">
    <w:nsid w:val="DC3A79BC"/>
    <w:multiLevelType w:val="singleLevel"/>
    <w:tmpl w:val="DC3A79BC"/>
    <w:lvl w:ilvl="0" w:tentative="0">
      <w:start w:val="1"/>
      <w:numFmt w:val="decimal"/>
      <w:lvlText w:val="%1."/>
      <w:lvlJc w:val="left"/>
      <w:pPr>
        <w:tabs>
          <w:tab w:val="left" w:pos="312"/>
        </w:tabs>
      </w:pPr>
    </w:lvl>
  </w:abstractNum>
  <w:abstractNum w:abstractNumId="4">
    <w:nsid w:val="EF09F56B"/>
    <w:multiLevelType w:val="singleLevel"/>
    <w:tmpl w:val="EF09F56B"/>
    <w:lvl w:ilvl="0" w:tentative="0">
      <w:start w:val="1"/>
      <w:numFmt w:val="decimal"/>
      <w:lvlText w:val="%1."/>
      <w:lvlJc w:val="left"/>
      <w:pPr>
        <w:tabs>
          <w:tab w:val="left" w:pos="312"/>
        </w:tabs>
      </w:pPr>
    </w:lvl>
  </w:abstractNum>
  <w:abstractNum w:abstractNumId="5">
    <w:nsid w:val="058865D3"/>
    <w:multiLevelType w:val="multilevel"/>
    <w:tmpl w:val="058865D3"/>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A739785"/>
    <w:multiLevelType w:val="multilevel"/>
    <w:tmpl w:val="1A73978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2299BA65"/>
    <w:multiLevelType w:val="singleLevel"/>
    <w:tmpl w:val="2299BA65"/>
    <w:lvl w:ilvl="0" w:tentative="0">
      <w:start w:val="1"/>
      <w:numFmt w:val="decimal"/>
      <w:lvlText w:val="%1."/>
      <w:lvlJc w:val="left"/>
      <w:pPr>
        <w:tabs>
          <w:tab w:val="left" w:pos="312"/>
        </w:tabs>
      </w:pPr>
    </w:lvl>
  </w:abstractNum>
  <w:abstractNum w:abstractNumId="8">
    <w:nsid w:val="4FB16B7D"/>
    <w:multiLevelType w:val="multilevel"/>
    <w:tmpl w:val="4FB16B7D"/>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AB6F356"/>
    <w:multiLevelType w:val="singleLevel"/>
    <w:tmpl w:val="6AB6F356"/>
    <w:lvl w:ilvl="0" w:tentative="0">
      <w:start w:val="1"/>
      <w:numFmt w:val="decimal"/>
      <w:lvlText w:val="%1."/>
      <w:lvlJc w:val="left"/>
      <w:pPr>
        <w:tabs>
          <w:tab w:val="left" w:pos="312"/>
        </w:tabs>
      </w:pPr>
    </w:lvl>
  </w:abstractNum>
  <w:num w:numId="1">
    <w:abstractNumId w:val="5"/>
  </w:num>
  <w:num w:numId="2">
    <w:abstractNumId w:val="4"/>
  </w:num>
  <w:num w:numId="3">
    <w:abstractNumId w:val="1"/>
  </w:num>
  <w:num w:numId="4">
    <w:abstractNumId w:val="6"/>
  </w:num>
  <w:num w:numId="5">
    <w:abstractNumId w:val="3"/>
  </w:num>
  <w:num w:numId="6">
    <w:abstractNumId w:val="8"/>
  </w:num>
  <w:num w:numId="7">
    <w:abstractNumId w:val="0"/>
  </w:num>
  <w:num w:numId="8">
    <w:abstractNumId w:val="9"/>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5NWVkNzI2MDNlMjMxZTA5Mjc3OGM5ODBmZWY5YjcifQ=="/>
  </w:docVars>
  <w:rsids>
    <w:rsidRoot w:val="00000000"/>
    <w:rsid w:val="2B135BD3"/>
    <w:rsid w:val="7D754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paragraph" w:styleId="4">
    <w:name w:val="List Paragraph"/>
    <w:basedOn w:val="1"/>
    <w:qFormat/>
    <w:uiPriority w:val="34"/>
    <w:pPr>
      <w:ind w:firstLine="420" w:firstLineChars="200"/>
    </w:pPr>
    <w:rPr>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2022-11-28T11:34:00Z</dcterms:created>
  <dc:creator>lenovo</dc:creator>
  <cp:lastModifiedBy>细雨</cp:lastModifiedBy>
  <dcterms:modified xsi:type="dcterms:W3CDTF">2023-11-25T05:19:42Z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8380E54B4A6347A2BFB432B326DC7144</vt:lpwstr>
  </property>
</Properties>
</file>