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Profile</w:t>
      </w:r>
    </w:p>
    <w:p>
      <w:pPr>
        <w:pStyle w:val="Body"/>
        <w:bidi w:val="0"/>
      </w:pPr>
      <w:r>
        <w:rPr>
          <w:rtl w:val="0"/>
        </w:rPr>
        <w:t>Software development is my passion</w:t>
      </w:r>
      <w:r>
        <w:rPr>
          <w:rtl w:val="0"/>
          <w:lang w:val="en-US"/>
        </w:rPr>
        <w:t>.</w:t>
      </w:r>
      <w:r>
        <w:rPr>
          <w:rtl w:val="0"/>
        </w:rPr>
        <w:t xml:space="preserve"> 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m intimately </w:t>
      </w:r>
      <w:r>
        <w:rPr>
          <w:rtl w:val="0"/>
        </w:rPr>
        <w:t>acquainted</w:t>
      </w:r>
      <w:r>
        <w:rPr>
          <w:rtl w:val="0"/>
          <w:lang w:val="en-US"/>
        </w:rPr>
        <w:t xml:space="preserve"> with emerging technologies and can provide invaluable information to ensure projects and products are future proof and competitive. I also understand people and can build and grow teams into highly performant development powerhouses.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m outgoing, determined, and hungry to solve problems. Lets do great things together! Visit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"http://justiceconder.com"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justiceconder.com</w:t>
      </w:r>
      <w:r>
        <w:rPr/>
        <w:fldChar w:fldCharType="end" w:fldLock="0"/>
      </w:r>
      <w:r>
        <w:rPr>
          <w:rtl w:val="0"/>
          <w:lang w:val="en-US"/>
        </w:rPr>
        <w:t xml:space="preserve"> to learn more.</w:t>
      </w:r>
    </w:p>
    <w:p>
      <w:pPr>
        <w:pStyle w:val="Heading"/>
        <w:bidi w:val="0"/>
      </w:pPr>
      <w:r>
        <w:rPr>
          <w:rtl w:val="0"/>
        </w:rPr>
        <w:t>Experience</w:t>
      </w:r>
    </w:p>
    <w:p>
      <w:pPr>
        <w:pStyle w:val="Subheading"/>
        <w:jc w:val="both"/>
      </w:pPr>
      <w:r>
        <w:rPr>
          <w:rtl w:val="0"/>
          <w:lang w:val="en-US"/>
        </w:rPr>
        <w:t>platform integration specialist / scrum master / partner                                          33 mile radius</w:t>
      </w:r>
    </w:p>
    <w:p>
      <w:pPr>
        <w:pStyle w:val="Subheading"/>
        <w:jc w:val="both"/>
      </w:pPr>
      <w:r>
        <w:rPr>
          <w:rtl w:val="0"/>
          <w:lang w:val="en-US"/>
        </w:rPr>
        <w:t xml:space="preserve">independence, oh                                                                                                                         </w:t>
      </w:r>
      <w:r>
        <w:rPr>
          <w:rtl w:val="0"/>
        </w:rPr>
        <w:t xml:space="preserve">Jan 2015 - </w:t>
      </w:r>
      <w:r>
        <w:rPr>
          <w:rtl w:val="0"/>
          <w:lang w:val="en-US"/>
        </w:rPr>
        <w:t>Sept 2016</w:t>
      </w:r>
    </w:p>
    <w:p>
      <w:pPr>
        <w:pStyle w:val="Body"/>
        <w:bidi w:val="0"/>
      </w:pPr>
      <w:r>
        <w:rPr>
          <w:rtl w:val="0"/>
          <w:lang w:val="en-US"/>
        </w:rPr>
        <w:t xml:space="preserve">Assembled the development team and lead </w:t>
      </w:r>
      <w:r>
        <w:rPr>
          <w:rtl w:val="0"/>
        </w:rPr>
        <w:t xml:space="preserve">as Scrum master. </w:t>
      </w:r>
      <w:r>
        <w:rPr>
          <w:rtl w:val="0"/>
          <w:lang w:val="en-US"/>
        </w:rPr>
        <w:t>Was responsible</w:t>
      </w:r>
      <w:r>
        <w:rPr>
          <w:rtl w:val="0"/>
        </w:rPr>
        <w:t xml:space="preserve"> for scoping, chunking, and release pla</w:t>
      </w:r>
      <w:r>
        <w:rPr>
          <w:rtl w:val="0"/>
          <w:lang w:val="en-US"/>
        </w:rPr>
        <w:t>n</w:t>
      </w:r>
      <w:r>
        <w:rPr>
          <w:rtl w:val="0"/>
        </w:rPr>
        <w:t>ning</w:t>
      </w:r>
      <w:r>
        <w:rPr>
          <w:rtl w:val="0"/>
          <w:lang w:val="en-US"/>
        </w:rPr>
        <w:t xml:space="preserve"> for all software projects</w:t>
      </w:r>
      <w:r>
        <w:rPr>
          <w:rtl w:val="0"/>
        </w:rPr>
        <w:t xml:space="preserve">. </w:t>
      </w:r>
      <w:r>
        <w:rPr>
          <w:rtl w:val="0"/>
          <w:lang w:val="en-US"/>
        </w:rPr>
        <w:t>Built native, mobile, and web, applications to automate</w:t>
      </w:r>
      <w:r>
        <w:rPr>
          <w:rtl w:val="0"/>
        </w:rPr>
        <w:t xml:space="preserve"> </w:t>
      </w:r>
      <w:r>
        <w:rPr>
          <w:rtl w:val="0"/>
          <w:lang w:val="en-US"/>
        </w:rPr>
        <w:t>critical business processes</w:t>
      </w:r>
      <w:r>
        <w:rPr>
          <w:rtl w:val="0"/>
        </w:rPr>
        <w:t xml:space="preserve">. </w:t>
      </w:r>
      <w:r>
        <w:rPr>
          <w:rtl w:val="0"/>
          <w:lang w:val="en-US"/>
        </w:rPr>
        <w:t>Launched</w:t>
      </w:r>
      <w:r>
        <w:rPr>
          <w:rtl w:val="0"/>
        </w:rPr>
        <w:t xml:space="preserve"> new commercial applications every three months. Managed </w:t>
      </w:r>
      <w:r>
        <w:rPr>
          <w:rtl w:val="0"/>
          <w:lang w:val="en-US"/>
        </w:rPr>
        <w:t>all</w:t>
      </w:r>
      <w:r>
        <w:rPr>
          <w:rtl w:val="0"/>
        </w:rPr>
        <w:t xml:space="preserve"> </w:t>
      </w:r>
      <w:r>
        <w:rPr>
          <w:rtl w:val="0"/>
          <w:lang w:val="en-US"/>
        </w:rPr>
        <w:t>digital agency web development.</w:t>
      </w:r>
    </w:p>
    <w:p>
      <w:pPr>
        <w:pStyle w:val="Subheading"/>
        <w:jc w:val="right"/>
      </w:pPr>
    </w:p>
    <w:p>
      <w:pPr>
        <w:pStyle w:val="Subheading"/>
        <w:jc w:val="both"/>
      </w:pPr>
      <w:r>
        <w:rPr>
          <w:rtl w:val="0"/>
          <w:lang w:val="en-US"/>
        </w:rPr>
        <w:t xml:space="preserve">developer / terminal velocity agile team                                                                        Sherwin-williams </w:t>
      </w:r>
    </w:p>
    <w:p>
      <w:pPr>
        <w:pStyle w:val="Subheading"/>
        <w:jc w:val="both"/>
      </w:pPr>
      <w:r>
        <w:rPr>
          <w:rtl w:val="0"/>
          <w:lang w:val="en-US"/>
        </w:rPr>
        <w:t xml:space="preserve">Cleveland, oh                                                                                                                                </w:t>
      </w:r>
      <w:r>
        <w:rPr>
          <w:rtl w:val="0"/>
          <w:lang w:val="en-US"/>
        </w:rPr>
        <w:t>June 2014 - Jan 2015</w:t>
      </w:r>
    </w:p>
    <w:p>
      <w:pPr>
        <w:pStyle w:val="Body"/>
        <w:bidi w:val="0"/>
      </w:pPr>
      <w:r>
        <w:rPr>
          <w:rtl w:val="0"/>
          <w:lang w:val="en-US"/>
        </w:rPr>
        <w:t>C</w:t>
      </w:r>
      <w:r>
        <w:rPr>
          <w:rtl w:val="0"/>
        </w:rPr>
        <w:t xml:space="preserve">ompleted </w:t>
      </w:r>
      <w:r>
        <w:rPr>
          <w:rtl w:val="0"/>
          <w:lang w:val="en-US"/>
        </w:rPr>
        <w:t>Scaled</w:t>
      </w:r>
      <w:r>
        <w:rPr>
          <w:rtl w:val="0"/>
        </w:rPr>
        <w:t xml:space="preserve"> Agile </w:t>
      </w:r>
      <w:r>
        <w:rPr>
          <w:rtl w:val="0"/>
          <w:lang w:val="en-US"/>
        </w:rPr>
        <w:t xml:space="preserve">Framework </w:t>
      </w:r>
      <w:r>
        <w:rPr>
          <w:rtl w:val="0"/>
        </w:rPr>
        <w:t xml:space="preserve">training and gained first-hand experience on what it 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232400" cy="3175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Justice G</w:t>
                            </w:r>
                            <w:r>
                              <w:rPr>
                                <w:rtl w:val="0"/>
                              </w:rPr>
                              <w:t>ö</w:t>
                            </w:r>
                            <w:r>
                              <w:rPr>
                                <w:rtl w:val="0"/>
                              </w:rPr>
                              <w:t>del Conder                                         Software Developer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10.0pt;margin-top:100.0pt;width:412.0pt;height:25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bidi w:val="0"/>
                      </w:pPr>
                      <w:r>
                        <w:rPr>
                          <w:rtl w:val="0"/>
                        </w:rPr>
                        <w:t>Justice G</w:t>
                      </w:r>
                      <w:r>
                        <w:rPr>
                          <w:rtl w:val="0"/>
                        </w:rPr>
                        <w:t>ö</w:t>
                      </w:r>
                      <w:r>
                        <w:rPr>
                          <w:rtl w:val="0"/>
                        </w:rPr>
                        <w:t>del Conder                                         Software Developer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1701800</wp:posOffset>
                </wp:positionV>
                <wp:extent cx="5232400" cy="1651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65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440-781-3084 </w:t>
                            </w:r>
                            <w:r>
                              <w:rPr>
                                <w:rtl w:val="0"/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rtl w:val="0"/>
                              </w:rPr>
                              <w:t>justiceconder@gmail.com</w:t>
                            </w:r>
                            <w:r>
                              <w:rPr>
                                <w:rtl w:val="0"/>
                                <w:lang w:val="de-DE"/>
                              </w:rPr>
                              <w:t xml:space="preserve">       </w:t>
                            </w:r>
                            <w:r>
                              <w:rPr>
                                <w:rtl w:val="0"/>
                              </w:rPr>
                              <w:t>12170 Waywood Dr. Twinsburg, Ohio 44087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10.0pt;margin-top:134.0pt;width:412.0pt;height:13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 xml:space="preserve">440-781-3084 </w:t>
                      </w:r>
                      <w:r>
                        <w:rPr>
                          <w:rtl w:val="0"/>
                          <w:lang w:val="de-DE"/>
                        </w:rPr>
                        <w:t xml:space="preserve">    </w:t>
                      </w:r>
                      <w:r>
                        <w:rPr>
                          <w:rtl w:val="0"/>
                        </w:rPr>
                        <w:t>justiceconder@gmail.com</w:t>
                      </w:r>
                      <w:r>
                        <w:rPr>
                          <w:rtl w:val="0"/>
                          <w:lang w:val="de-DE"/>
                        </w:rPr>
                        <w:t xml:space="preserve">       </w:t>
                      </w:r>
                      <w:r>
                        <w:rPr>
                          <w:rtl w:val="0"/>
                        </w:rPr>
                        <w:t>12170 Waywood Dr. Twinsburg, Ohio 44087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60.0pt;margin-top:103.0pt;width:35.0pt;height:1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29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tl w:val="0"/>
        </w:rPr>
        <w:t>takes to simultaneously</w:t>
      </w:r>
      <w:r>
        <w:rPr>
          <w:rtl w:val="0"/>
          <w:lang w:val="en-US"/>
        </w:rPr>
        <w:t xml:space="preserve"> grow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multiple </w:t>
      </w:r>
      <w:r>
        <w:rPr>
          <w:rtl w:val="0"/>
        </w:rPr>
        <w:t>team</w:t>
      </w:r>
      <w:r>
        <w:rPr>
          <w:rtl w:val="0"/>
          <w:lang w:val="en-US"/>
        </w:rPr>
        <w:t>s</w:t>
      </w:r>
      <w:r>
        <w:rPr>
          <w:rtl w:val="0"/>
        </w:rPr>
        <w:t xml:space="preserve">. </w:t>
      </w:r>
      <w:r>
        <w:rPr>
          <w:rtl w:val="0"/>
          <w:lang w:val="en-US"/>
        </w:rPr>
        <w:t>T</w:t>
      </w:r>
      <w:r>
        <w:rPr>
          <w:rtl w:val="0"/>
        </w:rPr>
        <w:t>ook leadership rol</w:t>
      </w:r>
      <w:r>
        <w:rPr>
          <w:rtl w:val="0"/>
          <w:lang w:val="en-US"/>
        </w:rPr>
        <w:t>e</w:t>
      </w:r>
      <w:r>
        <w:rPr>
          <w:rtl w:val="0"/>
        </w:rPr>
        <w:t xml:space="preserve"> </w:t>
      </w:r>
      <w:r>
        <w:rPr>
          <w:rtl w:val="0"/>
          <w:lang w:val="en-US"/>
        </w:rPr>
        <w:t>on the Terminal Velocity agile team and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was put in charge of </w:t>
      </w:r>
      <w:r>
        <w:rPr>
          <w:rtl w:val="0"/>
        </w:rPr>
        <w:t>lead</w:t>
      </w:r>
      <w:r>
        <w:rPr>
          <w:rtl w:val="0"/>
          <w:lang w:val="en-US"/>
        </w:rPr>
        <w:t>ing</w:t>
      </w:r>
      <w:r>
        <w:rPr>
          <w:rtl w:val="0"/>
        </w:rPr>
        <w:t xml:space="preserve"> standup meetings.</w:t>
      </w:r>
      <w:r>
        <w:rPr>
          <w:rtl w:val="0"/>
          <w:lang w:val="en-US"/>
        </w:rPr>
        <w:t xml:space="preserve"> Executed the emergency migration of an enterprise e-commerce website with no DB or FTP access. </w:t>
      </w:r>
    </w:p>
    <w:p>
      <w:pPr>
        <w:pStyle w:val="Subheading"/>
        <w:jc w:val="both"/>
      </w:pPr>
    </w:p>
    <w:p>
      <w:pPr>
        <w:pStyle w:val="Subheading"/>
        <w:jc w:val="both"/>
      </w:pPr>
      <w:r>
        <w:rPr>
          <w:rtl w:val="0"/>
          <w:lang w:val="en-US"/>
        </w:rPr>
        <w:t>developer                                                                                                                                                      truth for life</w:t>
      </w:r>
    </w:p>
    <w:p>
      <w:pPr>
        <w:pStyle w:val="Subheading"/>
        <w:jc w:val="both"/>
      </w:pPr>
      <w:r>
        <w:rPr>
          <w:rtl w:val="0"/>
          <w:lang w:val="de-DE"/>
        </w:rPr>
        <w:t>Chagrin Falls</w:t>
      </w:r>
      <w:r>
        <w:rPr>
          <w:rtl w:val="0"/>
          <w:lang w:val="en-US"/>
        </w:rPr>
        <w:t xml:space="preserve">, oh                                                                                                                          </w:t>
      </w:r>
      <w:r>
        <w:rPr>
          <w:rtl w:val="0"/>
        </w:rPr>
        <w:t>mar 2013 - Jan 2014</w:t>
      </w:r>
    </w:p>
    <w:p>
      <w:pPr>
        <w:pStyle w:val="Body"/>
        <w:bidi w:val="0"/>
      </w:pPr>
      <w:r>
        <w:rPr>
          <w:rtl w:val="0"/>
        </w:rPr>
        <w:t>Introduced agile methodologies, bu</w:t>
      </w:r>
      <w:r>
        <w:rPr>
          <w:rtl w:val="0"/>
          <w:lang w:val="en-US"/>
        </w:rPr>
        <w:t>g</w:t>
      </w:r>
      <w:r>
        <w:rPr>
          <w:rtl w:val="0"/>
        </w:rPr>
        <w:t xml:space="preserve"> tracking software, and GIT source control. </w:t>
      </w:r>
      <w:r>
        <w:rPr>
          <w:rtl w:val="0"/>
          <w:lang w:val="en-US"/>
        </w:rPr>
        <w:t>Was r</w:t>
      </w:r>
      <w:r>
        <w:rPr>
          <w:rtl w:val="0"/>
        </w:rPr>
        <w:t xml:space="preserve">esponsible for </w:t>
      </w:r>
      <w:r>
        <w:rPr>
          <w:rtl w:val="0"/>
          <w:lang w:val="en-US"/>
        </w:rPr>
        <w:t xml:space="preserve">all </w:t>
      </w:r>
      <w:r>
        <w:rPr>
          <w:rtl w:val="0"/>
        </w:rPr>
        <w:t xml:space="preserve">client-side changes to the </w:t>
      </w:r>
      <w:r>
        <w:rPr>
          <w:rtl w:val="0"/>
          <w:lang w:val="en-US"/>
        </w:rPr>
        <w:t xml:space="preserve">main </w:t>
      </w:r>
      <w:r>
        <w:rPr>
          <w:rtl w:val="0"/>
        </w:rPr>
        <w:t>website</w:t>
      </w:r>
      <w:r>
        <w:rPr>
          <w:rtl w:val="0"/>
          <w:lang w:val="en-US"/>
        </w:rPr>
        <w:t xml:space="preserve"> and building marketing landing pages. Managed </w:t>
      </w:r>
      <w:r>
        <w:rPr>
          <w:rtl w:val="0"/>
        </w:rPr>
        <w:t xml:space="preserve">usability </w:t>
      </w:r>
      <w:r>
        <w:rPr>
          <w:rtl w:val="0"/>
          <w:lang w:val="en-US"/>
        </w:rPr>
        <w:t xml:space="preserve">and cross browser </w:t>
      </w:r>
      <w:r>
        <w:rPr>
          <w:rtl w:val="0"/>
        </w:rPr>
        <w:t>testing</w:t>
      </w:r>
      <w:r>
        <w:rPr>
          <w:rtl w:val="0"/>
          <w:lang w:val="en-US"/>
        </w:rPr>
        <w:t xml:space="preserve"> and m</w:t>
      </w:r>
      <w:r>
        <w:rPr>
          <w:rtl w:val="0"/>
        </w:rPr>
        <w:t xml:space="preserve">aintained email </w:t>
      </w:r>
      <w:r>
        <w:rPr>
          <w:rtl w:val="0"/>
          <w:lang w:val="en-US"/>
        </w:rPr>
        <w:t xml:space="preserve">drip campaign </w:t>
      </w:r>
      <w:r>
        <w:rPr>
          <w:rtl w:val="0"/>
        </w:rPr>
        <w:t>lists</w:t>
      </w:r>
      <w:r>
        <w:rPr>
          <w:rtl w:val="0"/>
          <w:lang w:val="en-US"/>
        </w:rPr>
        <w:t>.</w:t>
      </w:r>
    </w:p>
    <w:p>
      <w:pPr>
        <w:pStyle w:val="Subheading"/>
        <w:jc w:val="right"/>
      </w:pPr>
    </w:p>
    <w:p>
      <w:pPr>
        <w:pStyle w:val="Subheading"/>
        <w:jc w:val="both"/>
      </w:pPr>
      <w:r>
        <w:rPr>
          <w:rtl w:val="0"/>
          <w:lang w:val="en-US"/>
        </w:rPr>
        <w:t>developer                                                                                                                                              Sherwin-williams</w:t>
      </w:r>
    </w:p>
    <w:p>
      <w:pPr>
        <w:pStyle w:val="Subheading"/>
        <w:jc w:val="both"/>
      </w:pPr>
      <w:r>
        <w:rPr>
          <w:rtl w:val="0"/>
          <w:lang w:val="en-US"/>
        </w:rPr>
        <w:t>Cleveland</w:t>
      </w:r>
      <w:r>
        <w:rPr>
          <w:rtl w:val="0"/>
          <w:lang w:val="en-US"/>
        </w:rPr>
        <w:t xml:space="preserve">, oh                                                                                                                                   </w:t>
      </w:r>
      <w:r>
        <w:rPr>
          <w:rtl w:val="0"/>
        </w:rPr>
        <w:t>jul 2011 - mar 2013</w:t>
      </w:r>
    </w:p>
    <w:p>
      <w:pPr>
        <w:pStyle w:val="Body"/>
        <w:bidi w:val="0"/>
      </w:pPr>
      <w:r>
        <w:rPr>
          <w:rtl w:val="0"/>
          <w:lang w:val="en-US"/>
        </w:rPr>
        <w:t>Performed maintenance tasks for the main Sherwin-Williams site and on associated partner sites utilizing a custom enterprise CMS. C</w:t>
      </w:r>
      <w:r>
        <w:rPr>
          <w:rtl w:val="0"/>
        </w:rPr>
        <w:t xml:space="preserve">reated </w:t>
      </w:r>
      <w:r>
        <w:rPr>
          <w:rtl w:val="0"/>
          <w:lang w:val="en-US"/>
        </w:rPr>
        <w:t>the</w:t>
      </w:r>
      <w:r>
        <w:rPr>
          <w:rtl w:val="0"/>
        </w:rPr>
        <w:t xml:space="preserve"> multi-language web portal for the compan</w:t>
      </w:r>
      <w:r>
        <w:rPr>
          <w:rtl w:val="0"/>
          <w:lang w:val="en-US"/>
        </w:rPr>
        <w:t>y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</w:t>
      </w:r>
      <w:r>
        <w:rPr>
          <w:rtl w:val="0"/>
        </w:rPr>
        <w:t xml:space="preserve"> entrance into the </w:t>
      </w:r>
      <w:r>
        <w:rPr>
          <w:rtl w:val="0"/>
          <w:lang w:val="en-US"/>
        </w:rPr>
        <w:t>European</w:t>
      </w:r>
      <w:r>
        <w:rPr>
          <w:rtl w:val="0"/>
        </w:rPr>
        <w:t xml:space="preserve"> market.</w:t>
      </w:r>
      <w:r>
        <w:rPr>
          <w:rtl w:val="0"/>
          <w:lang w:val="en-US"/>
        </w:rPr>
        <w:t xml:space="preserve"> </w:t>
      </w:r>
    </w:p>
    <w:p>
      <w:pPr>
        <w:pStyle w:val="Subheading"/>
        <w:jc w:val="right"/>
      </w:pPr>
    </w:p>
    <w:p>
      <w:pPr>
        <w:pStyle w:val="Subheading"/>
        <w:jc w:val="both"/>
      </w:pPr>
      <w:r>
        <w:rPr>
          <w:rtl w:val="0"/>
          <w:lang w:val="en-US"/>
        </w:rPr>
        <w:t xml:space="preserve">developer / </w:t>
      </w:r>
      <w:r>
        <w:rPr>
          <w:rtl w:val="0"/>
        </w:rPr>
        <w:t>Digital Strategist</w:t>
      </w:r>
      <w:r>
        <w:rPr>
          <w:rtl w:val="0"/>
          <w:lang w:val="en-US"/>
        </w:rPr>
        <w:t xml:space="preserve">                                                                                           Trufield enterprises</w:t>
      </w:r>
    </w:p>
    <w:p>
      <w:pPr>
        <w:pStyle w:val="Subheading"/>
        <w:jc w:val="both"/>
      </w:pPr>
      <w:r>
        <w:rPr>
          <w:rtl w:val="0"/>
          <w:lang w:val="de-DE"/>
        </w:rPr>
        <w:t>Chagrin Falls</w:t>
      </w:r>
      <w:r>
        <w:rPr>
          <w:rtl w:val="0"/>
          <w:lang w:val="en-US"/>
        </w:rPr>
        <w:t xml:space="preserve">, oh                                                                                                                        </w:t>
      </w:r>
      <w:r>
        <w:rPr>
          <w:rtl w:val="0"/>
        </w:rPr>
        <w:t>ja</w:t>
      </w:r>
      <w:r>
        <w:rPr>
          <w:rtl w:val="0"/>
          <w:lang w:val="en-US"/>
        </w:rPr>
        <w:t>n</w:t>
      </w:r>
      <w:r>
        <w:rPr>
          <w:rtl w:val="0"/>
          <w:lang w:val="de-DE"/>
        </w:rPr>
        <w:t xml:space="preserve"> 2011 - june 2011</w:t>
      </w:r>
    </w:p>
    <w:p>
      <w:pPr>
        <w:pStyle w:val="Body"/>
        <w:bidi w:val="0"/>
      </w:pPr>
      <w:r>
        <w:rPr>
          <w:rtl w:val="0"/>
        </w:rPr>
        <w:t xml:space="preserve">My responsibilities included </w:t>
      </w:r>
      <w:r>
        <w:rPr>
          <w:rtl w:val="0"/>
          <w:lang w:val="en-US"/>
        </w:rPr>
        <w:t>e-publishing and marketing my clients books via custom landing pages, selling tickets online, and Twitter marketing</w:t>
      </w:r>
      <w:r>
        <w:rPr>
          <w:rtl w:val="0"/>
        </w:rPr>
        <w:t>.</w:t>
      </w:r>
      <w:r>
        <w:rPr>
          <w:rtl w:val="0"/>
          <w:lang w:val="en-US"/>
        </w:rPr>
        <w:t xml:space="preserve"> I created a system whereby people could get free copies of micro books in exchange for tweets and retweets. </w:t>
      </w:r>
    </w:p>
    <w:p>
      <w:pPr>
        <w:pStyle w:val="Subheading"/>
        <w:jc w:val="right"/>
      </w:pPr>
    </w:p>
    <w:p>
      <w:pPr>
        <w:pStyle w:val="Subheading"/>
        <w:jc w:val="both"/>
      </w:pPr>
      <w:r>
        <w:rPr>
          <w:rtl w:val="0"/>
          <w:lang w:val="en-US"/>
        </w:rPr>
        <w:t>developer / founder                                                                                                                                      qbix media</w:t>
      </w:r>
    </w:p>
    <w:p>
      <w:pPr>
        <w:pStyle w:val="Subheading"/>
        <w:jc w:val="both"/>
      </w:pPr>
      <w:r>
        <w:rPr>
          <w:rtl w:val="0"/>
          <w:lang w:val="en-US"/>
        </w:rPr>
        <w:t xml:space="preserve">cleveland, oh                                                                                                                                  </w:t>
      </w:r>
      <w:r>
        <w:rPr>
          <w:rtl w:val="0"/>
          <w:lang w:val="en-US"/>
        </w:rPr>
        <w:t>may 2009 - de</w:t>
      </w:r>
      <w:r>
        <w:rPr>
          <w:rtl w:val="0"/>
          <w:lang w:val="en-US"/>
        </w:rPr>
        <w:t>c</w:t>
      </w:r>
      <w:r>
        <w:rPr>
          <w:rtl w:val="0"/>
        </w:rPr>
        <w:t xml:space="preserve"> 2010</w:t>
      </w:r>
    </w:p>
    <w:p>
      <w:pPr>
        <w:pStyle w:val="Body"/>
        <w:bidi w:val="0"/>
      </w:pPr>
      <w:r>
        <w:rPr>
          <w:rtl w:val="0"/>
        </w:rPr>
        <w:t xml:space="preserve">I </w:t>
      </w:r>
      <w:r>
        <w:rPr>
          <w:rtl w:val="0"/>
          <w:lang w:val="en-US"/>
        </w:rPr>
        <w:t>founded</w:t>
      </w:r>
      <w:r>
        <w:rPr>
          <w:rtl w:val="0"/>
        </w:rPr>
        <w:t xml:space="preserve"> Qbix Media while in college</w:t>
      </w:r>
      <w:r>
        <w:rPr>
          <w:rtl w:val="0"/>
          <w:lang w:val="en-US"/>
        </w:rPr>
        <w:t xml:space="preserve"> to do freelance work. I developed websites for local businesses, managed their online marketing, and social media. 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Education</w:t>
      </w:r>
      <w:r>
        <w:rPr>
          <w:rtl w:val="0"/>
        </w:rPr>
        <w:t xml:space="preserve"> and </w:t>
      </w:r>
      <w:r>
        <w:rPr>
          <w:rtl w:val="0"/>
          <w:lang w:val="fr-FR"/>
        </w:rPr>
        <w:t>Certifications</w:t>
      </w:r>
    </w:p>
    <w:p>
      <w:pPr>
        <w:pStyle w:val="Body"/>
        <w:bidi w:val="0"/>
      </w:pPr>
      <w:r>
        <w:rPr>
          <w:rtl w:val="0"/>
          <w:lang w:val="en-US"/>
        </w:rPr>
        <w:t>Stark State College of Technology</w:t>
      </w:r>
      <w:r>
        <w:rPr>
          <w:rtl w:val="0"/>
        </w:rPr>
        <w:t xml:space="preserve"> — </w:t>
      </w:r>
      <w:r>
        <w:rPr>
          <w:rtl w:val="0"/>
          <w:lang w:val="en-US"/>
        </w:rPr>
        <w:t>Associate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Degree in Computer Programming and Database Design, 2009 - 2011. </w:t>
      </w:r>
      <w:r>
        <w:rPr>
          <w:rtl w:val="0"/>
        </w:rPr>
        <w:t>Graduated with academic distinction</w:t>
      </w:r>
      <w:r>
        <w:rPr>
          <w:rtl w:val="0"/>
          <w:lang w:val="en-US"/>
        </w:rPr>
        <w:t>.</w:t>
      </w:r>
    </w:p>
    <w:p>
      <w:pPr>
        <w:pStyle w:val="Body"/>
        <w:bidi w:val="0"/>
      </w:pPr>
      <w:r>
        <w:rPr>
          <w:rtl w:val="0"/>
        </w:rPr>
        <w:t>STMAC - Scrum Team Member Accredited Certification from International Scrum Institute</w:t>
      </w:r>
    </w:p>
    <w:p>
      <w:pPr>
        <w:pStyle w:val="Body"/>
        <w:bidi w:val="0"/>
      </w:pPr>
      <w:r>
        <w:rPr>
          <w:rtl w:val="0"/>
        </w:rPr>
        <w:t>SMAC - Scrum Master Accredited Certification from International Scrum Institute</w:t>
      </w:r>
    </w:p>
    <w:p>
      <w:pPr>
        <w:pStyle w:val="Body"/>
        <w:bidi w:val="0"/>
      </w:pPr>
      <w:r>
        <w:rPr>
          <w:rtl w:val="0"/>
        </w:rPr>
        <w:t>SSEAC - Scaled Scrum Expert Accredited Certification from International Scrum Institute</w:t>
      </w:r>
    </w:p>
    <w:p>
      <w:pPr>
        <w:pStyle w:val="Body"/>
        <w:bidi w:val="0"/>
      </w:pPr>
      <w:r>
        <w:rPr>
          <w:rtl w:val="0"/>
        </w:rPr>
        <w:t>SCAC - Scrum Coach Accredited Certification from International Scrum Institute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Strengths</w:t>
      </w:r>
    </w:p>
    <w:p>
      <w:pPr>
        <w:pStyle w:val="Body"/>
        <w:bidi w:val="0"/>
        <w:sectPr>
          <w:headerReference w:type="default" r:id="rId4"/>
          <w:footerReference w:type="default" r:id="rId5"/>
          <w:pgSz w:w="12240" w:h="15840" w:orient="portrait"/>
          <w:pgMar w:top="3800" w:right="1800" w:bottom="1800" w:left="2200" w:header="1080" w:footer="1080"/>
          <w:bidi w:val="0"/>
        </w:sectPr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Platform Evangelism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Business Development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Strong problem solving skills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Technical Communication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Agile / Scrum / KanBan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IT Project </w:t>
      </w:r>
      <w:r>
        <w:rPr>
          <w:rtl w:val="0"/>
          <w:lang w:val="en-US"/>
        </w:rPr>
        <w:t>Management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Team Building &amp; Mentoring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EOS/Traction Framework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MacOS Operating System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Application Prototyping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Cross-Platform App Dev</w:t>
      </w:r>
      <w:r>
        <w:rPr>
          <w:rtl w:val="0"/>
          <w:lang w:val="en-US"/>
        </w:rPr>
        <w:t>e</w:t>
      </w:r>
      <w:r>
        <w:rPr>
          <w:rtl w:val="0"/>
        </w:rPr>
        <w:t>lopment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Full-stack Development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Emerging Technologies</w:t>
      </w:r>
    </w:p>
    <w:p>
      <w:pPr>
        <w:pStyle w:val="Body"/>
        <w:numPr>
          <w:ilvl w:val="0"/>
          <w:numId w:val="2"/>
        </w:numPr>
        <w:bidi w:val="0"/>
        <w:sectPr>
          <w:headerReference w:type="default" r:id="rId6"/>
          <w:footerReference w:type="default" r:id="rId7"/>
          <w:type w:val="continuous"/>
          <w:pgSz w:w="12240" w:h="15840" w:orient="portrait"/>
          <w:pgMar w:top="3800" w:right="1800" w:bottom="1800" w:left="2200" w:header="1080" w:footer="1080"/>
          <w:cols w:space="412" w:num="2" w:equalWidth="1"/>
          <w:bidi w:val="0"/>
        </w:sectPr>
      </w:pPr>
      <w:r>
        <w:rPr>
          <w:rtl w:val="0"/>
          <w:lang w:val="en-US"/>
        </w:rPr>
        <w:t>Platform</w:t>
      </w:r>
      <w:r>
        <w:rPr>
          <w:rtl w:val="0"/>
        </w:rPr>
        <w:t xml:space="preserve"> Integration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Side Projects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Co-founded </w:t>
      </w:r>
      <w:r>
        <w:rPr>
          <w:rtl w:val="0"/>
        </w:rPr>
        <w:t>VentureChip</w:t>
      </w:r>
      <w:r>
        <w:rPr>
          <w:rtl w:val="0"/>
          <w:lang w:val="en-US"/>
        </w:rPr>
        <w:t xml:space="preserve">, a website that divided out equity in exchange for code contribution. </w:t>
      </w:r>
      <w:r>
        <w:rPr>
          <w:rtl w:val="0"/>
        </w:rPr>
        <w:t>My partner and I competed in the LaunchHouse accelerator program in 2013.</w:t>
      </w:r>
      <w:r>
        <w:rPr>
          <w:rtl w:val="0"/>
          <w:lang w:val="en-US"/>
        </w:rPr>
        <w:t xml:space="preserve">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Founded G</w:t>
      </w:r>
      <w:r>
        <w:rPr>
          <w:rtl w:val="0"/>
        </w:rPr>
        <w:t xml:space="preserve">host </w:t>
      </w:r>
      <w:r>
        <w:rPr>
          <w:rtl w:val="0"/>
          <w:lang w:val="en-US"/>
        </w:rPr>
        <w:t>A</w:t>
      </w:r>
      <w:r>
        <w:rPr>
          <w:rtl w:val="0"/>
        </w:rPr>
        <w:t xml:space="preserve">rmy </w:t>
      </w:r>
      <w:r>
        <w:rPr>
          <w:rtl w:val="0"/>
          <w:lang w:val="en-US"/>
        </w:rPr>
        <w:t>Software, maker of digital-</w:t>
      </w:r>
      <w:r>
        <w:rPr>
          <w:rtl w:val="0"/>
        </w:rPr>
        <w:t>agency automation software</w:t>
      </w:r>
      <w:r>
        <w:rPr>
          <w:rtl w:val="0"/>
          <w:lang w:val="en-US"/>
        </w:rPr>
        <w:t xml:space="preserve">. The company was acquired 6 months after it was founded. I spent the next two years integrating the platforms and further automating the business.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My technology blog</w:t>
      </w:r>
      <w:r>
        <w:rPr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"http://singularityhacker.com"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singularityhacker.com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tl w:val="0"/>
        </w:rPr>
        <w:t>has been quoted by notable websites such as ZDNet, Daring Fireball, and OSNews</w:t>
      </w:r>
      <w:r>
        <w:rPr>
          <w:rtl w:val="0"/>
          <w:lang w:val="en-US"/>
        </w:rPr>
        <w:t xml:space="preserve"> and frequently makes the front page of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"https://news.ycombinator.com/news"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Hacker News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Co-founded an IT staffing agency. Placed software developers in </w:t>
      </w:r>
      <w:r>
        <w:rPr>
          <w:rtl w:val="0"/>
        </w:rPr>
        <w:t>fortune 500</w:t>
      </w:r>
      <w:r>
        <w:rPr>
          <w:rtl w:val="0"/>
          <w:lang w:val="en-US"/>
        </w:rPr>
        <w:t xml:space="preserve"> companies.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Bitcoin and cryptocurrency </w:t>
      </w:r>
      <w:r>
        <w:rPr>
          <w:rtl w:val="0"/>
        </w:rPr>
        <w:t>aficionado</w:t>
      </w:r>
      <w:r>
        <w:rPr>
          <w:rtl w:val="0"/>
          <w:lang w:val="en-US"/>
        </w:rPr>
        <w:t>.</w:t>
      </w:r>
      <w:r>
        <w:rPr>
          <w:rtl w:val="0"/>
        </w:rPr>
        <w:t xml:space="preserve"> </w:t>
      </w:r>
      <w:r>
        <w:rPr>
          <w:rtl w:val="0"/>
          <w:lang w:val="en-US"/>
        </w:rPr>
        <w:t>I r</w:t>
      </w:r>
      <w:r>
        <w:rPr>
          <w:rtl w:val="0"/>
        </w:rPr>
        <w:t>an a mining operation in 2011</w:t>
      </w:r>
      <w:r>
        <w:rPr>
          <w:rtl w:val="0"/>
          <w:lang w:val="en-US"/>
        </w:rPr>
        <w:t xml:space="preserve"> and </w:t>
      </w:r>
      <w:r>
        <w:rPr>
          <w:rtl w:val="0"/>
        </w:rPr>
        <w:t>have writ</w:t>
      </w:r>
      <w:r>
        <w:rPr>
          <w:rtl w:val="0"/>
          <w:lang w:val="en-US"/>
        </w:rPr>
        <w:t>t</w:t>
      </w:r>
      <w:r>
        <w:rPr>
          <w:rtl w:val="0"/>
        </w:rPr>
        <w:t xml:space="preserve">en a book on the subject that 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m hoping to have</w:t>
      </w:r>
      <w:r>
        <w:rPr>
          <w:rtl w:val="0"/>
        </w:rPr>
        <w:t xml:space="preserve"> published </w:t>
      </w:r>
      <w:r>
        <w:rPr>
          <w:rtl w:val="0"/>
          <w:lang w:val="en-US"/>
        </w:rPr>
        <w:t>early 2017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P</w:t>
      </w:r>
      <w:r>
        <w:rPr>
          <w:rtl w:val="0"/>
        </w:rPr>
        <w:t xml:space="preserve">ublished </w:t>
      </w:r>
      <w:r>
        <w:rPr>
          <w:rtl w:val="0"/>
          <w:lang w:val="en-US"/>
        </w:rPr>
        <w:t>writer for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"https://en.wikipedia.org/wiki/2600:_The_Hacker_Quarterly"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2600: The Hacker Quarterly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"/>
        <w:bidi w:val="0"/>
      </w:pPr>
      <w:r>
        <w:rPr>
          <w:rtl w:val="0"/>
          <w:lang w:val="en-US"/>
        </w:rPr>
        <w:t xml:space="preserve">Websites: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"http://thebitbay.com"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TheBitbay.com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"http://linkbase.io"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linkbase.io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"http://pathwaytowisdom.com"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pathwaytowisdom.com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"http://newhorizonpartners.com"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newhorizonpartners.com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"http://33reviews.io"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33reviews.io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"http://evolutionevolves.com"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evolutionevolves.com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"http://interwebstaffing.com"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interwebstaffing.com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  <w:lang w:val="fr-FR"/>
        </w:rPr>
        <w:t>References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 xml:space="preserve">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"http://justiceconder.com"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justiceconder.com</w:t>
      </w:r>
      <w:r>
        <w:rPr/>
        <w:fldChar w:fldCharType="end" w:fldLock="0"/>
      </w:r>
      <w:r>
        <w:rPr>
          <w:rtl w:val="0"/>
          <w:lang w:val="en-US"/>
        </w:rPr>
        <w:t xml:space="preserve"> for references and written recommendations. </w:t>
      </w:r>
    </w:p>
    <w:sectPr>
      <w:headerReference w:type="default" r:id="rId8"/>
      <w:footerReference w:type="default" r:id="rId9"/>
      <w:type w:val="continuous"/>
      <w:pgSz w:w="12240" w:h="15840" w:orient="portrait"/>
      <w:pgMar w:top="3800" w:right="1800" w:bottom="1800" w:left="2200" w:header="108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">
    <w:charset w:val="00"/>
    <w:family w:val="roman"/>
    <w:pitch w:val="default"/>
  </w:font>
  <w:font w:name="Avenir Next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120"/>
        <w:tab w:val="right" w:pos="8240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120"/>
        <w:tab w:val="right" w:pos="8240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120"/>
        <w:tab w:val="right" w:pos="8240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-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" w:cs="Arial Unicode MS" w:hAnsi="Avenir Next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/>
      <w:vertAlign w:val="baseline"/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