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0000001" w14:textId="77777777" w:rsidR="009D4C61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My Early Life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E7EC041" w14:textId="77777777" w:rsidR="00A513E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progressive development of man is vitally dependent on invention.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0A8DE55" w14:textId="77777777" w:rsidR="00A513EA" w:rsidRDefault="00A513E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29E51727" w14:textId="77777777" w:rsidR="00A513E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the most important product of his creative brain.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62440F44" w14:textId="77777777" w:rsidR="00A513EA" w:rsidRDefault="00A513E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000000C" w14:textId="11B577AF" w:rsidR="009D4C6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Its ultimate purpose is the complete mastery of mind over the material world, the harnessing of the forces of nature to human needs.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sectPr w:rsidR="009D4C6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