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其最終目的是完全控制物質世界，利用大自然的力量滿足人類需求。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