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最終目標是完全掌握物質世界，運用自然的力量滿足人類的需求。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