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Speaking for myself, I have already had more than my full measure of this exquisite enjoyment, so much that for many years my life was little short of continuous rapture. I am credited with being one of the hardest workers and perhaps I am, if thought is the equivalent of labor, for I have devoted to it almost all of my waking hours. But if work is interpreted to be a definite performance in a specified time according to a rigid rule, then I may be the worst of idlers. Every effort under compulsion demands a sacrifice of life-energy. I never paid such a price. On the contrary, I have thrived on my thoughts.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