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</w:r>
    </w:p>
    <w:p>
      <w:r>
        <w:t xml:space="preserve">  {</w:t>
      </w:r>
    </w:p>
    <w:p>
      <w:r>
        <w:t xml:space="preserve">    "problematic_translated_sentence": "我早期的生活",</w:t>
      </w:r>
    </w:p>
    <w:p>
      <w:r>
        <w:t xml:space="preserve">    "respective_source_sentence": "My Early Life",</w:t>
      </w:r>
    </w:p>
    <w:p>
      <w:r>
        <w:t xml:space="preserve">    "errors": "Too literal translation; 'My Early Life' is more like '我的早期生活' or '我的早年生活'."</w:t>
      </w:r>
    </w:p>
    <w:p>
      <w:r>
        <w:t xml:space="preserve">  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