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{</w:t>
        <w:br/>
        <w:t xml:space="preserve">    "problematic_translated_sentence": "一、我的早年生活",</w:t>
        <w:br/>
        <w:t xml:space="preserve">    "respective_source_sentence": "I. My Early Life",</w:t>
        <w:br/>
        <w:t xml:space="preserve">    "errors": "Style mismatch: Source text is in a book chapter format, translation is in a formal document format."</w:t>
        <w:br/>
        <w:t xml:space="preserve">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