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080424 // Link //</w:t>
      </w:r>
    </w:p>
    <w:p w:rsidR="00000000" w:rsidDel="00000000" w:rsidP="00000000" w:rsidRDefault="00000000" w:rsidRPr="00000000" w14:paraId="00000002">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i w:val="1"/>
          <w:sz w:val="24"/>
          <w:szCs w:val="24"/>
          <w:rtl w:val="0"/>
        </w:rPr>
        <w:t xml:space="preserve">// Título //</w:t>
      </w:r>
      <w:r w:rsidDel="00000000" w:rsidR="00000000" w:rsidRPr="00000000">
        <w:rPr>
          <w:rtl w:val="0"/>
        </w:rPr>
      </w:r>
    </w:p>
    <w:p w:rsidR="00000000" w:rsidDel="00000000" w:rsidP="00000000" w:rsidRDefault="00000000" w:rsidRPr="00000000" w14:paraId="00000004">
      <w:pPr>
        <w:spacing w:line="480" w:lineRule="auto"/>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¿Cómo crear una propuesta efectiva para el Deep Funding? </w:t>
      </w:r>
    </w:p>
    <w:p w:rsidR="00000000" w:rsidDel="00000000" w:rsidP="00000000" w:rsidRDefault="00000000" w:rsidRPr="00000000" w14:paraId="00000005">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Te guiamos paso a paso para escribir, diseñar y presentar tu próximo proyecto a la Ronda de financiamiento de Deep Funding </w:t>
      </w:r>
      <w:r w:rsidDel="00000000" w:rsidR="00000000" w:rsidRPr="00000000">
        <w:rPr>
          <w:rtl w:val="0"/>
        </w:rPr>
      </w:r>
    </w:p>
    <w:p w:rsidR="00000000" w:rsidDel="00000000" w:rsidP="00000000" w:rsidRDefault="00000000" w:rsidRPr="00000000" w14:paraId="0000000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el emocionante horizonte de la inteligencia artificial y la tecnología de vanguardia, SingularityNET destaca como una comunidad dinámica y colaborativa que impulsa la innovación. Si eres un apasionado creador, desarrollador o visionario con proyectos que desafían los límites de lo convencional, esta es tu oportunidad de brillar. Te invitamos a ser parte de la comunidad que lidera el cambio y a sumarte a la próxima Ronda de Deep Funding.</w:t>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Tu Oportunidad de Brillar</w:t>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Ronda de Financiamiento Profundo es el trampolín para que tus proyectos tomen vuelo. Presenta tu propuesta con pasión y convicción, mostrando cómo tu trabajo contribuirá al avance de la IA y la tecnología. Estamos buscando proyectos revolucionarios, y esta es tu oportunidad de destacar.</w:t>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 eres un innovador con una visión audaz, la Ronda de financiamiento del Deep Funding es la puerta hacia el respaldo necesario que necesitas para hacer realidad tus proyectos más ambiciosos. Este es el espacio donde tus ideas pueden cobrar vida, donde la tecnología y la creatividad se entrelazan para dar forma al futuro descentralizado de la IA. Y para que te sumerjas en este emocionante viaje, hemos preparado una guía integral para elaborar una propuesta de financiamiento efectiva.</w:t>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Guía para una Propuesta de Financiamiento Efectiva</w:t>
      </w:r>
    </w:p>
    <w:p w:rsidR="00000000" w:rsidDel="00000000" w:rsidP="00000000" w:rsidRDefault="00000000" w:rsidRPr="00000000" w14:paraId="0000001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1. Resumen Ejecutivo: </w:t>
      </w:r>
      <w:r w:rsidDel="00000000" w:rsidR="00000000" w:rsidRPr="00000000">
        <w:rPr>
          <w:rFonts w:ascii="Georgia" w:cs="Georgia" w:eastAsia="Georgia" w:hAnsi="Georgia"/>
          <w:sz w:val="24"/>
          <w:szCs w:val="24"/>
          <w:rtl w:val="0"/>
        </w:rPr>
        <w:t xml:space="preserve">Comienza con un resumen claro y conciso de tu proyecto, resaltando su propósito, importancia y la cantidad específica de financiamiento que estás buscando.</w:t>
      </w:r>
    </w:p>
    <w:p w:rsidR="00000000" w:rsidDel="00000000" w:rsidP="00000000" w:rsidRDefault="00000000" w:rsidRPr="00000000" w14:paraId="0000001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2. Descripción del Proyecto:</w:t>
      </w:r>
      <w:r w:rsidDel="00000000" w:rsidR="00000000" w:rsidRPr="00000000">
        <w:rPr>
          <w:rFonts w:ascii="Georgia" w:cs="Georgia" w:eastAsia="Georgia" w:hAnsi="Georgia"/>
          <w:sz w:val="24"/>
          <w:szCs w:val="24"/>
          <w:rtl w:val="0"/>
        </w:rPr>
        <w:t xml:space="preserve"> Profundiza en los detalles de tu proyecto, incluyendo objetivos, alcance y resultados esperados. Pinta un cuadro claro de la innovación que planeas aportar al mundo.</w:t>
      </w:r>
    </w:p>
    <w:p w:rsidR="00000000" w:rsidDel="00000000" w:rsidP="00000000" w:rsidRDefault="00000000" w:rsidRPr="00000000" w14:paraId="0000001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3. Metas y Objetivos: </w:t>
      </w:r>
      <w:r w:rsidDel="00000000" w:rsidR="00000000" w:rsidRPr="00000000">
        <w:rPr>
          <w:rFonts w:ascii="Georgia" w:cs="Georgia" w:eastAsia="Georgia" w:hAnsi="Georgia"/>
          <w:sz w:val="24"/>
          <w:szCs w:val="24"/>
          <w:rtl w:val="0"/>
        </w:rPr>
        <w:t xml:space="preserve">Define claramente lo que esperas lograr con el financiamiento y cómo medirás el éxito de tu proyecto.</w:t>
      </w:r>
    </w:p>
    <w:p w:rsidR="00000000" w:rsidDel="00000000" w:rsidP="00000000" w:rsidRDefault="00000000" w:rsidRPr="00000000" w14:paraId="0000001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4. Metodología:</w:t>
      </w:r>
      <w:r w:rsidDel="00000000" w:rsidR="00000000" w:rsidRPr="00000000">
        <w:rPr>
          <w:rFonts w:ascii="Georgia" w:cs="Georgia" w:eastAsia="Georgia" w:hAnsi="Georgia"/>
          <w:sz w:val="24"/>
          <w:szCs w:val="24"/>
          <w:rtl w:val="0"/>
        </w:rPr>
        <w:t xml:space="preserve"> Describe detalladamente cómo llevarás a cabo tu proyecto, desde las actividades hasta el cronograma y los hitos clave.</w:t>
      </w:r>
    </w:p>
    <w:p w:rsidR="00000000" w:rsidDel="00000000" w:rsidP="00000000" w:rsidRDefault="00000000" w:rsidRPr="00000000" w14:paraId="0000001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5. Presupuesto:</w:t>
      </w:r>
      <w:r w:rsidDel="00000000" w:rsidR="00000000" w:rsidRPr="00000000">
        <w:rPr>
          <w:rFonts w:ascii="Georgia" w:cs="Georgia" w:eastAsia="Georgia" w:hAnsi="Georgia"/>
          <w:sz w:val="24"/>
          <w:szCs w:val="24"/>
          <w:rtl w:val="0"/>
        </w:rPr>
        <w:t xml:space="preserve"> Presenta un desglose transparente y detallado de tus costos, justificando cada gasto y mostrando cómo se asignarán los fondos.</w:t>
      </w:r>
    </w:p>
    <w:p w:rsidR="00000000" w:rsidDel="00000000" w:rsidP="00000000" w:rsidRDefault="00000000" w:rsidRPr="00000000" w14:paraId="0000001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6. Cronograma del Proyecto:</w:t>
      </w:r>
      <w:r w:rsidDel="00000000" w:rsidR="00000000" w:rsidRPr="00000000">
        <w:rPr>
          <w:rFonts w:ascii="Georgia" w:cs="Georgia" w:eastAsia="Georgia" w:hAnsi="Georgia"/>
          <w:sz w:val="24"/>
          <w:szCs w:val="24"/>
          <w:rtl w:val="0"/>
        </w:rPr>
        <w:t xml:space="preserve"> Muestra tu compromiso con la eficiencia al comunicar claramente los hitos y plazos de tu proyecto.</w:t>
      </w:r>
    </w:p>
    <w:p w:rsidR="00000000" w:rsidDel="00000000" w:rsidP="00000000" w:rsidRDefault="00000000" w:rsidRPr="00000000" w14:paraId="0000001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7. Colaboraciones y Alianzas:</w:t>
      </w:r>
      <w:r w:rsidDel="00000000" w:rsidR="00000000" w:rsidRPr="00000000">
        <w:rPr>
          <w:rFonts w:ascii="Georgia" w:cs="Georgia" w:eastAsia="Georgia" w:hAnsi="Georgia"/>
          <w:sz w:val="24"/>
          <w:szCs w:val="24"/>
          <w:rtl w:val="0"/>
        </w:rPr>
        <w:t xml:space="preserve"> Resalta cualquier colaboración existente o potencial que fortalezca la credibilidad y viabilidad de tu proyecto.</w:t>
      </w:r>
    </w:p>
    <w:p w:rsidR="00000000" w:rsidDel="00000000" w:rsidP="00000000" w:rsidRDefault="00000000" w:rsidRPr="00000000" w14:paraId="0000002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8. Impacto y Sostenibilidad:</w:t>
      </w:r>
      <w:r w:rsidDel="00000000" w:rsidR="00000000" w:rsidRPr="00000000">
        <w:rPr>
          <w:rFonts w:ascii="Georgia" w:cs="Georgia" w:eastAsia="Georgia" w:hAnsi="Georgia"/>
          <w:sz w:val="24"/>
          <w:szCs w:val="24"/>
          <w:rtl w:val="0"/>
        </w:rPr>
        <w:t xml:space="preserve"> Explica cómo tu proyecto beneficiará a la audiencia o comunidad objetivo y esboza estrategias para su sostenibilidad a largo plazo.</w:t>
      </w:r>
    </w:p>
    <w:p w:rsidR="00000000" w:rsidDel="00000000" w:rsidP="00000000" w:rsidRDefault="00000000" w:rsidRPr="00000000" w14:paraId="0000002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9. Evaluación y Monitoreo:</w:t>
      </w:r>
      <w:r w:rsidDel="00000000" w:rsidR="00000000" w:rsidRPr="00000000">
        <w:rPr>
          <w:rFonts w:ascii="Georgia" w:cs="Georgia" w:eastAsia="Georgia" w:hAnsi="Georgia"/>
          <w:sz w:val="24"/>
          <w:szCs w:val="24"/>
          <w:rtl w:val="0"/>
        </w:rPr>
        <w:t xml:space="preserve"> Detalla cómo supervisarás el progreso, recopilarás datos y realizarás ajustes para garantizar la efectividad continua de tu proyecto.</w:t>
      </w:r>
    </w:p>
    <w:p w:rsidR="00000000" w:rsidDel="00000000" w:rsidP="00000000" w:rsidRDefault="00000000" w:rsidRPr="00000000" w14:paraId="0000002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10. Conclusión:</w:t>
      </w:r>
      <w:r w:rsidDel="00000000" w:rsidR="00000000" w:rsidRPr="00000000">
        <w:rPr>
          <w:rFonts w:ascii="Georgia" w:cs="Georgia" w:eastAsia="Georgia" w:hAnsi="Georgia"/>
          <w:sz w:val="24"/>
          <w:szCs w:val="24"/>
          <w:rtl w:val="0"/>
        </w:rPr>
        <w:t xml:space="preserve"> Cierra tu propuesta con una llamada a la acción convincente, resaltando los resultados positivos que se lograrán al respaldar tu iniciativa.</w:t>
      </w:r>
    </w:p>
    <w:p w:rsidR="00000000" w:rsidDel="00000000" w:rsidP="00000000" w:rsidRDefault="00000000" w:rsidRPr="00000000" w14:paraId="00000026">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11. Apéndice: </w:t>
      </w:r>
      <w:r w:rsidDel="00000000" w:rsidR="00000000" w:rsidRPr="00000000">
        <w:rPr>
          <w:rFonts w:ascii="Georgia" w:cs="Georgia" w:eastAsia="Georgia" w:hAnsi="Georgia"/>
          <w:sz w:val="24"/>
          <w:szCs w:val="24"/>
          <w:rtl w:val="0"/>
        </w:rPr>
        <w:t xml:space="preserve">Refuerza tu propuesta con material adicional, como cartas de apoyo, investigaciones relevantes o cualquier otro recurso que fortalezca tu caso.</w:t>
      </w:r>
    </w:p>
    <w:p w:rsidR="00000000" w:rsidDel="00000000" w:rsidP="00000000" w:rsidRDefault="00000000" w:rsidRPr="00000000" w14:paraId="0000002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El futuro, en tus manos</w:t>
      </w:r>
      <w:r w:rsidDel="00000000" w:rsidR="00000000" w:rsidRPr="00000000">
        <w:rPr>
          <w:rtl w:val="0"/>
        </w:rPr>
      </w:r>
    </w:p>
    <w:p w:rsidR="00000000" w:rsidDel="00000000" w:rsidP="00000000" w:rsidRDefault="00000000" w:rsidRPr="00000000" w14:paraId="0000002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SingularityNET es más que una comunidad, es un movimiento que impulsa la frontera de la inteligencia artificial. Únete a nosotros en este emocionante viaje hacia el futuro. El potencial es ilimitado, y tu contribución puede ser la chispa que encienda la próxima ola de innovación en la inteligencia artificial.</w:t>
      </w:r>
    </w:p>
    <w:p w:rsidR="00000000" w:rsidDel="00000000" w:rsidP="00000000" w:rsidRDefault="00000000" w:rsidRPr="00000000" w14:paraId="0000002D">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No esperes, Únete Ahora</w:t>
      </w:r>
    </w:p>
    <w:p w:rsidR="00000000" w:rsidDel="00000000" w:rsidP="00000000" w:rsidRDefault="00000000" w:rsidRPr="00000000" w14:paraId="0000002F">
      <w:pPr>
        <w:spacing w:line="480" w:lineRule="auto"/>
        <w:jc w:val="both"/>
        <w:rPr>
          <w:rFonts w:ascii="Georgia" w:cs="Georgia" w:eastAsia="Georgia" w:hAnsi="Georgia"/>
          <w:b w:val="1"/>
          <w:i w:val="1"/>
          <w:sz w:val="28"/>
          <w:szCs w:val="28"/>
        </w:rPr>
      </w:pPr>
      <w:r w:rsidDel="00000000" w:rsidR="00000000" w:rsidRPr="00000000">
        <w:rPr>
          <w:rFonts w:ascii="Georgia" w:cs="Georgia" w:eastAsia="Georgia" w:hAnsi="Georgia"/>
          <w:i w:val="1"/>
          <w:sz w:val="24"/>
          <w:szCs w:val="24"/>
          <w:rtl w:val="0"/>
        </w:rPr>
        <w:t xml:space="preserve">¡Súmate a la Comunidad de SingularityNET!</w:t>
      </w:r>
      <w:r w:rsidDel="00000000" w:rsidR="00000000" w:rsidRPr="00000000">
        <w:rPr>
          <w:rtl w:val="0"/>
        </w:rPr>
      </w:r>
    </w:p>
    <w:p w:rsidR="00000000" w:rsidDel="00000000" w:rsidP="00000000" w:rsidRDefault="00000000" w:rsidRPr="00000000" w14:paraId="00000030">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SingularityNET no es solo una plataforma, es una Comunidad proactiva y un ecosistema de mentes brillantes y proyectos fascinantes que fomenta la creatividad y el progreso descentralizado de la inteligencia artificial (IA). Unirte a SingularityNET no solo significa obtener acceso a recursos y financiamiento, sino también ser parte de una red global de innovadores. Aquí, la colaboración es la clave, y cada voz cuenta en la construcción del futuro de la IA. Sumérgete en discusiones fascinantes, comparte tus conocimientos y aprende de otros visionarios apasionados.</w:t>
      </w:r>
    </w:p>
    <w:p w:rsidR="00000000" w:rsidDel="00000000" w:rsidP="00000000" w:rsidRDefault="00000000" w:rsidRPr="00000000" w14:paraId="0000003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comunidad de SingularityNET te espera con los brazos abiertos. No dejes pasar la oportunidad de formar parte del viaje descentralizado más fascinante de la historia humana. Únete ahora, comparte tu visión y haz historia en el mundo de la inteligencia artificial. Juntos, estamos creando el mañana hoy. ¡Te esperamos en SingularityNET!</w:t>
      </w:r>
    </w:p>
    <w:p w:rsidR="00000000" w:rsidDel="00000000" w:rsidP="00000000" w:rsidRDefault="00000000" w:rsidRPr="00000000" w14:paraId="0000003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37">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8">
      <w:pPr>
        <w:spacing w:line="480" w:lineRule="auto"/>
        <w:jc w:val="both"/>
        <w:rPr>
          <w:rFonts w:ascii="Georgia" w:cs="Georgia" w:eastAsia="Georgia" w:hAnsi="Georgia"/>
          <w:i w:val="1"/>
          <w:sz w:val="24"/>
          <w:szCs w:val="24"/>
        </w:rPr>
      </w:pPr>
      <w:hyperlink r:id="rId6">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39">
      <w:pPr>
        <w:spacing w:line="480" w:lineRule="auto"/>
        <w:jc w:val="both"/>
        <w:rPr>
          <w:rFonts w:ascii="Georgia" w:cs="Georgia" w:eastAsia="Georgia" w:hAnsi="Georgia"/>
          <w:i w:val="1"/>
          <w:color w:val="dbdee1"/>
          <w:sz w:val="24"/>
          <w:szCs w:val="24"/>
        </w:rPr>
      </w:pPr>
      <w:hyperlink r:id="rId7">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3A">
      <w:pPr>
        <w:spacing w:line="480" w:lineRule="auto"/>
        <w:jc w:val="both"/>
        <w:rPr>
          <w:rFonts w:ascii="Georgia" w:cs="Georgia" w:eastAsia="Georgia" w:hAnsi="Georgia"/>
          <w:i w:val="1"/>
          <w:sz w:val="24"/>
          <w:szCs w:val="24"/>
        </w:rPr>
      </w:pPr>
      <w:hyperlink r:id="rId8">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9">
        <w:r w:rsidDel="00000000" w:rsidR="00000000" w:rsidRPr="00000000">
          <w:rPr>
            <w:rFonts w:ascii="Georgia" w:cs="Georgia" w:eastAsia="Georgia" w:hAnsi="Georgia"/>
            <w:i w:val="1"/>
            <w:color w:val="dbdee1"/>
            <w:sz w:val="24"/>
            <w:szCs w:val="24"/>
            <w:rtl w:val="0"/>
          </w:rPr>
          <w:t xml:space="preserve"> </w:t>
        </w:r>
      </w:hyperlink>
      <w:hyperlink r:id="rId10">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1">
        <w:r w:rsidDel="00000000" w:rsidR="00000000" w:rsidRPr="00000000">
          <w:rPr>
            <w:rFonts w:ascii="Georgia" w:cs="Georgia" w:eastAsia="Georgia" w:hAnsi="Georgia"/>
            <w:i w:val="1"/>
            <w:color w:val="dbdee1"/>
            <w:sz w:val="24"/>
            <w:szCs w:val="24"/>
            <w:rtl w:val="0"/>
          </w:rPr>
          <w:t xml:space="preserve"> </w:t>
        </w:r>
      </w:hyperlink>
      <w:hyperlink r:id="rId12">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3B">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3C">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D">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E">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3F">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0">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4">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15">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41">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2">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3">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spacing w:line="480" w:lineRule="auto"/>
        <w:jc w:val="both"/>
        <w:rPr>
          <w:rFonts w:ascii="Georgia" w:cs="Georgia" w:eastAsia="Georgia" w:hAnsi="Georgia"/>
          <w:sz w:val="24"/>
          <w:szCs w:val="24"/>
        </w:rPr>
      </w:pPr>
      <w:r w:rsidDel="00000000" w:rsidR="00000000" w:rsidRPr="00000000">
        <w:rPr>
          <w:rtl w:val="0"/>
        </w:rPr>
      </w:r>
    </w:p>
    <w:sectPr>
      <w:footerReference r:id="rId16" w:type="default"/>
      <w:pgSz w:h="16838" w:w="11906" w:orient="portrait"/>
      <w:pgMar w:bottom="1411.2" w:top="1411.2" w:left="1699.1999999999998" w:right="146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singularitynet.latam" TargetMode="External"/><Relationship Id="rId10" Type="http://schemas.openxmlformats.org/officeDocument/2006/relationships/hyperlink" Target="https://www.linkedin.com/showcase/snet-latam/" TargetMode="External"/><Relationship Id="rId13" Type="http://schemas.openxmlformats.org/officeDocument/2006/relationships/hyperlink" Target="https://t.me/+OOUBlW8UlHg5ZWRh" TargetMode="External"/><Relationship Id="rId12" Type="http://schemas.openxmlformats.org/officeDocument/2006/relationships/hyperlink" Target="https://medium.com/@singularitynet.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tr.ee/singularitynet.latam" TargetMode="External"/><Relationship Id="rId15" Type="http://schemas.openxmlformats.org/officeDocument/2006/relationships/hyperlink" Target="https://t.me/+OOUBlW8UlHg5ZWRh" TargetMode="External"/><Relationship Id="rId14" Type="http://schemas.openxmlformats.org/officeDocument/2006/relationships/hyperlink" Target="mailto:singualritynet.latam@gmail.co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inktr.ee/singularitynet.latam" TargetMode="External"/><Relationship Id="rId7" Type="http://schemas.openxmlformats.org/officeDocument/2006/relationships/hyperlink" Target="https://twitter.com/SNET_Latam" TargetMode="External"/><Relationship Id="rId8" Type="http://schemas.openxmlformats.org/officeDocument/2006/relationships/hyperlink" Target="https://github.com/singularitynet-l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