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2AB45" w14:textId="00163E4B" w:rsidR="00216CDB" w:rsidRPr="00B8283D" w:rsidRDefault="00000000" w:rsidP="00B8283D">
      <w:pPr>
        <w:pStyle w:val="Heading1"/>
        <w:spacing w:before="0" w:line="360" w:lineRule="auto"/>
        <w:rPr>
          <w:rFonts w:ascii="Arial" w:eastAsiaTheme="minorEastAsia" w:hAnsi="Arial" w:cs="Arial"/>
          <w:color w:val="BD4915"/>
        </w:rPr>
      </w:pPr>
      <w:bookmarkStart w:id="0" w:name="_Toc213532245"/>
      <w:r w:rsidRPr="00B8283D">
        <w:rPr>
          <w:rFonts w:ascii="Arial" w:eastAsiaTheme="minorEastAsia" w:hAnsi="Arial" w:cs="Arial"/>
          <w:color w:val="BD4915"/>
        </w:rPr>
        <w:t>Stock Market Analysis Dashboard using Power BI</w:t>
      </w:r>
      <w:bookmarkEnd w:id="0"/>
    </w:p>
    <w:p w14:paraId="7E4122F2" w14:textId="77777777" w:rsidR="00216CDB" w:rsidRDefault="00000000" w:rsidP="00405A0D">
      <w:pPr>
        <w:spacing w:after="0"/>
      </w:pPr>
      <w:r>
        <w:t>An interactive Power BI dashboard analyzing stock performance metrics — including closing prices, returns, volatility, and trading volumes — for major tech companies like Apple, Google, Microsoft, and Netflix.</w:t>
      </w:r>
    </w:p>
    <w:sdt>
      <w:sdtPr>
        <w:rPr>
          <w:rFonts w:asciiTheme="minorHAnsi" w:eastAsiaTheme="minorEastAsia" w:hAnsiTheme="minorHAnsi" w:cstheme="minorBidi"/>
          <w:b w:val="0"/>
          <w:bCs w:val="0"/>
          <w:color w:val="auto"/>
          <w:sz w:val="22"/>
          <w:szCs w:val="22"/>
        </w:rPr>
        <w:id w:val="13052051"/>
        <w:docPartObj>
          <w:docPartGallery w:val="Table of Contents"/>
          <w:docPartUnique/>
        </w:docPartObj>
      </w:sdtPr>
      <w:sdtEndPr>
        <w:rPr>
          <w:noProof/>
        </w:rPr>
      </w:sdtEndPr>
      <w:sdtContent>
        <w:p w14:paraId="77E1CA11" w14:textId="59DFF918" w:rsidR="00405A0D" w:rsidRDefault="00405A0D">
          <w:pPr>
            <w:pStyle w:val="TOCHeading"/>
          </w:pPr>
          <w:r>
            <w:t>Contents</w:t>
          </w:r>
        </w:p>
        <w:p w14:paraId="5E1ACDCB" w14:textId="79ABEDEF" w:rsidR="00405A0D" w:rsidRDefault="00405A0D">
          <w:pPr>
            <w:pStyle w:val="TOC1"/>
            <w:tabs>
              <w:tab w:val="right" w:leader="dot" w:pos="9016"/>
            </w:tabs>
            <w:rPr>
              <w:noProof/>
            </w:rPr>
          </w:pPr>
          <w:r>
            <w:fldChar w:fldCharType="begin"/>
          </w:r>
          <w:r>
            <w:instrText xml:space="preserve"> TOC \o "1-3" \h \z \u </w:instrText>
          </w:r>
          <w:r>
            <w:fldChar w:fldCharType="separate"/>
          </w:r>
          <w:hyperlink w:anchor="_Toc213532245" w:history="1">
            <w:r w:rsidRPr="000F54C2">
              <w:rPr>
                <w:rStyle w:val="Hyperlink"/>
                <w:rFonts w:ascii="Arial" w:hAnsi="Arial" w:cs="Arial"/>
                <w:noProof/>
              </w:rPr>
              <w:t>Stock Market Analysis Dashboard using Power BI</w:t>
            </w:r>
            <w:r>
              <w:rPr>
                <w:noProof/>
                <w:webHidden/>
              </w:rPr>
              <w:tab/>
            </w:r>
            <w:r>
              <w:rPr>
                <w:noProof/>
                <w:webHidden/>
              </w:rPr>
              <w:fldChar w:fldCharType="begin"/>
            </w:r>
            <w:r>
              <w:rPr>
                <w:noProof/>
                <w:webHidden/>
              </w:rPr>
              <w:instrText xml:space="preserve"> PAGEREF _Toc213532245 \h </w:instrText>
            </w:r>
            <w:r>
              <w:rPr>
                <w:noProof/>
                <w:webHidden/>
              </w:rPr>
            </w:r>
            <w:r>
              <w:rPr>
                <w:noProof/>
                <w:webHidden/>
              </w:rPr>
              <w:fldChar w:fldCharType="separate"/>
            </w:r>
            <w:r>
              <w:rPr>
                <w:noProof/>
                <w:webHidden/>
              </w:rPr>
              <w:t>1</w:t>
            </w:r>
            <w:r>
              <w:rPr>
                <w:noProof/>
                <w:webHidden/>
              </w:rPr>
              <w:fldChar w:fldCharType="end"/>
            </w:r>
          </w:hyperlink>
        </w:p>
        <w:p w14:paraId="4555DFC7" w14:textId="2FB247A4" w:rsidR="00405A0D" w:rsidRDefault="00000000">
          <w:pPr>
            <w:pStyle w:val="TOC2"/>
            <w:tabs>
              <w:tab w:val="right" w:leader="dot" w:pos="9016"/>
            </w:tabs>
            <w:rPr>
              <w:noProof/>
            </w:rPr>
          </w:pPr>
          <w:hyperlink w:anchor="_Toc213532246" w:history="1">
            <w:r w:rsidR="00405A0D" w:rsidRPr="000F54C2">
              <w:rPr>
                <w:rStyle w:val="Hyperlink"/>
                <w:noProof/>
              </w:rPr>
              <w:t>Overview</w:t>
            </w:r>
            <w:r w:rsidR="00405A0D">
              <w:rPr>
                <w:noProof/>
                <w:webHidden/>
              </w:rPr>
              <w:tab/>
            </w:r>
            <w:r w:rsidR="00405A0D">
              <w:rPr>
                <w:noProof/>
                <w:webHidden/>
              </w:rPr>
              <w:fldChar w:fldCharType="begin"/>
            </w:r>
            <w:r w:rsidR="00405A0D">
              <w:rPr>
                <w:noProof/>
                <w:webHidden/>
              </w:rPr>
              <w:instrText xml:space="preserve"> PAGEREF _Toc213532246 \h </w:instrText>
            </w:r>
            <w:r w:rsidR="00405A0D">
              <w:rPr>
                <w:noProof/>
                <w:webHidden/>
              </w:rPr>
            </w:r>
            <w:r w:rsidR="00405A0D">
              <w:rPr>
                <w:noProof/>
                <w:webHidden/>
              </w:rPr>
              <w:fldChar w:fldCharType="separate"/>
            </w:r>
            <w:r w:rsidR="00405A0D">
              <w:rPr>
                <w:noProof/>
                <w:webHidden/>
              </w:rPr>
              <w:t>1</w:t>
            </w:r>
            <w:r w:rsidR="00405A0D">
              <w:rPr>
                <w:noProof/>
                <w:webHidden/>
              </w:rPr>
              <w:fldChar w:fldCharType="end"/>
            </w:r>
          </w:hyperlink>
        </w:p>
        <w:p w14:paraId="0A76B8E0" w14:textId="1BB80429" w:rsidR="00405A0D" w:rsidRDefault="00000000">
          <w:pPr>
            <w:pStyle w:val="TOC2"/>
            <w:tabs>
              <w:tab w:val="right" w:leader="dot" w:pos="9016"/>
            </w:tabs>
            <w:rPr>
              <w:noProof/>
            </w:rPr>
          </w:pPr>
          <w:hyperlink w:anchor="_Toc213532247" w:history="1">
            <w:r w:rsidR="00405A0D" w:rsidRPr="000F54C2">
              <w:rPr>
                <w:rStyle w:val="Hyperlink"/>
                <w:noProof/>
              </w:rPr>
              <w:t>Problem Statement</w:t>
            </w:r>
            <w:r w:rsidR="00405A0D">
              <w:rPr>
                <w:noProof/>
                <w:webHidden/>
              </w:rPr>
              <w:tab/>
            </w:r>
            <w:r w:rsidR="00405A0D">
              <w:rPr>
                <w:noProof/>
                <w:webHidden/>
              </w:rPr>
              <w:fldChar w:fldCharType="begin"/>
            </w:r>
            <w:r w:rsidR="00405A0D">
              <w:rPr>
                <w:noProof/>
                <w:webHidden/>
              </w:rPr>
              <w:instrText xml:space="preserve"> PAGEREF _Toc213532247 \h </w:instrText>
            </w:r>
            <w:r w:rsidR="00405A0D">
              <w:rPr>
                <w:noProof/>
                <w:webHidden/>
              </w:rPr>
            </w:r>
            <w:r w:rsidR="00405A0D">
              <w:rPr>
                <w:noProof/>
                <w:webHidden/>
              </w:rPr>
              <w:fldChar w:fldCharType="separate"/>
            </w:r>
            <w:r w:rsidR="00405A0D">
              <w:rPr>
                <w:noProof/>
                <w:webHidden/>
              </w:rPr>
              <w:t>1</w:t>
            </w:r>
            <w:r w:rsidR="00405A0D">
              <w:rPr>
                <w:noProof/>
                <w:webHidden/>
              </w:rPr>
              <w:fldChar w:fldCharType="end"/>
            </w:r>
          </w:hyperlink>
        </w:p>
        <w:p w14:paraId="079F2C37" w14:textId="2181BEE9" w:rsidR="00405A0D" w:rsidRDefault="00000000">
          <w:pPr>
            <w:pStyle w:val="TOC2"/>
            <w:tabs>
              <w:tab w:val="right" w:leader="dot" w:pos="9016"/>
            </w:tabs>
            <w:rPr>
              <w:noProof/>
            </w:rPr>
          </w:pPr>
          <w:hyperlink w:anchor="_Toc213532248" w:history="1">
            <w:r w:rsidR="00405A0D" w:rsidRPr="000F54C2">
              <w:rPr>
                <w:rStyle w:val="Hyperlink"/>
                <w:noProof/>
              </w:rPr>
              <w:t>Build Dashboard using Power BI</w:t>
            </w:r>
            <w:r w:rsidR="00405A0D">
              <w:rPr>
                <w:noProof/>
                <w:webHidden/>
              </w:rPr>
              <w:tab/>
            </w:r>
            <w:r w:rsidR="00405A0D">
              <w:rPr>
                <w:noProof/>
                <w:webHidden/>
              </w:rPr>
              <w:fldChar w:fldCharType="begin"/>
            </w:r>
            <w:r w:rsidR="00405A0D">
              <w:rPr>
                <w:noProof/>
                <w:webHidden/>
              </w:rPr>
              <w:instrText xml:space="preserve"> PAGEREF _Toc213532248 \h </w:instrText>
            </w:r>
            <w:r w:rsidR="00405A0D">
              <w:rPr>
                <w:noProof/>
                <w:webHidden/>
              </w:rPr>
            </w:r>
            <w:r w:rsidR="00405A0D">
              <w:rPr>
                <w:noProof/>
                <w:webHidden/>
              </w:rPr>
              <w:fldChar w:fldCharType="separate"/>
            </w:r>
            <w:r w:rsidR="00405A0D">
              <w:rPr>
                <w:noProof/>
                <w:webHidden/>
              </w:rPr>
              <w:t>1</w:t>
            </w:r>
            <w:r w:rsidR="00405A0D">
              <w:rPr>
                <w:noProof/>
                <w:webHidden/>
              </w:rPr>
              <w:fldChar w:fldCharType="end"/>
            </w:r>
          </w:hyperlink>
        </w:p>
        <w:p w14:paraId="006FEE5C" w14:textId="680B90CD" w:rsidR="00405A0D" w:rsidRDefault="00000000">
          <w:pPr>
            <w:pStyle w:val="TOC2"/>
            <w:tabs>
              <w:tab w:val="right" w:leader="dot" w:pos="9016"/>
            </w:tabs>
            <w:rPr>
              <w:noProof/>
            </w:rPr>
          </w:pPr>
          <w:hyperlink w:anchor="_Toc213532249" w:history="1">
            <w:r w:rsidR="00405A0D" w:rsidRPr="000F54C2">
              <w:rPr>
                <w:rStyle w:val="Hyperlink"/>
                <w:noProof/>
              </w:rPr>
              <w:t>Key Insights</w:t>
            </w:r>
            <w:r w:rsidR="00405A0D">
              <w:rPr>
                <w:noProof/>
                <w:webHidden/>
              </w:rPr>
              <w:tab/>
            </w:r>
            <w:r w:rsidR="00405A0D">
              <w:rPr>
                <w:noProof/>
                <w:webHidden/>
              </w:rPr>
              <w:fldChar w:fldCharType="begin"/>
            </w:r>
            <w:r w:rsidR="00405A0D">
              <w:rPr>
                <w:noProof/>
                <w:webHidden/>
              </w:rPr>
              <w:instrText xml:space="preserve"> PAGEREF _Toc213532249 \h </w:instrText>
            </w:r>
            <w:r w:rsidR="00405A0D">
              <w:rPr>
                <w:noProof/>
                <w:webHidden/>
              </w:rPr>
            </w:r>
            <w:r w:rsidR="00405A0D">
              <w:rPr>
                <w:noProof/>
                <w:webHidden/>
              </w:rPr>
              <w:fldChar w:fldCharType="separate"/>
            </w:r>
            <w:r w:rsidR="00405A0D">
              <w:rPr>
                <w:noProof/>
                <w:webHidden/>
              </w:rPr>
              <w:t>3</w:t>
            </w:r>
            <w:r w:rsidR="00405A0D">
              <w:rPr>
                <w:noProof/>
                <w:webHidden/>
              </w:rPr>
              <w:fldChar w:fldCharType="end"/>
            </w:r>
          </w:hyperlink>
        </w:p>
        <w:p w14:paraId="6117F19F" w14:textId="5221F789" w:rsidR="00405A0D" w:rsidRDefault="00000000">
          <w:pPr>
            <w:pStyle w:val="TOC2"/>
            <w:tabs>
              <w:tab w:val="right" w:leader="dot" w:pos="9016"/>
            </w:tabs>
            <w:rPr>
              <w:noProof/>
            </w:rPr>
          </w:pPr>
          <w:hyperlink w:anchor="_Toc213532250" w:history="1">
            <w:r w:rsidR="00405A0D" w:rsidRPr="000F54C2">
              <w:rPr>
                <w:rStyle w:val="Hyperlink"/>
                <w:noProof/>
              </w:rPr>
              <w:t>Tools &amp; Technologies</w:t>
            </w:r>
            <w:r w:rsidR="00405A0D">
              <w:rPr>
                <w:noProof/>
                <w:webHidden/>
              </w:rPr>
              <w:tab/>
            </w:r>
            <w:r w:rsidR="00405A0D">
              <w:rPr>
                <w:noProof/>
                <w:webHidden/>
              </w:rPr>
              <w:fldChar w:fldCharType="begin"/>
            </w:r>
            <w:r w:rsidR="00405A0D">
              <w:rPr>
                <w:noProof/>
                <w:webHidden/>
              </w:rPr>
              <w:instrText xml:space="preserve"> PAGEREF _Toc213532250 \h </w:instrText>
            </w:r>
            <w:r w:rsidR="00405A0D">
              <w:rPr>
                <w:noProof/>
                <w:webHidden/>
              </w:rPr>
            </w:r>
            <w:r w:rsidR="00405A0D">
              <w:rPr>
                <w:noProof/>
                <w:webHidden/>
              </w:rPr>
              <w:fldChar w:fldCharType="separate"/>
            </w:r>
            <w:r w:rsidR="00405A0D">
              <w:rPr>
                <w:noProof/>
                <w:webHidden/>
              </w:rPr>
              <w:t>3</w:t>
            </w:r>
            <w:r w:rsidR="00405A0D">
              <w:rPr>
                <w:noProof/>
                <w:webHidden/>
              </w:rPr>
              <w:fldChar w:fldCharType="end"/>
            </w:r>
          </w:hyperlink>
        </w:p>
        <w:p w14:paraId="6E9D556C" w14:textId="16F59B9D" w:rsidR="00405A0D" w:rsidRDefault="00000000">
          <w:pPr>
            <w:pStyle w:val="TOC2"/>
            <w:tabs>
              <w:tab w:val="right" w:leader="dot" w:pos="9016"/>
            </w:tabs>
            <w:rPr>
              <w:noProof/>
            </w:rPr>
          </w:pPr>
          <w:hyperlink w:anchor="_Toc213532251" w:history="1">
            <w:r w:rsidR="00405A0D" w:rsidRPr="000F54C2">
              <w:rPr>
                <w:rStyle w:val="Hyperlink"/>
                <w:noProof/>
              </w:rPr>
              <w:t>Results &amp; Conclusion</w:t>
            </w:r>
            <w:r w:rsidR="00405A0D">
              <w:rPr>
                <w:noProof/>
                <w:webHidden/>
              </w:rPr>
              <w:tab/>
            </w:r>
            <w:r w:rsidR="00405A0D">
              <w:rPr>
                <w:noProof/>
                <w:webHidden/>
              </w:rPr>
              <w:fldChar w:fldCharType="begin"/>
            </w:r>
            <w:r w:rsidR="00405A0D">
              <w:rPr>
                <w:noProof/>
                <w:webHidden/>
              </w:rPr>
              <w:instrText xml:space="preserve"> PAGEREF _Toc213532251 \h </w:instrText>
            </w:r>
            <w:r w:rsidR="00405A0D">
              <w:rPr>
                <w:noProof/>
                <w:webHidden/>
              </w:rPr>
            </w:r>
            <w:r w:rsidR="00405A0D">
              <w:rPr>
                <w:noProof/>
                <w:webHidden/>
              </w:rPr>
              <w:fldChar w:fldCharType="separate"/>
            </w:r>
            <w:r w:rsidR="00405A0D">
              <w:rPr>
                <w:noProof/>
                <w:webHidden/>
              </w:rPr>
              <w:t>3</w:t>
            </w:r>
            <w:r w:rsidR="00405A0D">
              <w:rPr>
                <w:noProof/>
                <w:webHidden/>
              </w:rPr>
              <w:fldChar w:fldCharType="end"/>
            </w:r>
          </w:hyperlink>
        </w:p>
        <w:p w14:paraId="5804D137" w14:textId="6CF20793" w:rsidR="00022E8B" w:rsidRDefault="00405A0D">
          <w:r>
            <w:rPr>
              <w:b/>
              <w:bCs/>
              <w:noProof/>
            </w:rPr>
            <w:fldChar w:fldCharType="end"/>
          </w:r>
        </w:p>
      </w:sdtContent>
    </w:sdt>
    <w:p w14:paraId="23E6968E" w14:textId="13D2E9D4" w:rsidR="00216CDB" w:rsidRDefault="00000000" w:rsidP="00405A0D">
      <w:pPr>
        <w:pStyle w:val="Heading2"/>
        <w:spacing w:before="0"/>
      </w:pPr>
      <w:bookmarkStart w:id="1" w:name="_Toc213532246"/>
      <w:r>
        <w:t>Overview</w:t>
      </w:r>
      <w:bookmarkEnd w:id="1"/>
    </w:p>
    <w:p w14:paraId="07362E2B" w14:textId="77777777" w:rsidR="00B8283D" w:rsidRDefault="00000000" w:rsidP="00B8283D">
      <w:pPr>
        <w:spacing w:after="0"/>
      </w:pPr>
      <w:r>
        <w:t>This project focuses on understanding stock market behavior and investment performance using historical price and trading data of major companies.</w:t>
      </w:r>
    </w:p>
    <w:p w14:paraId="602A7AB5" w14:textId="1FD141B0" w:rsidR="00216CDB" w:rsidRDefault="00000000" w:rsidP="00B8283D">
      <w:pPr>
        <w:spacing w:after="0"/>
      </w:pPr>
      <w:r>
        <w:br/>
        <w:t xml:space="preserve">The dashboard provides a comprehensive view of price movements, </w:t>
      </w:r>
      <w:r w:rsidR="00B8283D">
        <w:t xml:space="preserve">daily price change, </w:t>
      </w:r>
      <w:r>
        <w:t>cumulative returns,</w:t>
      </w:r>
      <w:r w:rsidR="00B8283D">
        <w:t xml:space="preserve"> daily returns, </w:t>
      </w:r>
      <w:r w:rsidR="009A4B2F">
        <w:t>trading volume,</w:t>
      </w:r>
      <w:r>
        <w:t xml:space="preserve"> and volatility trends across different companies, enabling investors and analysts to make data-driven financial decisions.</w:t>
      </w:r>
    </w:p>
    <w:p w14:paraId="58B269A3" w14:textId="44D251FE" w:rsidR="00216CDB" w:rsidRDefault="00000000">
      <w:pPr>
        <w:pStyle w:val="Heading2"/>
      </w:pPr>
      <w:bookmarkStart w:id="2" w:name="_Toc213532247"/>
      <w:r>
        <w:t>Problem Statement</w:t>
      </w:r>
      <w:bookmarkEnd w:id="2"/>
    </w:p>
    <w:p w14:paraId="4F8B8408" w14:textId="77777777" w:rsidR="00216CDB" w:rsidRPr="009A4B2F" w:rsidRDefault="00000000">
      <w:pPr>
        <w:rPr>
          <w:b/>
          <w:bCs/>
        </w:rPr>
      </w:pPr>
      <w:r>
        <w:t>Investors often struggle to:</w:t>
      </w:r>
      <w:r>
        <w:br/>
        <w:t>- Monitor stock price trends and volatility efficiently</w:t>
      </w:r>
      <w:r>
        <w:br/>
        <w:t>- Compare performance between multiple companies</w:t>
      </w:r>
      <w:r>
        <w:br/>
        <w:t>- Understand the risk-return relationship</w:t>
      </w:r>
      <w:r>
        <w:br/>
        <w:t>- Identify daily trading patterns and cumulative performance</w:t>
      </w:r>
      <w:r>
        <w:br/>
      </w:r>
      <w:r>
        <w:br/>
      </w:r>
      <w:r w:rsidRPr="009A4B2F">
        <w:rPr>
          <w:b/>
          <w:bCs/>
        </w:rPr>
        <w:t>This project aims to solve these challenges by designing an interactive Power BI dashboard that visually presents all important stock metrics in one place, helping users easily analyze stock movements and risk factors.</w:t>
      </w:r>
    </w:p>
    <w:p w14:paraId="3654FD60" w14:textId="23D91DF9" w:rsidR="00216CDB" w:rsidRDefault="00000000">
      <w:pPr>
        <w:pStyle w:val="Heading2"/>
      </w:pPr>
      <w:bookmarkStart w:id="3" w:name="_Toc213532248"/>
      <w:r>
        <w:t>Build Dashboard using Power BI</w:t>
      </w:r>
      <w:bookmarkEnd w:id="3"/>
    </w:p>
    <w:p w14:paraId="10FB0460" w14:textId="1B6EAB7C" w:rsidR="00881E1B" w:rsidRDefault="00022E8B" w:rsidP="005A7145">
      <w:pPr>
        <w:spacing w:before="240"/>
        <w:rPr>
          <w:b/>
          <w:bCs/>
        </w:rPr>
      </w:pPr>
      <w:r>
        <w:rPr>
          <w:noProof/>
        </w:rPr>
        <w:drawing>
          <wp:anchor distT="0" distB="0" distL="114300" distR="114300" simplePos="0" relativeHeight="251660288" behindDoc="0" locked="0" layoutInCell="1" allowOverlap="1" wp14:anchorId="5E16D5AB" wp14:editId="5E322C68">
            <wp:simplePos x="0" y="0"/>
            <wp:positionH relativeFrom="column">
              <wp:posOffset>0</wp:posOffset>
            </wp:positionH>
            <wp:positionV relativeFrom="paragraph">
              <wp:posOffset>2551430</wp:posOffset>
            </wp:positionV>
            <wp:extent cx="6048375" cy="8096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8375" cy="809625"/>
                    </a:xfrm>
                    <a:prstGeom prst="rect">
                      <a:avLst/>
                    </a:prstGeom>
                    <a:noFill/>
                    <a:ln>
                      <a:noFill/>
                    </a:ln>
                  </pic:spPr>
                </pic:pic>
              </a:graphicData>
            </a:graphic>
            <wp14:sizeRelH relativeFrom="page">
              <wp14:pctWidth>0</wp14:pctWidth>
            </wp14:sizeRelH>
            <wp14:sizeRelV relativeFrom="page">
              <wp14:pctHeight>0</wp14:pctHeight>
            </wp14:sizeRelV>
          </wp:anchor>
        </w:drawing>
      </w:r>
      <w:r>
        <w:t>Step-by-Step Process:</w:t>
      </w:r>
      <w:r>
        <w:br/>
      </w:r>
      <w:r w:rsidRPr="007D0854">
        <w:rPr>
          <w:rFonts w:ascii="Times New Roman" w:eastAsia="Times New Roman" w:hAnsi="Times New Roman" w:cs="Times New Roman"/>
          <w:b/>
          <w:bCs/>
          <w:color w:val="C0504D" w:themeColor="accent2"/>
          <w:sz w:val="24"/>
          <w:szCs w:val="24"/>
          <w:lang w:eastAsia="en-IN"/>
        </w:rPr>
        <w:t>1. Data Import &amp; Cleaning:</w:t>
      </w:r>
      <w:r>
        <w:br/>
        <w:t xml:space="preserve">   - Imported the stocks.csv dataset into Power BI.</w:t>
      </w:r>
      <w:r>
        <w:br/>
        <w:t xml:space="preserve">   - Verified date formats, null values, and ensured data consistency.</w:t>
      </w:r>
      <w:r>
        <w:br/>
        <w:t xml:space="preserve">   - Created calculated columns and measures using DAX for Average Daily Return %, Cumulative Return %, Average Daily Volume, Average Volatility %</w:t>
      </w:r>
      <w:r w:rsidR="007D0854">
        <w:t>, Daily Return %, Daily Return Value, Latest Close, Volatility 21-day, 21-Day MA, 7-Day MA.</w:t>
      </w:r>
      <w:r>
        <w:br/>
      </w:r>
      <w:r>
        <w:lastRenderedPageBreak/>
        <w:br/>
      </w:r>
      <w:r w:rsidRPr="007D0854">
        <w:rPr>
          <w:rFonts w:ascii="Times New Roman" w:eastAsia="Times New Roman" w:hAnsi="Times New Roman" w:cs="Times New Roman"/>
          <w:b/>
          <w:bCs/>
          <w:color w:val="C0504D" w:themeColor="accent2"/>
          <w:sz w:val="24"/>
          <w:szCs w:val="24"/>
          <w:lang w:eastAsia="en-IN"/>
        </w:rPr>
        <w:t>2. Dashboard Layout:</w:t>
      </w:r>
      <w:r>
        <w:br/>
        <w:t xml:space="preserve">   The dashboard was built using two report pages, each focusing on specific financial aspects.</w:t>
      </w:r>
      <w:r>
        <w:br/>
      </w:r>
      <w:r>
        <w:br/>
      </w:r>
      <w:r w:rsidRPr="004D3639">
        <w:rPr>
          <w:b/>
          <w:bCs/>
          <w:highlight w:val="yellow"/>
        </w:rPr>
        <w:t>Page 1: Stock Performance Overview</w:t>
      </w:r>
      <w:r>
        <w:br/>
      </w:r>
      <w:r w:rsidRPr="007D0854">
        <w:rPr>
          <w:b/>
          <w:bCs/>
        </w:rPr>
        <w:t>KPI Cards:</w:t>
      </w:r>
      <w:r>
        <w:br/>
      </w:r>
      <w:r w:rsidR="001B10D7">
        <w:rPr>
          <w:noProof/>
        </w:rPr>
        <w:drawing>
          <wp:inline distT="0" distB="0" distL="0" distR="0" wp14:anchorId="5ECD2EB6" wp14:editId="72A119BC">
            <wp:extent cx="5848350" cy="742946"/>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9714" cy="765986"/>
                    </a:xfrm>
                    <a:prstGeom prst="rect">
                      <a:avLst/>
                    </a:prstGeom>
                    <a:noFill/>
                    <a:ln>
                      <a:noFill/>
                    </a:ln>
                  </pic:spPr>
                </pic:pic>
              </a:graphicData>
            </a:graphic>
          </wp:inline>
        </w:drawing>
      </w:r>
    </w:p>
    <w:p w14:paraId="4ED904BE" w14:textId="77777777" w:rsidR="001B10D7" w:rsidRDefault="00000000" w:rsidP="001B10D7">
      <w:pPr>
        <w:spacing w:after="0"/>
      </w:pPr>
      <w:r w:rsidRPr="00881E1B">
        <w:rPr>
          <w:b/>
          <w:bCs/>
        </w:rPr>
        <w:t>Stock Closing Price Trend Over Time:</w:t>
      </w:r>
      <w:r>
        <w:br/>
        <w:t>- Visualizes daily closing prices of Apple, Google, Microsoft, and Netflix.</w:t>
      </w:r>
      <w:r>
        <w:br/>
        <w:t>- Compares performance over the selected date range (Feb–May 2023).</w:t>
      </w:r>
    </w:p>
    <w:p w14:paraId="0EF033B9" w14:textId="56DBF1D3" w:rsidR="00E70EFD" w:rsidRDefault="00000000" w:rsidP="001B10D7">
      <w:pPr>
        <w:spacing w:after="0"/>
      </w:pPr>
      <w:r>
        <w:br/>
      </w:r>
      <w:r w:rsidRPr="00881E1B">
        <w:rPr>
          <w:b/>
          <w:bCs/>
        </w:rPr>
        <w:t>Cumulative Return % by Company:</w:t>
      </w:r>
      <w:r>
        <w:br/>
        <w:t xml:space="preserve">- Microsoft (16.10%) and Apple (12.23%) lead in performance; </w:t>
      </w:r>
      <w:r w:rsidR="004D3639">
        <w:t xml:space="preserve">Google: (-1.69%), </w:t>
      </w:r>
      <w:r>
        <w:t xml:space="preserve">Netflix shows </w:t>
      </w:r>
      <w:r w:rsidR="004D3639">
        <w:t>(</w:t>
      </w:r>
      <w:r>
        <w:t>-11.07%</w:t>
      </w:r>
      <w:r w:rsidR="004D3639">
        <w:t>)</w:t>
      </w:r>
      <w:r>
        <w:t>.</w:t>
      </w:r>
      <w:r>
        <w:br/>
      </w:r>
      <w:r>
        <w:br/>
      </w:r>
      <w:r w:rsidRPr="004D3639">
        <w:rPr>
          <w:b/>
          <w:bCs/>
        </w:rPr>
        <w:t>Daily Price Change Analysis:</w:t>
      </w:r>
      <w:r>
        <w:br/>
        <w:t>- Shows average daily price change for each company.</w:t>
      </w:r>
      <w:r>
        <w:br/>
        <w:t>- Apple (+0.29%) and Google (+0.26%) have stable gains.</w:t>
      </w:r>
      <w:r>
        <w:br/>
      </w:r>
      <w:r>
        <w:br/>
      </w:r>
      <w:r w:rsidRPr="004D3639">
        <w:rPr>
          <w:b/>
          <w:bCs/>
        </w:rPr>
        <w:t>Company Volatility &amp; Volume Summary:</w:t>
      </w:r>
      <w:r>
        <w:br/>
        <w:t>- Table showing average volatility, return, and volume.</w:t>
      </w:r>
      <w:r>
        <w:br/>
        <w:t>- Apple and Microsoft maintain low volatility with high trading activity.</w:t>
      </w:r>
      <w:r>
        <w:br/>
      </w:r>
      <w:r>
        <w:br/>
      </w:r>
      <w:r w:rsidRPr="004D3639">
        <w:rPr>
          <w:b/>
          <w:bCs/>
        </w:rPr>
        <w:t>Average Trading Volume by Stock:</w:t>
      </w:r>
      <w:r>
        <w:br/>
        <w:t xml:space="preserve">- </w:t>
      </w:r>
      <w:r w:rsidR="004D3639">
        <w:t xml:space="preserve">Clustered </w:t>
      </w:r>
      <w:r>
        <w:t xml:space="preserve">Bar chart comparing </w:t>
      </w:r>
      <w:r w:rsidR="004D3639">
        <w:t>Average</w:t>
      </w:r>
      <w:r>
        <w:t xml:space="preserve"> trading volumes.</w:t>
      </w:r>
      <w:r>
        <w:br/>
        <w:t>- Microsoft and Apple dominate trading activity.</w:t>
      </w:r>
    </w:p>
    <w:p w14:paraId="2B24F4AC" w14:textId="77777777" w:rsidR="00E70EFD" w:rsidRDefault="00E70EFD" w:rsidP="00881E1B">
      <w:pPr>
        <w:spacing w:after="0"/>
        <w:rPr>
          <w:b/>
          <w:bCs/>
          <w:highlight w:val="yellow"/>
        </w:rPr>
      </w:pPr>
      <w:r>
        <w:rPr>
          <w:noProof/>
        </w:rPr>
        <w:drawing>
          <wp:anchor distT="0" distB="0" distL="114300" distR="114300" simplePos="0" relativeHeight="251654144" behindDoc="0" locked="0" layoutInCell="1" allowOverlap="1" wp14:anchorId="39907A2E" wp14:editId="3136309F">
            <wp:simplePos x="0" y="0"/>
            <wp:positionH relativeFrom="column">
              <wp:posOffset>29261</wp:posOffset>
            </wp:positionH>
            <wp:positionV relativeFrom="paragraph">
              <wp:posOffset>128829</wp:posOffset>
            </wp:positionV>
            <wp:extent cx="5942330" cy="3408883"/>
            <wp:effectExtent l="0" t="0" r="127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9019" cy="3452877"/>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p>
    <w:p w14:paraId="67BE392F" w14:textId="77777777" w:rsidR="00E70EFD" w:rsidRDefault="00E70EFD" w:rsidP="00881E1B">
      <w:pPr>
        <w:spacing w:after="0"/>
        <w:rPr>
          <w:b/>
          <w:bCs/>
          <w:highlight w:val="yellow"/>
        </w:rPr>
      </w:pPr>
    </w:p>
    <w:p w14:paraId="552F43F3" w14:textId="77777777" w:rsidR="00E70EFD" w:rsidRDefault="00E70EFD" w:rsidP="00881E1B">
      <w:pPr>
        <w:spacing w:after="0"/>
        <w:rPr>
          <w:b/>
          <w:bCs/>
          <w:highlight w:val="yellow"/>
        </w:rPr>
      </w:pPr>
    </w:p>
    <w:p w14:paraId="0FBE5E48" w14:textId="77777777" w:rsidR="00E70EFD" w:rsidRDefault="00E70EFD" w:rsidP="00881E1B">
      <w:pPr>
        <w:spacing w:after="0"/>
        <w:rPr>
          <w:b/>
          <w:bCs/>
          <w:highlight w:val="yellow"/>
        </w:rPr>
      </w:pPr>
    </w:p>
    <w:p w14:paraId="789AD536" w14:textId="77777777" w:rsidR="00E70EFD" w:rsidRDefault="00E70EFD" w:rsidP="00881E1B">
      <w:pPr>
        <w:spacing w:after="0"/>
        <w:rPr>
          <w:b/>
          <w:bCs/>
          <w:highlight w:val="yellow"/>
        </w:rPr>
      </w:pPr>
    </w:p>
    <w:p w14:paraId="7D6E34EA" w14:textId="77777777" w:rsidR="00E70EFD" w:rsidRDefault="00E70EFD" w:rsidP="00881E1B">
      <w:pPr>
        <w:spacing w:after="0"/>
        <w:rPr>
          <w:b/>
          <w:bCs/>
          <w:highlight w:val="yellow"/>
        </w:rPr>
      </w:pPr>
    </w:p>
    <w:p w14:paraId="412453FD" w14:textId="77777777" w:rsidR="00E70EFD" w:rsidRDefault="00E70EFD" w:rsidP="00881E1B">
      <w:pPr>
        <w:spacing w:after="0"/>
        <w:rPr>
          <w:b/>
          <w:bCs/>
          <w:highlight w:val="yellow"/>
        </w:rPr>
      </w:pPr>
    </w:p>
    <w:p w14:paraId="699AB672" w14:textId="77777777" w:rsidR="00E70EFD" w:rsidRDefault="00E70EFD" w:rsidP="00881E1B">
      <w:pPr>
        <w:spacing w:after="0"/>
        <w:rPr>
          <w:b/>
          <w:bCs/>
          <w:highlight w:val="yellow"/>
        </w:rPr>
      </w:pPr>
    </w:p>
    <w:p w14:paraId="56410603" w14:textId="77777777" w:rsidR="00E70EFD" w:rsidRDefault="00E70EFD" w:rsidP="00881E1B">
      <w:pPr>
        <w:spacing w:after="0"/>
        <w:rPr>
          <w:b/>
          <w:bCs/>
          <w:highlight w:val="yellow"/>
        </w:rPr>
      </w:pPr>
    </w:p>
    <w:p w14:paraId="1FCB2B7A" w14:textId="77777777" w:rsidR="00E70EFD" w:rsidRDefault="00E70EFD" w:rsidP="00881E1B">
      <w:pPr>
        <w:spacing w:after="0"/>
        <w:rPr>
          <w:b/>
          <w:bCs/>
          <w:highlight w:val="yellow"/>
        </w:rPr>
      </w:pPr>
    </w:p>
    <w:p w14:paraId="1A178898" w14:textId="77777777" w:rsidR="00E70EFD" w:rsidRDefault="00E70EFD" w:rsidP="00881E1B">
      <w:pPr>
        <w:spacing w:after="0"/>
        <w:rPr>
          <w:b/>
          <w:bCs/>
          <w:highlight w:val="yellow"/>
        </w:rPr>
      </w:pPr>
    </w:p>
    <w:p w14:paraId="0F369645" w14:textId="77777777" w:rsidR="00E70EFD" w:rsidRDefault="00E70EFD" w:rsidP="00881E1B">
      <w:pPr>
        <w:spacing w:after="0"/>
        <w:rPr>
          <w:b/>
          <w:bCs/>
          <w:highlight w:val="yellow"/>
        </w:rPr>
      </w:pPr>
    </w:p>
    <w:p w14:paraId="0822BC53" w14:textId="77777777" w:rsidR="00E70EFD" w:rsidRDefault="00E70EFD" w:rsidP="00881E1B">
      <w:pPr>
        <w:spacing w:after="0"/>
        <w:rPr>
          <w:b/>
          <w:bCs/>
          <w:highlight w:val="yellow"/>
        </w:rPr>
      </w:pPr>
    </w:p>
    <w:p w14:paraId="7B7BBA4B" w14:textId="77777777" w:rsidR="00E70EFD" w:rsidRDefault="00E70EFD" w:rsidP="00881E1B">
      <w:pPr>
        <w:spacing w:after="0"/>
        <w:rPr>
          <w:b/>
          <w:bCs/>
          <w:highlight w:val="yellow"/>
        </w:rPr>
      </w:pPr>
    </w:p>
    <w:p w14:paraId="5D2EF97B" w14:textId="77777777" w:rsidR="001B10D7" w:rsidRDefault="001B10D7" w:rsidP="00881E1B">
      <w:pPr>
        <w:spacing w:after="0"/>
        <w:rPr>
          <w:b/>
          <w:bCs/>
        </w:rPr>
      </w:pPr>
    </w:p>
    <w:p w14:paraId="6A5E189E" w14:textId="06F41750" w:rsidR="00022E8B" w:rsidRDefault="00022E8B" w:rsidP="00881E1B">
      <w:pPr>
        <w:spacing w:after="0"/>
      </w:pPr>
      <w:r>
        <w:rPr>
          <w:noProof/>
        </w:rPr>
        <w:lastRenderedPageBreak/>
        <w:drawing>
          <wp:anchor distT="0" distB="0" distL="114300" distR="114300" simplePos="0" relativeHeight="251658240" behindDoc="0" locked="0" layoutInCell="1" allowOverlap="1" wp14:anchorId="379DADB7" wp14:editId="0B238B6C">
            <wp:simplePos x="0" y="0"/>
            <wp:positionH relativeFrom="column">
              <wp:posOffset>0</wp:posOffset>
            </wp:positionH>
            <wp:positionV relativeFrom="paragraph">
              <wp:posOffset>434975</wp:posOffset>
            </wp:positionV>
            <wp:extent cx="6076950" cy="7715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76950" cy="7715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D3639">
        <w:rPr>
          <w:b/>
          <w:bCs/>
          <w:highlight w:val="yellow"/>
        </w:rPr>
        <w:t>Page 2: Advanced Visualization Dashboard</w:t>
      </w:r>
      <w:r>
        <w:br/>
      </w:r>
      <w:r w:rsidRPr="00E70EFD">
        <w:rPr>
          <w:b/>
          <w:bCs/>
        </w:rPr>
        <w:t>KPI Cards:</w:t>
      </w:r>
      <w:r>
        <w:br/>
      </w:r>
      <w:r>
        <w:br/>
      </w:r>
      <w:r w:rsidRPr="00E70EFD">
        <w:rPr>
          <w:b/>
          <w:bCs/>
        </w:rPr>
        <w:t>Stock Closing Price Trend (with Moving Averages):</w:t>
      </w:r>
      <w:r>
        <w:br/>
        <w:t>- Shows Sum of Close, 7-Day MA, and 21-Day MA.</w:t>
      </w:r>
      <w:r>
        <w:br/>
        <w:t>- Indicates trend strength and direction.</w:t>
      </w:r>
      <w:r>
        <w:br/>
      </w:r>
      <w:r>
        <w:br/>
      </w:r>
      <w:r w:rsidRPr="00E70EFD">
        <w:rPr>
          <w:b/>
          <w:bCs/>
        </w:rPr>
        <w:t>Daily Trading Volume by Date &amp; Company:</w:t>
      </w:r>
      <w:r>
        <w:br/>
        <w:t>- Displays trading volume variation.</w:t>
      </w:r>
      <w:r>
        <w:br/>
        <w:t>- Peaks indicate market volatility or news impact.</w:t>
      </w:r>
      <w:r>
        <w:br/>
      </w:r>
      <w:r w:rsidRPr="00E70EFD">
        <w:rPr>
          <w:b/>
          <w:bCs/>
        </w:rPr>
        <w:br/>
        <w:t>Daily Return % Over Time:</w:t>
      </w:r>
      <w:r>
        <w:br/>
        <w:t>- Shows daily return swings.</w:t>
      </w:r>
    </w:p>
    <w:p w14:paraId="758916E0" w14:textId="65C24F03" w:rsidR="00216CDB" w:rsidRDefault="00000000" w:rsidP="00881E1B">
      <w:pPr>
        <w:spacing w:after="0"/>
      </w:pPr>
      <w:r>
        <w:t>- Microsoft shows consistent returns, Netflix fluctuates more.</w:t>
      </w:r>
      <w:r>
        <w:br/>
      </w:r>
      <w:r w:rsidRPr="00E70EFD">
        <w:rPr>
          <w:b/>
          <w:bCs/>
        </w:rPr>
        <w:br/>
        <w:t>Risk vs. Return Relationship:</w:t>
      </w:r>
      <w:r>
        <w:br/>
        <w:t>- Scatter plot comparing average daily return vs volatility.</w:t>
      </w:r>
      <w:r>
        <w:br/>
        <w:t>- Microsoft delivers higher return with low risk, making it ideal.</w:t>
      </w:r>
    </w:p>
    <w:p w14:paraId="37264FD5" w14:textId="21DAEF84" w:rsidR="00E70EFD" w:rsidRPr="004D3639" w:rsidRDefault="00B23D3F" w:rsidP="00881E1B">
      <w:pPr>
        <w:spacing w:after="0"/>
      </w:pPr>
      <w:r>
        <w:rPr>
          <w:noProof/>
        </w:rPr>
        <w:drawing>
          <wp:anchor distT="0" distB="0" distL="114300" distR="114300" simplePos="0" relativeHeight="251655168" behindDoc="0" locked="0" layoutInCell="1" allowOverlap="1" wp14:anchorId="24AB123A" wp14:editId="60006083">
            <wp:simplePos x="0" y="0"/>
            <wp:positionH relativeFrom="column">
              <wp:posOffset>-19050</wp:posOffset>
            </wp:positionH>
            <wp:positionV relativeFrom="paragraph">
              <wp:posOffset>133985</wp:posOffset>
            </wp:positionV>
            <wp:extent cx="5817235" cy="32226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7235" cy="3222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32A106" w14:textId="6089CF1A" w:rsidR="00B23D3F" w:rsidRDefault="00B23D3F">
      <w:pPr>
        <w:pStyle w:val="Heading2"/>
      </w:pPr>
    </w:p>
    <w:p w14:paraId="4B15C6E7" w14:textId="77777777" w:rsidR="00B23D3F" w:rsidRDefault="00B23D3F">
      <w:pPr>
        <w:pStyle w:val="Heading2"/>
      </w:pPr>
    </w:p>
    <w:p w14:paraId="4A13413B" w14:textId="77777777" w:rsidR="00B23D3F" w:rsidRDefault="00B23D3F">
      <w:pPr>
        <w:pStyle w:val="Heading2"/>
      </w:pPr>
    </w:p>
    <w:p w14:paraId="0BE9079E" w14:textId="77777777" w:rsidR="00B23D3F" w:rsidRDefault="00B23D3F">
      <w:pPr>
        <w:pStyle w:val="Heading2"/>
      </w:pPr>
    </w:p>
    <w:p w14:paraId="7DA0E132" w14:textId="77777777" w:rsidR="00B23D3F" w:rsidRDefault="00B23D3F">
      <w:pPr>
        <w:pStyle w:val="Heading2"/>
      </w:pPr>
    </w:p>
    <w:p w14:paraId="42F96A8E" w14:textId="77777777" w:rsidR="00B23D3F" w:rsidRDefault="00B23D3F">
      <w:pPr>
        <w:pStyle w:val="Heading2"/>
      </w:pPr>
    </w:p>
    <w:p w14:paraId="539C9F81" w14:textId="77777777" w:rsidR="00B23D3F" w:rsidRDefault="00B23D3F">
      <w:pPr>
        <w:pStyle w:val="Heading2"/>
      </w:pPr>
    </w:p>
    <w:p w14:paraId="2877F07E" w14:textId="77777777" w:rsidR="00B23D3F" w:rsidRDefault="00B23D3F">
      <w:pPr>
        <w:pStyle w:val="Heading2"/>
      </w:pPr>
    </w:p>
    <w:p w14:paraId="08B5722A" w14:textId="77777777" w:rsidR="00B23D3F" w:rsidRDefault="00B23D3F">
      <w:pPr>
        <w:pStyle w:val="Heading2"/>
      </w:pPr>
    </w:p>
    <w:p w14:paraId="273F88C3" w14:textId="1C51C9BF" w:rsidR="00216CDB" w:rsidRDefault="00000000">
      <w:pPr>
        <w:pStyle w:val="Heading2"/>
      </w:pPr>
      <w:bookmarkStart w:id="4" w:name="_Toc213532249"/>
      <w:r>
        <w:t>Key Insights</w:t>
      </w:r>
      <w:bookmarkEnd w:id="4"/>
    </w:p>
    <w:p w14:paraId="4B6E5E35" w14:textId="172431D0" w:rsidR="00216CDB" w:rsidRDefault="00000000">
      <w:r>
        <w:t>1. Microsoft shows the highest cumulative return (16.10%) and strong stability.</w:t>
      </w:r>
      <w:r>
        <w:br/>
        <w:t>2. Apple maintains consistent growth with moderate volatility (0.39%).</w:t>
      </w:r>
      <w:r>
        <w:br/>
        <w:t>3. Netflix records negative returns (-11.07%), indicating high risk.</w:t>
      </w:r>
      <w:r>
        <w:br/>
        <w:t>4. Google displays mild returns with steady performance.</w:t>
      </w:r>
      <w:r>
        <w:br/>
        <w:t xml:space="preserve">5. Apple dominate in </w:t>
      </w:r>
      <w:r w:rsidR="00B23D3F">
        <w:t xml:space="preserve">Avg </w:t>
      </w:r>
      <w:r>
        <w:t>trading volume (~</w:t>
      </w:r>
      <w:r w:rsidR="00B23D3F">
        <w:t>60</w:t>
      </w:r>
      <w:r>
        <w:t>M</w:t>
      </w:r>
      <w:r w:rsidR="00B23D3F">
        <w:t xml:space="preserve"> </w:t>
      </w:r>
      <w:r>
        <w:t>).</w:t>
      </w:r>
      <w:r>
        <w:br/>
        <w:t>6. Moving averages confirm bullish trends in early April 2023.</w:t>
      </w:r>
      <w:r>
        <w:br/>
        <w:t>7. Risk-return scatter plot positions Microsoft as the most balanced performer.</w:t>
      </w:r>
      <w:r>
        <w:br/>
        <w:t>8. Dashboard effectively tracks volatility and performance trends.</w:t>
      </w:r>
    </w:p>
    <w:p w14:paraId="6420E806" w14:textId="0D4A5B2B" w:rsidR="00216CDB" w:rsidRDefault="00000000">
      <w:pPr>
        <w:pStyle w:val="Heading2"/>
      </w:pPr>
      <w:bookmarkStart w:id="5" w:name="_Toc213532250"/>
      <w:r>
        <w:lastRenderedPageBreak/>
        <w:t>Tools &amp; Technologies</w:t>
      </w:r>
      <w:bookmarkEnd w:id="5"/>
    </w:p>
    <w:p w14:paraId="5D72270A" w14:textId="3FDAF99A" w:rsidR="00216CDB" w:rsidRDefault="00000000">
      <w:r>
        <w:t>Data Source: CSV File (stocks.csv)</w:t>
      </w:r>
      <w:r>
        <w:br/>
        <w:t>Data Preparation: Power Query</w:t>
      </w:r>
      <w:r>
        <w:br/>
        <w:t>Data Analysis: DAX (Data Analysis Expressions)</w:t>
      </w:r>
      <w:r>
        <w:br/>
        <w:t>Visualization: Power BI Desktop</w:t>
      </w:r>
      <w:r>
        <w:br/>
        <w:t>Chart Types: Line, Bar,</w:t>
      </w:r>
      <w:r w:rsidR="00B23D3F">
        <w:t xml:space="preserve"> Column, Area,</w:t>
      </w:r>
      <w:r>
        <w:t xml:space="preserve"> Scatter Plot, KPI Cards, Tables</w:t>
      </w:r>
      <w:r>
        <w:br/>
        <w:t>Reporting Style: Two Interactive Pages</w:t>
      </w:r>
    </w:p>
    <w:p w14:paraId="7F5083F2" w14:textId="102548A7" w:rsidR="00216CDB" w:rsidRDefault="00000000">
      <w:pPr>
        <w:pStyle w:val="Heading2"/>
      </w:pPr>
      <w:bookmarkStart w:id="6" w:name="_Toc213532251"/>
      <w:r>
        <w:t>Results &amp; Conclusion</w:t>
      </w:r>
      <w:bookmarkEnd w:id="6"/>
    </w:p>
    <w:p w14:paraId="28FB9B02" w14:textId="77777777" w:rsidR="00022E8B" w:rsidRDefault="00000000">
      <w:r>
        <w:t>The Stock Market Analysis Dashboard provides a complete visual analysis of stock performance, helping investors monitor key indicators like returns, volatility, and trading volume.</w:t>
      </w:r>
      <w:r>
        <w:br/>
      </w:r>
      <w:r>
        <w:br/>
        <w:t>Results:</w:t>
      </w:r>
    </w:p>
    <w:p w14:paraId="4EE2C889" w14:textId="47C9EFA6" w:rsidR="00216CDB" w:rsidRDefault="00000000">
      <w:r>
        <w:t>- Real-time filtering by date and company.</w:t>
      </w:r>
      <w:r>
        <w:br/>
        <w:t>- Detailed comparison of risk vs. return.</w:t>
      </w:r>
      <w:r>
        <w:br/>
        <w:t>- Easy visualization of short- and long-term price trends.</w:t>
      </w:r>
      <w:r>
        <w:br/>
      </w:r>
      <w:r>
        <w:br/>
        <w:t>Conclusion:</w:t>
      </w:r>
      <w:r>
        <w:br/>
        <w:t>Power BI transforms raw stock data into actionable insights for investors.</w:t>
      </w:r>
      <w:r>
        <w:br/>
        <w:t>The dashboard enables users to track stock behavior dynamically and supports better investment decisions.</w:t>
      </w:r>
    </w:p>
    <w:sectPr w:rsidR="00216CDB" w:rsidSect="00881E1B">
      <w:footerReference w:type="defaul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1BBC6" w14:textId="77777777" w:rsidR="003C47E8" w:rsidRDefault="003C47E8" w:rsidP="00022E8B">
      <w:pPr>
        <w:spacing w:after="0" w:line="240" w:lineRule="auto"/>
      </w:pPr>
      <w:r>
        <w:separator/>
      </w:r>
    </w:p>
  </w:endnote>
  <w:endnote w:type="continuationSeparator" w:id="0">
    <w:p w14:paraId="5BD59C58" w14:textId="77777777" w:rsidR="003C47E8" w:rsidRDefault="003C47E8" w:rsidP="00022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7882037"/>
      <w:docPartObj>
        <w:docPartGallery w:val="Page Numbers (Bottom of Page)"/>
        <w:docPartUnique/>
      </w:docPartObj>
    </w:sdtPr>
    <w:sdtEndPr>
      <w:rPr>
        <w:noProof/>
      </w:rPr>
    </w:sdtEndPr>
    <w:sdtContent>
      <w:p w14:paraId="15526B2D" w14:textId="18CC827D" w:rsidR="00022E8B" w:rsidRDefault="00022E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8990E5" w14:textId="77777777" w:rsidR="00022E8B" w:rsidRDefault="00022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8EA8F" w14:textId="77777777" w:rsidR="003C47E8" w:rsidRDefault="003C47E8" w:rsidP="00022E8B">
      <w:pPr>
        <w:spacing w:after="0" w:line="240" w:lineRule="auto"/>
      </w:pPr>
      <w:r>
        <w:separator/>
      </w:r>
    </w:p>
  </w:footnote>
  <w:footnote w:type="continuationSeparator" w:id="0">
    <w:p w14:paraId="08D54824" w14:textId="77777777" w:rsidR="003C47E8" w:rsidRDefault="003C47E8" w:rsidP="00022E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2848033">
    <w:abstractNumId w:val="8"/>
  </w:num>
  <w:num w:numId="2" w16cid:durableId="607203621">
    <w:abstractNumId w:val="6"/>
  </w:num>
  <w:num w:numId="3" w16cid:durableId="1691368902">
    <w:abstractNumId w:val="5"/>
  </w:num>
  <w:num w:numId="4" w16cid:durableId="2033795639">
    <w:abstractNumId w:val="4"/>
  </w:num>
  <w:num w:numId="5" w16cid:durableId="520624978">
    <w:abstractNumId w:val="7"/>
  </w:num>
  <w:num w:numId="6" w16cid:durableId="1105491791">
    <w:abstractNumId w:val="3"/>
  </w:num>
  <w:num w:numId="7" w16cid:durableId="449327514">
    <w:abstractNumId w:val="2"/>
  </w:num>
  <w:num w:numId="8" w16cid:durableId="60492514">
    <w:abstractNumId w:val="1"/>
  </w:num>
  <w:num w:numId="9" w16cid:durableId="986932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E8B"/>
    <w:rsid w:val="00034616"/>
    <w:rsid w:val="0006063C"/>
    <w:rsid w:val="0015074B"/>
    <w:rsid w:val="001B10D7"/>
    <w:rsid w:val="00216CDB"/>
    <w:rsid w:val="0029639D"/>
    <w:rsid w:val="003238B3"/>
    <w:rsid w:val="00326F90"/>
    <w:rsid w:val="003C47E8"/>
    <w:rsid w:val="00405A0D"/>
    <w:rsid w:val="004D3639"/>
    <w:rsid w:val="0057002B"/>
    <w:rsid w:val="005A7145"/>
    <w:rsid w:val="00773C0F"/>
    <w:rsid w:val="007D0854"/>
    <w:rsid w:val="00815204"/>
    <w:rsid w:val="00881E1B"/>
    <w:rsid w:val="009A4B2F"/>
    <w:rsid w:val="00AA1D8D"/>
    <w:rsid w:val="00B23D3F"/>
    <w:rsid w:val="00B47730"/>
    <w:rsid w:val="00B8283D"/>
    <w:rsid w:val="00CB0664"/>
    <w:rsid w:val="00E70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DAAF0"/>
  <w14:defaultImageDpi w14:val="300"/>
  <w15:docId w15:val="{520B3FE0-4FCD-4D66-BC23-D70929E4A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5A0D"/>
    <w:pPr>
      <w:spacing w:after="100"/>
    </w:pPr>
  </w:style>
  <w:style w:type="paragraph" w:styleId="TOC2">
    <w:name w:val="toc 2"/>
    <w:basedOn w:val="Normal"/>
    <w:next w:val="Normal"/>
    <w:autoRedefine/>
    <w:uiPriority w:val="39"/>
    <w:unhideWhenUsed/>
    <w:rsid w:val="00405A0D"/>
    <w:pPr>
      <w:spacing w:after="100"/>
      <w:ind w:left="220"/>
    </w:pPr>
  </w:style>
  <w:style w:type="character" w:styleId="Hyperlink">
    <w:name w:val="Hyperlink"/>
    <w:basedOn w:val="DefaultParagraphFont"/>
    <w:uiPriority w:val="99"/>
    <w:unhideWhenUsed/>
    <w:rsid w:val="00405A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4</Pages>
  <Words>771</Words>
  <Characters>4398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Sinha</cp:lastModifiedBy>
  <cp:revision>5</cp:revision>
  <dcterms:created xsi:type="dcterms:W3CDTF">2013-12-23T23:15:00Z</dcterms:created>
  <dcterms:modified xsi:type="dcterms:W3CDTF">2025-11-11T16:17:00Z</dcterms:modified>
  <cp:category/>
</cp:coreProperties>
</file>