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sz w:val="20"/>
          <w:szCs w:val="20"/>
        </w:rPr>
        <w:t xml:space="preserve"/>
      </w:r>
    </w:p>
    <w:p>
      <w:pPr>
        <w:jc w:val="left"/>
      </w:pPr>
      <w:r>
        <w:rPr>
          <w:rFonts w:ascii="Arial" w:cs="Arial" w:eastAsia="Arial" w:hAnsi="Arial"/>
          <w:b/>
          <w:bCs/>
          <w:color w:val="0A1628"/>
          <w:sz w:val="48"/>
          <w:szCs w:val="48"/>
        </w:rPr>
        <w:t xml:space="preserve">SECURITY DESIGN DOCUMENT</w:t>
      </w:r>
    </w:p>
    <w:p>
      <w:pPr>
        <w:jc w:val="left"/>
      </w:pPr>
      <w:r>
        <w:rPr>
          <w:rFonts w:ascii="Arial" w:cs="Arial" w:eastAsia="Arial" w:hAnsi="Arial"/>
          <w:b/>
          <w:bCs/>
          <w:color w:val="991B1B"/>
          <w:sz w:val="48"/>
          <w:szCs w:val="48"/>
        </w:rPr>
        <w:t xml:space="preserve">&amp; THREAT MODEL</w:t>
      </w:r>
    </w:p>
    <w:p>
      <w:pPr>
        <w:spacing w:after="0" w:before="50"/>
      </w:pPr>
      <w:r>
        <w:rPr>
          <w:rFonts w:ascii="Arial" w:cs="Arial" w:eastAsia="Arial" w:hAnsi="Arial"/>
          <w:sz w:val="20"/>
          <w:szCs w:val="20"/>
        </w:rPr>
        <w:t xml:space="preserve"/>
      </w:r>
    </w:p>
    <w:p>
      <w:pPr>
        <w:jc w:val="left"/>
      </w:pPr>
      <w:r>
        <w:rPr>
          <w:rFonts w:ascii="Arial" w:cs="Arial" w:eastAsia="Arial" w:hAnsi="Arial"/>
          <w:b/>
          <w:bCs/>
          <w:color w:val="1D3461"/>
          <w:sz w:val="32"/>
          <w:szCs w:val="32"/>
        </w:rPr>
        <w:t xml:space="preserve">Adaptive Learning Platform</w:t>
      </w:r>
    </w:p>
    <w:p>
      <w:pPr>
        <w:spacing w:after="0" w:before="40"/>
      </w:pPr>
      <w:r>
        <w:rPr>
          <w:rFonts w:ascii="Arial" w:cs="Arial" w:eastAsia="Arial" w:hAnsi="Arial"/>
          <w:sz w:val="20"/>
          <w:szCs w:val="20"/>
        </w:rPr>
        <w:t xml:space="preserve"/>
      </w:r>
    </w:p>
    <w:p>
      <w:r>
        <w:rPr>
          <w:rFonts w:ascii="Arial" w:cs="Arial" w:eastAsia="Arial" w:hAnsi="Arial"/>
          <w:i/>
          <w:iCs/>
          <w:color w:val="64748B"/>
          <w:sz w:val="18"/>
          <w:szCs w:val="18"/>
        </w:rPr>
        <w:t xml:space="preserve">Comprehensive security architecture, STRIDE threat model, OWASP Top 10 mitigations, data classification, encryption design, secrets management, compliance controls, and penetration test scope</w:t>
      </w:r>
    </w:p>
    <w:p>
      <w:pPr>
        <w:spacing w:after="0" w:before="80"/>
      </w:pPr>
      <w:r>
        <w:rPr>
          <w:rFonts w:ascii="Arial" w:cs="Arial" w:eastAsia="Arial" w:hAnsi="Arial"/>
          <w:sz w:val="20"/>
          <w:szCs w:val="20"/>
        </w:rPr>
        <w:t xml:space="preserve"/>
      </w:r>
    </w:p>
    <w:p>
      <w:pPr>
        <w:shd w:fill="991B1B" w:val="clear"/>
        <w:spacing w:after="0" w:before="0"/>
      </w:pPr>
      <w:r>
        <w:rPr>
          <w:rFonts w:ascii="Arial" w:cs="Arial" w:eastAsia="Arial" w:hAnsi="Arial"/>
          <w:sz w:val="4"/>
          <w:szCs w:val="4"/>
        </w:rPr>
        <w:t xml:space="preserve">  </w:t>
      </w:r>
    </w:p>
    <w:p>
      <w:pPr>
        <w:spacing w:after="0" w:before="2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Document Title</w:t>
            </w:r>
          </w:p>
        </w:tc>
        <w:tc>
          <w:tcPr>
            <w:tcW w:type="dxa" w:w="6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Security Design Document &amp; Threat Model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Classification</w:t>
            </w:r>
          </w:p>
        </w:tc>
        <w:tc>
          <w:tcPr>
            <w:tcW w:type="dxa" w:w="6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CONFIDENTIAL — Restricted to Security Lead, Engineering Lead, Legal</w:t>
            </w:r>
          </w:p>
        </w:tc>
      </w:tr>
      <w:tr>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1.0 — Initial Security Baseline</w:t>
            </w:r>
          </w:p>
        </w:tc>
      </w:tr>
      <w:tr>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Status</w:t>
            </w:r>
          </w:p>
        </w:tc>
        <w:tc>
          <w:tcPr>
            <w:tcW w:type="dxa" w:w="6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Draft — Pending Security Lead Review</w:t>
            </w:r>
          </w:p>
        </w:tc>
      </w:tr>
      <w:tr>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Security Framework</w:t>
            </w:r>
          </w:p>
        </w:tc>
        <w:tc>
          <w:tcPr>
            <w:tcW w:type="dxa" w:w="6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STRIDE Threat Modelling · OWASP Top 10 2021 · NIST CSF · CIS Controls v8</w:t>
            </w:r>
          </w:p>
        </w:tc>
      </w:tr>
      <w:tr>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Compliance scope</w:t>
            </w:r>
          </w:p>
        </w:tc>
        <w:tc>
          <w:tcPr>
            <w:tcW w:type="dxa" w:w="6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India DPDP Act 2023 · GDPR · PCI DSS v4.0 · ISO 27001 aligned</w:t>
            </w:r>
          </w:p>
        </w:tc>
      </w:tr>
      <w:tr>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Cloud platform</w:t>
            </w:r>
          </w:p>
        </w:tc>
        <w:tc>
          <w:tcPr>
            <w:tcW w:type="dxa" w:w="6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AWS (ap-south-1 primary) — shared responsibility model applies</w:t>
            </w:r>
          </w:p>
        </w:tc>
      </w:tr>
      <w:tr>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Review cadence</w:t>
            </w:r>
          </w:p>
        </w:tc>
        <w:tc>
          <w:tcPr>
            <w:tcW w:type="dxa" w:w="6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Full review before every major release. Threat model updated on architecture change.</w:t>
            </w:r>
          </w:p>
        </w:tc>
      </w:tr>
      <w:tr>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BRD v2.0 · HLD v1.0 · Database Schema v1.0 · OpenAPI 3.1 Spec</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991B1B"/>
          <w:sz w:val="19"/>
          <w:szCs w:val="19"/>
        </w:rPr>
        <w:t xml:space="preserve">1.  </w:t>
      </w:r>
      <w:r>
        <w:rPr>
          <w:rFonts w:ascii="Arial" w:cs="Arial" w:eastAsia="Arial" w:hAnsi="Arial"/>
          <w:sz w:val="19"/>
          <w:szCs w:val="19"/>
        </w:rPr>
        <w:t xml:space="preserve">Security Principles &amp; Trust Model</w:t>
      </w:r>
    </w:p>
    <w:p>
      <w:pPr>
        <w:spacing w:after="80" w:before="80"/>
      </w:pPr>
      <w:r>
        <w:rPr>
          <w:rFonts w:ascii="Arial" w:cs="Arial" w:eastAsia="Arial" w:hAnsi="Arial"/>
          <w:b/>
          <w:bCs/>
          <w:color w:val="991B1B"/>
          <w:sz w:val="19"/>
          <w:szCs w:val="19"/>
        </w:rPr>
        <w:t xml:space="preserve">2.  </w:t>
      </w:r>
      <w:r>
        <w:rPr>
          <w:rFonts w:ascii="Arial" w:cs="Arial" w:eastAsia="Arial" w:hAnsi="Arial"/>
          <w:sz w:val="19"/>
          <w:szCs w:val="19"/>
        </w:rPr>
        <w:t xml:space="preserve">System Attack Surface</w:t>
      </w:r>
    </w:p>
    <w:p>
      <w:pPr>
        <w:spacing w:after="80" w:before="80"/>
      </w:pPr>
      <w:r>
        <w:rPr>
          <w:rFonts w:ascii="Arial" w:cs="Arial" w:eastAsia="Arial" w:hAnsi="Arial"/>
          <w:b/>
          <w:bCs/>
          <w:color w:val="991B1B"/>
          <w:sz w:val="19"/>
          <w:szCs w:val="19"/>
        </w:rPr>
        <w:t xml:space="preserve">3.  </w:t>
      </w:r>
      <w:r>
        <w:rPr>
          <w:rFonts w:ascii="Arial" w:cs="Arial" w:eastAsia="Arial" w:hAnsi="Arial"/>
          <w:sz w:val="19"/>
          <w:szCs w:val="19"/>
        </w:rPr>
        <w:t xml:space="preserve">Data Classification Framework</w:t>
      </w:r>
    </w:p>
    <w:p>
      <w:pPr>
        <w:spacing w:after="80" w:before="80"/>
      </w:pPr>
      <w:r>
        <w:rPr>
          <w:rFonts w:ascii="Arial" w:cs="Arial" w:eastAsia="Arial" w:hAnsi="Arial"/>
          <w:b/>
          <w:bCs/>
          <w:color w:val="991B1B"/>
          <w:sz w:val="19"/>
          <w:szCs w:val="19"/>
        </w:rPr>
        <w:t xml:space="preserve">4.  </w:t>
      </w:r>
      <w:r>
        <w:rPr>
          <w:rFonts w:ascii="Arial" w:cs="Arial" w:eastAsia="Arial" w:hAnsi="Arial"/>
          <w:sz w:val="19"/>
          <w:szCs w:val="19"/>
        </w:rPr>
        <w:t xml:space="preserve">STRIDE Threat Model — Complete Analysis</w:t>
      </w:r>
    </w:p>
    <w:p>
      <w:pPr>
        <w:spacing w:after="80" w:before="80"/>
      </w:pPr>
      <w:r>
        <w:rPr>
          <w:rFonts w:ascii="Arial" w:cs="Arial" w:eastAsia="Arial" w:hAnsi="Arial"/>
          <w:b/>
          <w:bCs/>
          <w:color w:val="991B1B"/>
          <w:sz w:val="19"/>
          <w:szCs w:val="19"/>
        </w:rPr>
        <w:t xml:space="preserve">5.  </w:t>
      </w:r>
      <w:r>
        <w:rPr>
          <w:rFonts w:ascii="Arial" w:cs="Arial" w:eastAsia="Arial" w:hAnsi="Arial"/>
          <w:sz w:val="19"/>
          <w:szCs w:val="19"/>
        </w:rPr>
        <w:t xml:space="preserve">OWASP Top 10 2021 — Control Mapping</w:t>
      </w:r>
    </w:p>
    <w:p>
      <w:pPr>
        <w:spacing w:after="80" w:before="80"/>
      </w:pPr>
      <w:r>
        <w:rPr>
          <w:rFonts w:ascii="Arial" w:cs="Arial" w:eastAsia="Arial" w:hAnsi="Arial"/>
          <w:b/>
          <w:bCs/>
          <w:color w:val="991B1B"/>
          <w:sz w:val="19"/>
          <w:szCs w:val="19"/>
        </w:rPr>
        <w:t xml:space="preserve">6.  </w:t>
      </w:r>
      <w:r>
        <w:rPr>
          <w:rFonts w:ascii="Arial" w:cs="Arial" w:eastAsia="Arial" w:hAnsi="Arial"/>
          <w:sz w:val="19"/>
          <w:szCs w:val="19"/>
        </w:rPr>
        <w:t xml:space="preserve">Authentication Architecture</w:t>
      </w:r>
    </w:p>
    <w:p>
      <w:pPr>
        <w:spacing w:after="80" w:before="80"/>
      </w:pPr>
      <w:r>
        <w:rPr>
          <w:rFonts w:ascii="Arial" w:cs="Arial" w:eastAsia="Arial" w:hAnsi="Arial"/>
          <w:b/>
          <w:bCs/>
          <w:color w:val="991B1B"/>
          <w:sz w:val="19"/>
          <w:szCs w:val="19"/>
        </w:rPr>
        <w:t xml:space="preserve">7.  </w:t>
      </w:r>
      <w:r>
        <w:rPr>
          <w:rFonts w:ascii="Arial" w:cs="Arial" w:eastAsia="Arial" w:hAnsi="Arial"/>
          <w:sz w:val="19"/>
          <w:szCs w:val="19"/>
        </w:rPr>
        <w:t xml:space="preserve">Authorisation Architecture (RBAC)</w:t>
      </w:r>
    </w:p>
    <w:p>
      <w:pPr>
        <w:spacing w:after="80" w:before="80"/>
      </w:pPr>
      <w:r>
        <w:rPr>
          <w:rFonts w:ascii="Arial" w:cs="Arial" w:eastAsia="Arial" w:hAnsi="Arial"/>
          <w:b/>
          <w:bCs/>
          <w:color w:val="991B1B"/>
          <w:sz w:val="19"/>
          <w:szCs w:val="19"/>
        </w:rPr>
        <w:t xml:space="preserve">8.  </w:t>
      </w:r>
      <w:r>
        <w:rPr>
          <w:rFonts w:ascii="Arial" w:cs="Arial" w:eastAsia="Arial" w:hAnsi="Arial"/>
          <w:sz w:val="19"/>
          <w:szCs w:val="19"/>
        </w:rPr>
        <w:t xml:space="preserve">Encryption Design</w:t>
      </w:r>
    </w:p>
    <w:p>
      <w:pPr>
        <w:spacing w:after="80" w:before="80"/>
      </w:pPr>
      <w:r>
        <w:rPr>
          <w:rFonts w:ascii="Arial" w:cs="Arial" w:eastAsia="Arial" w:hAnsi="Arial"/>
          <w:b/>
          <w:bCs/>
          <w:color w:val="991B1B"/>
          <w:sz w:val="19"/>
          <w:szCs w:val="19"/>
        </w:rPr>
        <w:t xml:space="preserve">9.  </w:t>
      </w:r>
      <w:r>
        <w:rPr>
          <w:rFonts w:ascii="Arial" w:cs="Arial" w:eastAsia="Arial" w:hAnsi="Arial"/>
          <w:sz w:val="19"/>
          <w:szCs w:val="19"/>
        </w:rPr>
        <w:t xml:space="preserve">Secrets &amp; Credential Management</w:t>
      </w:r>
    </w:p>
    <w:p>
      <w:pPr>
        <w:spacing w:after="80" w:before="80"/>
      </w:pPr>
      <w:r>
        <w:rPr>
          <w:rFonts w:ascii="Arial" w:cs="Arial" w:eastAsia="Arial" w:hAnsi="Arial"/>
          <w:b/>
          <w:bCs/>
          <w:color w:val="991B1B"/>
          <w:sz w:val="19"/>
          <w:szCs w:val="19"/>
        </w:rPr>
        <w:t xml:space="preserve">10.  </w:t>
      </w:r>
      <w:r>
        <w:rPr>
          <w:rFonts w:ascii="Arial" w:cs="Arial" w:eastAsia="Arial" w:hAnsi="Arial"/>
          <w:sz w:val="19"/>
          <w:szCs w:val="19"/>
        </w:rPr>
        <w:t xml:space="preserve">Network &amp; Perimeter Security</w:t>
      </w:r>
    </w:p>
    <w:p>
      <w:pPr>
        <w:spacing w:after="80" w:before="80"/>
      </w:pPr>
      <w:r>
        <w:rPr>
          <w:rFonts w:ascii="Arial" w:cs="Arial" w:eastAsia="Arial" w:hAnsi="Arial"/>
          <w:b/>
          <w:bCs/>
          <w:color w:val="991B1B"/>
          <w:sz w:val="19"/>
          <w:szCs w:val="19"/>
        </w:rPr>
        <w:t xml:space="preserve">11.  </w:t>
      </w:r>
      <w:r>
        <w:rPr>
          <w:rFonts w:ascii="Arial" w:cs="Arial" w:eastAsia="Arial" w:hAnsi="Arial"/>
          <w:sz w:val="19"/>
          <w:szCs w:val="19"/>
        </w:rPr>
        <w:t xml:space="preserve">API Security Controls</w:t>
      </w:r>
    </w:p>
    <w:p>
      <w:pPr>
        <w:spacing w:after="80" w:before="80"/>
      </w:pPr>
      <w:r>
        <w:rPr>
          <w:rFonts w:ascii="Arial" w:cs="Arial" w:eastAsia="Arial" w:hAnsi="Arial"/>
          <w:b/>
          <w:bCs/>
          <w:color w:val="991B1B"/>
          <w:sz w:val="19"/>
          <w:szCs w:val="19"/>
        </w:rPr>
        <w:t xml:space="preserve">12.  </w:t>
      </w:r>
      <w:r>
        <w:rPr>
          <w:rFonts w:ascii="Arial" w:cs="Arial" w:eastAsia="Arial" w:hAnsi="Arial"/>
          <w:sz w:val="19"/>
          <w:szCs w:val="19"/>
        </w:rPr>
        <w:t xml:space="preserve">Audit &amp; Non-Repudiation</w:t>
      </w:r>
    </w:p>
    <w:p>
      <w:pPr>
        <w:spacing w:after="80" w:before="80"/>
      </w:pPr>
      <w:r>
        <w:rPr>
          <w:rFonts w:ascii="Arial" w:cs="Arial" w:eastAsia="Arial" w:hAnsi="Arial"/>
          <w:b/>
          <w:bCs/>
          <w:color w:val="991B1B"/>
          <w:sz w:val="19"/>
          <w:szCs w:val="19"/>
        </w:rPr>
        <w:t xml:space="preserve">13.  </w:t>
      </w:r>
      <w:r>
        <w:rPr>
          <w:rFonts w:ascii="Arial" w:cs="Arial" w:eastAsia="Arial" w:hAnsi="Arial"/>
          <w:sz w:val="19"/>
          <w:szCs w:val="19"/>
        </w:rPr>
        <w:t xml:space="preserve">Dependency &amp; Supply Chain Security</w:t>
      </w:r>
    </w:p>
    <w:p>
      <w:pPr>
        <w:spacing w:after="80" w:before="80"/>
      </w:pPr>
      <w:r>
        <w:rPr>
          <w:rFonts w:ascii="Arial" w:cs="Arial" w:eastAsia="Arial" w:hAnsi="Arial"/>
          <w:b/>
          <w:bCs/>
          <w:color w:val="991B1B"/>
          <w:sz w:val="19"/>
          <w:szCs w:val="19"/>
        </w:rPr>
        <w:t xml:space="preserve">14.  </w:t>
      </w:r>
      <w:r>
        <w:rPr>
          <w:rFonts w:ascii="Arial" w:cs="Arial" w:eastAsia="Arial" w:hAnsi="Arial"/>
          <w:sz w:val="19"/>
          <w:szCs w:val="19"/>
        </w:rPr>
        <w:t xml:space="preserve">Mobile Application Security</w:t>
      </w:r>
    </w:p>
    <w:p>
      <w:pPr>
        <w:spacing w:after="80" w:before="80"/>
      </w:pPr>
      <w:r>
        <w:rPr>
          <w:rFonts w:ascii="Arial" w:cs="Arial" w:eastAsia="Arial" w:hAnsi="Arial"/>
          <w:b/>
          <w:bCs/>
          <w:color w:val="991B1B"/>
          <w:sz w:val="19"/>
          <w:szCs w:val="19"/>
        </w:rPr>
        <w:t xml:space="preserve">15.  </w:t>
      </w:r>
      <w:r>
        <w:rPr>
          <w:rFonts w:ascii="Arial" w:cs="Arial" w:eastAsia="Arial" w:hAnsi="Arial"/>
          <w:sz w:val="19"/>
          <w:szCs w:val="19"/>
        </w:rPr>
        <w:t xml:space="preserve">Compliance Control Mapping</w:t>
      </w:r>
    </w:p>
    <w:p>
      <w:pPr>
        <w:spacing w:after="80" w:before="80"/>
      </w:pPr>
      <w:r>
        <w:rPr>
          <w:rFonts w:ascii="Arial" w:cs="Arial" w:eastAsia="Arial" w:hAnsi="Arial"/>
          <w:b/>
          <w:bCs/>
          <w:color w:val="991B1B"/>
          <w:sz w:val="19"/>
          <w:szCs w:val="19"/>
        </w:rPr>
        <w:t xml:space="preserve">16.  </w:t>
      </w:r>
      <w:r>
        <w:rPr>
          <w:rFonts w:ascii="Arial" w:cs="Arial" w:eastAsia="Arial" w:hAnsi="Arial"/>
          <w:sz w:val="19"/>
          <w:szCs w:val="19"/>
        </w:rPr>
        <w:t xml:space="preserve">Security Testing Plan</w:t>
      </w:r>
    </w:p>
    <w:p>
      <w:pPr>
        <w:spacing w:after="80" w:before="80"/>
      </w:pPr>
      <w:r>
        <w:rPr>
          <w:rFonts w:ascii="Arial" w:cs="Arial" w:eastAsia="Arial" w:hAnsi="Arial"/>
          <w:b/>
          <w:bCs/>
          <w:color w:val="991B1B"/>
          <w:sz w:val="19"/>
          <w:szCs w:val="19"/>
        </w:rPr>
        <w:t xml:space="preserve">17.  </w:t>
      </w:r>
      <w:r>
        <w:rPr>
          <w:rFonts w:ascii="Arial" w:cs="Arial" w:eastAsia="Arial" w:hAnsi="Arial"/>
          <w:sz w:val="19"/>
          <w:szCs w:val="19"/>
        </w:rPr>
        <w:t xml:space="preserve">Incident Response Framework</w:t>
      </w:r>
    </w:p>
    <w:p>
      <w:pPr>
        <w:spacing w:after="80" w:before="80"/>
      </w:pPr>
      <w:r>
        <w:rPr>
          <w:rFonts w:ascii="Arial" w:cs="Arial" w:eastAsia="Arial" w:hAnsi="Arial"/>
          <w:b/>
          <w:bCs/>
          <w:color w:val="991B1B"/>
          <w:sz w:val="19"/>
          <w:szCs w:val="19"/>
        </w:rPr>
        <w:t xml:space="preserve">18.  </w:t>
      </w:r>
      <w:r>
        <w:rPr>
          <w:rFonts w:ascii="Arial" w:cs="Arial" w:eastAsia="Arial" w:hAnsi="Arial"/>
          <w:sz w:val="19"/>
          <w:szCs w:val="19"/>
        </w:rPr>
        <w:t xml:space="preserve">Security Acceptance Criteria</w:t>
      </w:r>
    </w:p>
    <w:p>
      <w:r>
        <w:br w:type="page"/>
      </w:r>
    </w:p>
    <w:p>
      <w:pPr>
        <w:pStyle w:val="Heading1"/>
        <w:spacing w:after="140" w:before="380"/>
      </w:pPr>
      <w:r>
        <w:rPr>
          <w:rFonts w:ascii="Arial" w:cs="Arial" w:eastAsia="Arial" w:hAnsi="Arial"/>
          <w:b/>
          <w:bCs/>
          <w:color w:val="0A1628"/>
          <w:sz w:val="20"/>
          <w:szCs w:val="20"/>
        </w:rPr>
        <w:t xml:space="preserve">1. Security Principles &amp; Trust Model</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Security on the Adaptive Learning Platform is implemented as a layered defence. No single control is considered sufficient. The threat model assumes that any single layer can be compromised — and designs the remaining layers to limit blast radius.</w:t>
      </w:r>
    </w:p>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Core Security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2800"/>
        <w:gridCol w:w="3960"/>
      </w:tblGrid>
      <w:tr>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Principle</w:t>
            </w:r>
          </w:p>
        </w:tc>
        <w:tc>
          <w:tcPr>
            <w:tcW w:type="dxa" w:w="6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ID</w:t>
            </w:r>
          </w:p>
        </w:tc>
        <w:tc>
          <w:tcPr>
            <w:tcW w:type="dxa" w:w="2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Statement</w:t>
            </w:r>
          </w:p>
        </w:tc>
        <w:tc>
          <w:tcPr>
            <w:tcW w:type="dxa" w:w="39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Implementation</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Zero Trust</w:t>
            </w:r>
          </w:p>
        </w:tc>
        <w:tc>
          <w:tcPr>
            <w:tcW w:type="dxa" w:w="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SP-01</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No service, network, or user is implicitly trusted — every request is authenticated and authorised.</w:t>
            </w:r>
          </w:p>
        </w:tc>
        <w:tc>
          <w:tcPr>
            <w:tcW w:type="dxa" w:w="39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mTLS between all services. JWT validated at API gateway AND at service layer. No trusted network zones.</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Least Privilege</w:t>
            </w:r>
          </w:p>
        </w:tc>
        <w:tc>
          <w:tcPr>
            <w:tcW w:type="dxa" w:w="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SP-02</w:t>
            </w:r>
          </w:p>
        </w:tc>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Every actor — user, service, IAM role — has only the minimum permissions necessary.</w:t>
            </w:r>
          </w:p>
        </w:tc>
        <w:tc>
          <w:tcPr>
            <w:tcW w:type="dxa" w:w="39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RBAC with explicit deny by default. IAM roles scoped per service. DB users cannot DROP or TRUNCATE.</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Defence in Depth</w:t>
            </w:r>
          </w:p>
        </w:tc>
        <w:tc>
          <w:tcPr>
            <w:tcW w:type="dxa" w:w="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SP-03</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Security controls at every layer: edge, gateway, service, data.</w:t>
            </w:r>
          </w:p>
        </w:tc>
        <w:tc>
          <w:tcPr>
            <w:tcW w:type="dxa" w:w="39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WAF → Gateway → mTLS → RBAC → DB row-level isolation → encryption at rest.</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Fail Secure</w:t>
            </w:r>
          </w:p>
        </w:tc>
        <w:tc>
          <w:tcPr>
            <w:tcW w:type="dxa" w:w="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SP-04</w:t>
            </w:r>
          </w:p>
        </w:tc>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On error or ambiguity, deny access rather than grant it.</w:t>
            </w:r>
          </w:p>
        </w:tc>
        <w:tc>
          <w:tcPr>
            <w:tcW w:type="dxa" w:w="39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Auth failures return 401 not 403 (no enumeration). Unknown roles: deny all.</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Secure by Default</w:t>
            </w:r>
          </w:p>
        </w:tc>
        <w:tc>
          <w:tcPr>
            <w:tcW w:type="dxa" w:w="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SP-05</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New features and components are secure without additional configuration.</w:t>
            </w:r>
          </w:p>
        </w:tc>
        <w:tc>
          <w:tcPr>
            <w:tcW w:type="dxa" w:w="39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Opt-in for public endpoints. All routes authenticated by default.</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Audit Everything</w:t>
            </w:r>
          </w:p>
        </w:tc>
        <w:tc>
          <w:tcPr>
            <w:tcW w:type="dxa" w:w="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SP-06</w:t>
            </w:r>
          </w:p>
        </w:tc>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All security-relevant events are logged immutably before the action executes.</w:t>
            </w:r>
          </w:p>
        </w:tc>
        <w:tc>
          <w:tcPr>
            <w:tcW w:type="dxa" w:w="39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Write-before-execute audit log. Append-only table. DB-level REVOKE UPDATE/DELETE.</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Separation of Duties</w:t>
            </w:r>
          </w:p>
        </w:tc>
        <w:tc>
          <w:tcPr>
            <w:tcW w:type="dxa" w:w="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SP-07</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No single person or service can perform all steps of a sensitive operation.</w:t>
            </w:r>
          </w:p>
        </w:tc>
        <w:tc>
          <w:tcPr>
            <w:tcW w:type="dxa" w:w="39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Moderators warn but cannot ban. Creators cannot self-approve content. Admins cannot modify other admins.</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Data Minimisation</w:t>
            </w:r>
          </w:p>
        </w:tc>
        <w:tc>
          <w:tcPr>
            <w:tcW w:type="dxa" w:w="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SP-08</w:t>
            </w:r>
          </w:p>
        </w:tc>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Collect only what is necessary. Retain only as long as required.</w:t>
            </w:r>
          </w:p>
        </w:tc>
        <w:tc>
          <w:tcPr>
            <w:tcW w:type="dxa" w:w="39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No card data stored. PII collection minimal. Deletion workflows automated. DPDP/GDPR compliant.</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Trust Boundaries</w:t>
      </w:r>
    </w:p>
    <w:p>
      <w:pPr>
        <w:spacing w:after="80" w:before="60"/>
      </w:pPr>
      <w:r>
        <w:rPr>
          <w:rFonts w:ascii="Arial" w:cs="Arial" w:eastAsia="Arial" w:hAnsi="Arial"/>
          <w:color w:val="0F172A"/>
          <w:sz w:val="20"/>
          <w:szCs w:val="20"/>
        </w:rPr>
        <w:t xml:space="preserve">Trust boundaries define where authentication and authorisation must be re-verified. Crossing a trust boundary always requires explicit validation — never implicit trust inherited from a parent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Boundary</w:t>
            </w:r>
          </w:p>
        </w:tc>
        <w:tc>
          <w:tcPr>
            <w:tcW w:type="dxa" w:w="2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From zone</w:t>
            </w:r>
          </w:p>
        </w:tc>
        <w:tc>
          <w:tcPr>
            <w:tcW w:type="dxa" w:w="2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To zone</w:t>
            </w:r>
          </w:p>
        </w:tc>
        <w:tc>
          <w:tcPr>
            <w:tcW w:type="dxa" w:w="35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Controls enforced</w:t>
            </w:r>
          </w:p>
        </w:tc>
      </w:tr>
      <w:tr>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TB-01</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Public internet</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API Gateway edge</w:t>
            </w:r>
          </w:p>
        </w:tc>
        <w:tc>
          <w:tcPr>
            <w:tcW w:type="dxa" w:w="3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WAF (OWASP ruleset), DDoS protection, TLS 1.2+ termination, rate limiting per IP</w:t>
            </w:r>
          </w:p>
        </w:tc>
      </w:tr>
      <w:tr>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TB-02</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API Gateway</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Backend microservices</w:t>
            </w:r>
          </w:p>
        </w:tc>
        <w:tc>
          <w:tcPr>
            <w:tcW w:type="dxa" w:w="3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JWT RS256 validation, claim extraction, request signing, rate limiting per user</w:t>
            </w:r>
          </w:p>
        </w:tc>
      </w:tr>
      <w:tr>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TB-03</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Service to service</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Internal mesh</w:t>
            </w:r>
          </w:p>
        </w:tc>
        <w:tc>
          <w:tcPr>
            <w:tcW w:type="dxa" w:w="3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mTLS with service identity certificates, service mesh policy enforcement</w:t>
            </w:r>
          </w:p>
        </w:tc>
      </w:tr>
      <w:tr>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TB-04</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Application layer</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Database</w:t>
            </w:r>
          </w:p>
        </w:tc>
        <w:tc>
          <w:tcPr>
            <w:tcW w:type="dxa" w:w="3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Parameterised queries only, per-service DB credentials, no cross-schema access</w:t>
            </w:r>
          </w:p>
        </w:tc>
      </w:tr>
      <w:tr>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TB-05</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Application layer</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Redis</w:t>
            </w:r>
          </w:p>
        </w:tc>
        <w:tc>
          <w:tcPr>
            <w:tcW w:type="dxa" w:w="3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Auth password + TLS. Separate logical databases per use case. Key namespacing.</w:t>
            </w:r>
          </w:p>
        </w:tc>
      </w:tr>
      <w:tr>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TB-06</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Admin portal</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Platform admin APIs</w:t>
            </w:r>
          </w:p>
        </w:tc>
        <w:tc>
          <w:tcPr>
            <w:tcW w:type="dxa" w:w="3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Additional MFA check before accessing /admin/* endpoints. Session duration 4h max.</w:t>
            </w:r>
          </w:p>
        </w:tc>
      </w:tr>
      <w:tr>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TB-07</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Engineer laptop</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AWS console</w:t>
            </w:r>
          </w:p>
        </w:tc>
        <w:tc>
          <w:tcPr>
            <w:tcW w:type="dxa" w:w="3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MFA required for all AWS IAM users. No root account used. CloudTrail on all API calls.</w:t>
            </w:r>
          </w:p>
        </w:tc>
      </w:tr>
      <w:tr>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TB-08</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External webhooks</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Payment handler</w:t>
            </w:r>
          </w:p>
        </w:tc>
        <w:tc>
          <w:tcPr>
            <w:tcW w:type="dxa" w:w="3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Stripe-Signature HMAC verification before processing. Idempotency key check before mutation.</w:t>
            </w:r>
          </w:p>
        </w:tc>
      </w:tr>
    </w:tbl>
    <w:p>
      <w:r>
        <w:br w:type="page"/>
      </w:r>
    </w:p>
    <w:p>
      <w:pPr>
        <w:pStyle w:val="Heading1"/>
        <w:spacing w:after="140" w:before="380"/>
      </w:pPr>
      <w:r>
        <w:rPr>
          <w:rFonts w:ascii="Arial" w:cs="Arial" w:eastAsia="Arial" w:hAnsi="Arial"/>
          <w:b/>
          <w:bCs/>
          <w:color w:val="0A1628"/>
          <w:sz w:val="20"/>
          <w:szCs w:val="20"/>
        </w:rPr>
        <w:t xml:space="preserve">2. System Attack Surface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attack surface is the set of all entry points through which an adversary could attempt to enter or extract data. Each entry point is catalogued with its exposure level and primary controls.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000"/>
        <w:gridCol w:w="2560"/>
        <w:gridCol w:w="2600"/>
      </w:tblGrid>
      <w:tr>
        <w:tc>
          <w:tcPr>
            <w:tcW w:type="dxa" w:w="1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Entry point</w:t>
            </w:r>
          </w:p>
        </w:tc>
        <w:tc>
          <w:tcPr>
            <w:tcW w:type="dxa" w:w="1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Type</w:t>
            </w:r>
          </w:p>
        </w:tc>
        <w:tc>
          <w:tcPr>
            <w:tcW w:type="dxa" w:w="1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Exposure</w:t>
            </w:r>
          </w:p>
        </w:tc>
        <w:tc>
          <w:tcPr>
            <w:tcW w:type="dxa" w:w="25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Primary controls</w:t>
            </w:r>
          </w:p>
        </w:tc>
        <w:tc>
          <w:tcPr>
            <w:tcW w:type="dxa" w:w="26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Secondary controls</w:t>
            </w:r>
          </w:p>
        </w:tc>
      </w:tr>
      <w:tr>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iOS mobile app</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Native binary</w:t>
            </w:r>
          </w:p>
        </w:tc>
        <w:tc>
          <w:tcPr>
            <w:tcW w:type="dxa" w:w="1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App Store / untrusted devices</w:t>
            </w:r>
          </w:p>
        </w:tc>
        <w:tc>
          <w:tcPr>
            <w:tcW w:type="dxa" w:w="2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Certificate pinning, jailbreak detection, code obfuscation</w:t>
            </w:r>
          </w:p>
        </w:tc>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Secure Enclave for biometrics, no local data caching of PII</w:t>
            </w:r>
          </w:p>
        </w:tc>
      </w:tr>
      <w:tr>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Android mobile app</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Native binary</w:t>
            </w:r>
          </w:p>
        </w:tc>
        <w:tc>
          <w:tcPr>
            <w:tcW w:type="dxa" w:w="1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Play Store / untrusted devices</w:t>
            </w:r>
          </w:p>
        </w:tc>
        <w:tc>
          <w:tcPr>
            <w:tcW w:type="dxa" w:w="2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Certificate pinning, root detection, ProGuard obfuscation</w:t>
            </w:r>
          </w:p>
        </w:tc>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EncryptedSharedPreferences, no sensitive logcat output</w:t>
            </w:r>
          </w:p>
        </w:tc>
      </w:tr>
      <w:tr>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Web application (Next.js)</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Browser client</w:t>
            </w:r>
          </w:p>
        </w:tc>
        <w:tc>
          <w:tcPr>
            <w:tcW w:type="dxa" w:w="1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Public internet</w:t>
            </w:r>
          </w:p>
        </w:tc>
        <w:tc>
          <w:tcPr>
            <w:tcW w:type="dxa" w:w="2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CSP headers, CORS policy, SRI for CDN assets</w:t>
            </w:r>
          </w:p>
        </w:tc>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HTTPS-only, HSTS, no sensitive data in localStorage</w:t>
            </w:r>
          </w:p>
        </w:tc>
      </w:tr>
      <w:tr>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REST API endpoints</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HTTP API</w:t>
            </w:r>
          </w:p>
        </w:tc>
        <w:tc>
          <w:tcPr>
            <w:tcW w:type="dxa" w:w="1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Public internet (via WAF)</w:t>
            </w:r>
          </w:p>
        </w:tc>
        <w:tc>
          <w:tcPr>
            <w:tcW w:type="dxa" w:w="2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WAF, rate limiting, JWT auth, input validation</w:t>
            </w:r>
          </w:p>
        </w:tc>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Parameterised queries, output encoding, CORS</w:t>
            </w:r>
          </w:p>
        </w:tc>
      </w:tr>
      <w:tr>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WebSocket endpoints (quiz)</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WebSocket</w:t>
            </w:r>
          </w:p>
        </w:tc>
        <w:tc>
          <w:tcPr>
            <w:tcW w:type="dxa" w:w="1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Public internet</w:t>
            </w:r>
          </w:p>
        </w:tc>
        <w:tc>
          <w:tcPr>
            <w:tcW w:type="dxa" w:w="2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Short-lived signed WS token (60s), per-session auth</w:t>
            </w:r>
          </w:p>
        </w:tc>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Message size limits, rate limiting per connection</w:t>
            </w:r>
          </w:p>
        </w:tc>
      </w:tr>
      <w:tr>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Admin portal (React SPA)</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Browser client</w:t>
            </w:r>
          </w:p>
        </w:tc>
        <w:tc>
          <w:tcPr>
            <w:tcW w:type="dxa" w:w="1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Internal/restricted</w:t>
            </w:r>
          </w:p>
        </w:tc>
        <w:tc>
          <w:tcPr>
            <w:tcW w:type="dxa" w:w="2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MFA required, IP allowlist (planned Phase 2)</w:t>
            </w:r>
          </w:p>
        </w:tc>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Session timeout 4h, audit log on all actions</w:t>
            </w:r>
          </w:p>
        </w:tc>
      </w:tr>
      <w:tr>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Stripe webhook receiver</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HTTP webhook</w:t>
            </w:r>
          </w:p>
        </w:tc>
        <w:tc>
          <w:tcPr>
            <w:tcW w:type="dxa" w:w="1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Stripe IP ranges</w:t>
            </w:r>
          </w:p>
        </w:tc>
        <w:tc>
          <w:tcPr>
            <w:tcW w:type="dxa" w:w="2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Stripe-Signature HMAC-SHA256 verification</w:t>
            </w:r>
          </w:p>
        </w:tc>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Idempotency key check, replay window 5 minutes</w:t>
            </w:r>
          </w:p>
        </w:tc>
      </w:tr>
      <w:tr>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NATS JetStream</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Event bus</w:t>
            </w:r>
          </w:p>
        </w:tc>
        <w:tc>
          <w:tcPr>
            <w:tcW w:type="dxa" w:w="1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Internal VPC only</w:t>
            </w:r>
          </w:p>
        </w:tc>
        <w:tc>
          <w:tcPr>
            <w:tcW w:type="dxa" w:w="2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mTLS, per-service credentials, topic ACLs</w:t>
            </w:r>
          </w:p>
        </w:tc>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Message size limits, consumer acknowledgement</w:t>
            </w:r>
          </w:p>
        </w:tc>
      </w:tr>
      <w:tr>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PostgreSQL Aurora</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Database</w:t>
            </w:r>
          </w:p>
        </w:tc>
        <w:tc>
          <w:tcPr>
            <w:tcW w:type="dxa" w:w="1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Private subnet only</w:t>
            </w:r>
          </w:p>
        </w:tc>
        <w:tc>
          <w:tcPr>
            <w:tcW w:type="dxa" w:w="2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VPC isolation, pg_hba.conf, per-service credentials</w:t>
            </w:r>
          </w:p>
        </w:tc>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Parameterised queries, column encryption for PII</w:t>
            </w:r>
          </w:p>
        </w:tc>
      </w:tr>
      <w:tr>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Redis cluster</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Cache</w:t>
            </w:r>
          </w:p>
        </w:tc>
        <w:tc>
          <w:tcPr>
            <w:tcW w:type="dxa" w:w="1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Private subnet only</w:t>
            </w:r>
          </w:p>
        </w:tc>
        <w:tc>
          <w:tcPr>
            <w:tcW w:type="dxa" w:w="2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AUTH password, TLS, key namespace isolation</w:t>
            </w:r>
          </w:p>
        </w:tc>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TTL enforcement, no persistent sensitive data</w:t>
            </w:r>
          </w:p>
        </w:tc>
      </w:tr>
      <w:tr>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S3 buckets</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Object storage</w:t>
            </w:r>
          </w:p>
        </w:tc>
        <w:tc>
          <w:tcPr>
            <w:tcW w:type="dxa" w:w="1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Private (public via CloudFront)</w:t>
            </w:r>
          </w:p>
        </w:tc>
        <w:tc>
          <w:tcPr>
            <w:tcW w:type="dxa" w:w="2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Bucket policies, block public access, signed URLs for private assets</w:t>
            </w:r>
          </w:p>
        </w:tc>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Server-side encryption SSE-S3, versioning enabled</w:t>
            </w:r>
          </w:p>
        </w:tc>
      </w:tr>
      <w:tr>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AWS management console</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Cloud control plane</w:t>
            </w:r>
          </w:p>
        </w:tc>
        <w:tc>
          <w:tcPr>
            <w:tcW w:type="dxa" w:w="1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MFA-protected</w:t>
            </w:r>
          </w:p>
        </w:tc>
        <w:tc>
          <w:tcPr>
            <w:tcW w:type="dxa" w:w="2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MFA all IAM users, root account disabled, CloudTrail</w:t>
            </w:r>
          </w:p>
        </w:tc>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SCPs via AWS Organizations, permission boundaries</w:t>
            </w:r>
          </w:p>
        </w:tc>
      </w:tr>
    </w:tbl>
    <w:p>
      <w:r>
        <w:br w:type="page"/>
      </w:r>
    </w:p>
    <w:p>
      <w:pPr>
        <w:pStyle w:val="Heading1"/>
        <w:spacing w:after="140" w:before="380"/>
      </w:pPr>
      <w:r>
        <w:rPr>
          <w:rFonts w:ascii="Arial" w:cs="Arial" w:eastAsia="Arial" w:hAnsi="Arial"/>
          <w:b/>
          <w:bCs/>
          <w:color w:val="0A1628"/>
          <w:sz w:val="20"/>
          <w:szCs w:val="20"/>
        </w:rPr>
        <w:t xml:space="preserve">3. Data Classification Framework</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All data processed by the platform is classified into one of four sensitivity levels. Classification determines storage controls, transit controls, access requirements, and retention policy. Engineers must apply the correct classification to every new data field before it enters any schema.</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3.1 Classification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200"/>
        <w:gridCol w:w="4160"/>
      </w:tblGrid>
      <w:tr>
        <w:tc>
          <w:tcPr>
            <w:tcW w:type="dxa" w:w="6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Level</w:t>
            </w:r>
          </w:p>
        </w:tc>
        <w:tc>
          <w:tcPr>
            <w:tcW w:type="dxa" w:w="1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Name</w:t>
            </w:r>
          </w:p>
        </w:tc>
        <w:tc>
          <w:tcPr>
            <w:tcW w:type="dxa" w:w="3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Definition</w:t>
            </w:r>
          </w:p>
        </w:tc>
        <w:tc>
          <w:tcPr>
            <w:tcW w:type="dxa" w:w="41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Examples</w:t>
            </w:r>
          </w:p>
        </w:tc>
      </w:tr>
      <w:tr>
        <w:tc>
          <w:tcPr>
            <w:tcW w:type="dxa" w:w="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F1D1D"/>
                <w:sz w:val="17"/>
                <w:szCs w:val="17"/>
              </w:rPr>
              <w:t xml:space="preserve">L1</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RESTRICTED</w:t>
            </w:r>
          </w:p>
        </w:tc>
        <w:tc>
          <w:tcPr>
            <w:tcW w:type="dxa" w:w="3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Highest sensitivity. Breach causes significant legal, financial, or personal harm. Regulated by DPDP/GDPR/PCI.</w:t>
            </w:r>
          </w:p>
        </w:tc>
        <w:tc>
          <w:tcPr>
            <w:tcW w:type="dxa" w:w="4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Passwords (hashed), payment tokens, national ID documents, OTP secrets, session tokens, private encryption keys</w:t>
            </w:r>
          </w:p>
        </w:tc>
      </w:tr>
      <w:tr>
        <w:tc>
          <w:tcPr>
            <w:tcW w:type="dxa" w:w="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92400E"/>
                <w:sz w:val="17"/>
                <w:szCs w:val="17"/>
              </w:rPr>
              <w:t xml:space="preserve">L2</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CONFIDENTIAL</w:t>
            </w:r>
          </w:p>
        </w:tc>
        <w:tc>
          <w:tcPr>
            <w:tcW w:type="dxa" w:w="3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Personal information or business-sensitive data. Breach causes reputational harm or regulatory action.</w:t>
            </w:r>
          </w:p>
        </w:tc>
        <w:tc>
          <w:tcPr>
            <w:tcW w:type="dxa" w:w="4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Email addresses, phone numbers, full names, profile photos, subscription status, quiz history, readiness scores</w:t>
            </w:r>
          </w:p>
        </w:tc>
      </w:tr>
      <w:tr>
        <w:tc>
          <w:tcPr>
            <w:tcW w:type="dxa" w:w="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8350F"/>
                <w:sz w:val="17"/>
                <w:szCs w:val="17"/>
              </w:rPr>
              <w:t xml:space="preserve">L3</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INTERNAL</w:t>
            </w:r>
          </w:p>
        </w:tc>
        <w:tc>
          <w:tcPr>
            <w:tcW w:type="dxa" w:w="3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Non-personal operational data. Breach causes competitive harm but not personal harm.</w:t>
            </w:r>
          </w:p>
        </w:tc>
        <w:tc>
          <w:tcPr>
            <w:tcW w:type="dxa" w:w="4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Content metadata, syllabus structure, platform configuration, audit logs, aggregate analytics, session durations</w:t>
            </w:r>
          </w:p>
        </w:tc>
      </w:tr>
      <w:tr>
        <w:tc>
          <w:tcPr>
            <w:tcW w:type="dxa" w:w="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14532D"/>
                <w:sz w:val="17"/>
                <w:szCs w:val="17"/>
              </w:rPr>
              <w:t xml:space="preserve">L4</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PUBLIC</w:t>
            </w:r>
          </w:p>
        </w:tc>
        <w:tc>
          <w:tcPr>
            <w:tcW w:type="dxa" w:w="3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Intentionally public. No confidentiality requirement.</w:t>
            </w:r>
          </w:p>
        </w:tc>
        <w:tc>
          <w:tcPr>
            <w:tcW w:type="dxa" w:w="4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Approved course content, public exam structures, public leaderboard rankings, platform announcements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3.2 Data Asset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600"/>
        <w:gridCol w:w="1600"/>
        <w:gridCol w:w="1200"/>
        <w:gridCol w:w="2560"/>
      </w:tblGrid>
      <w:tr>
        <w:tc>
          <w:tcPr>
            <w:tcW w:type="dxa" w:w="16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Data asset</w:t>
            </w:r>
          </w:p>
        </w:tc>
        <w:tc>
          <w:tcPr>
            <w:tcW w:type="dxa" w:w="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Classification</w:t>
            </w:r>
          </w:p>
        </w:tc>
        <w:tc>
          <w:tcPr>
            <w:tcW w:type="dxa" w:w="16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Storage location</w:t>
            </w:r>
          </w:p>
        </w:tc>
        <w:tc>
          <w:tcPr>
            <w:tcW w:type="dxa" w:w="16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Encryption</w:t>
            </w:r>
          </w:p>
        </w:tc>
        <w:tc>
          <w:tcPr>
            <w:tcW w:type="dxa" w:w="1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Retention</w:t>
            </w:r>
          </w:p>
        </w:tc>
        <w:tc>
          <w:tcPr>
            <w:tcW w:type="dxa" w:w="25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DPDP/GDPR basis</w:t>
            </w:r>
          </w:p>
        </w:tc>
      </w:tr>
      <w:tr>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Password hashes</w:t>
            </w:r>
          </w:p>
        </w:tc>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F1D1D"/>
                <w:sz w:val="16"/>
                <w:szCs w:val="16"/>
              </w:rPr>
              <w:t xml:space="preserve">CRITICAL</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auth_schema.users</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bcrypt 12+ rounds (one-way)</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Until deletion</w:t>
            </w:r>
          </w:p>
        </w:tc>
        <w:tc>
          <w:tcPr>
            <w:tcW w:type="dxa" w:w="2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Contractual necessity</w:t>
            </w:r>
          </w:p>
        </w:tc>
      </w:tr>
      <w:tr>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Stripe payment tokens</w:t>
            </w:r>
          </w:p>
        </w:tc>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7F1D1D"/>
                <w:sz w:val="16"/>
                <w:szCs w:val="16"/>
              </w:rPr>
              <w:t xml:space="preserve">CRITICAL</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payment_schema.subscriptions</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AES-256 at rest (Aurora)</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7 years (tax)</w:t>
            </w:r>
          </w:p>
        </w:tc>
        <w:tc>
          <w:tcPr>
            <w:tcW w:type="dxa" w:w="2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Legal obligation</w:t>
            </w:r>
          </w:p>
        </w:tc>
      </w:tr>
      <w:tr>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OTP secrets</w:t>
            </w:r>
          </w:p>
        </w:tc>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F1D1D"/>
                <w:sz w:val="16"/>
                <w:szCs w:val="16"/>
              </w:rPr>
              <w:t xml:space="preserve">CRITICAL</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Redis (TTL 10 min)</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Redis AUTH + TLS in transit</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10 minutes</w:t>
            </w:r>
          </w:p>
        </w:tc>
        <w:tc>
          <w:tcPr>
            <w:tcW w:type="dxa" w:w="2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Contractual necessity</w:t>
            </w:r>
          </w:p>
        </w:tc>
      </w:tr>
      <w:tr>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JWT refresh tokens</w:t>
            </w:r>
          </w:p>
        </w:tc>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7F1D1D"/>
                <w:sz w:val="16"/>
                <w:szCs w:val="16"/>
              </w:rPr>
              <w:t xml:space="preserve">CRITICAL</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auth_schema.refresh_tokens</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Stored as SHA-256 hash only</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30 days</w:t>
            </w:r>
          </w:p>
        </w:tc>
        <w:tc>
          <w:tcPr>
            <w:tcW w:type="dxa" w:w="2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Contractual necessity</w:t>
            </w:r>
          </w:p>
        </w:tc>
      </w:tr>
      <w:tr>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Email addresses</w:t>
            </w:r>
          </w:p>
        </w:tc>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92400E"/>
                <w:sz w:val="16"/>
                <w:szCs w:val="16"/>
              </w:rPr>
              <w:t xml:space="preserve">HIGH</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auth_schema.users</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AES-256 at rest</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Until deletion</w:t>
            </w:r>
          </w:p>
        </w:tc>
        <w:tc>
          <w:tcPr>
            <w:tcW w:type="dxa" w:w="2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Contractual necessity</w:t>
            </w:r>
          </w:p>
        </w:tc>
      </w:tr>
      <w:tr>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Phone numbers</w:t>
            </w:r>
          </w:p>
        </w:tc>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92400E"/>
                <w:sz w:val="16"/>
                <w:szCs w:val="16"/>
              </w:rPr>
              <w:t xml:space="preserve">HIGH</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auth_schema.users</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AES-256 at rest</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Until deletion</w:t>
            </w:r>
          </w:p>
        </w:tc>
        <w:tc>
          <w:tcPr>
            <w:tcW w:type="dxa" w:w="2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Contractual necessity</w:t>
            </w:r>
          </w:p>
        </w:tc>
      </w:tr>
      <w:tr>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Full names</w:t>
            </w:r>
          </w:p>
        </w:tc>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92400E"/>
                <w:sz w:val="16"/>
                <w:szCs w:val="16"/>
              </w:rPr>
              <w:t xml:space="preserve">HIGH</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auth_schema.users</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AES-256 at rest</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Until deletion</w:t>
            </w:r>
          </w:p>
        </w:tc>
        <w:tc>
          <w:tcPr>
            <w:tcW w:type="dxa" w:w="2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Contractual necessity</w:t>
            </w:r>
          </w:p>
        </w:tc>
      </w:tr>
      <w:tr>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Profile photos</w:t>
            </w:r>
          </w:p>
        </w:tc>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92400E"/>
                <w:sz w:val="16"/>
                <w:szCs w:val="16"/>
              </w:rPr>
              <w:t xml:space="preserve">HIGH</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AWS S3 (private bucket)</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SSE-S3</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Until deletion</w:t>
            </w:r>
          </w:p>
        </w:tc>
        <w:tc>
          <w:tcPr>
            <w:tcW w:type="dxa" w:w="2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Consent</w:t>
            </w:r>
          </w:p>
        </w:tc>
      </w:tr>
      <w:tr>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Quiz attempt history</w:t>
            </w:r>
          </w:p>
        </w:tc>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92400E"/>
                <w:sz w:val="16"/>
                <w:szCs w:val="16"/>
              </w:rPr>
              <w:t xml:space="preserve">HIGH</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quiz_schema (PostgreSQL)</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AES-256 at rest</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3 years active</w:t>
            </w:r>
          </w:p>
        </w:tc>
        <w:tc>
          <w:tcPr>
            <w:tcW w:type="dxa" w:w="2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Contractual necessity</w:t>
            </w:r>
          </w:p>
        </w:tc>
      </w:tr>
      <w:tr>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Readiness scores</w:t>
            </w:r>
          </w:p>
        </w:tc>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92400E"/>
                <w:sz w:val="16"/>
                <w:szCs w:val="16"/>
              </w:rPr>
              <w:t xml:space="preserve">HIGH</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analytics_schema</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AES-256 at rest</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Lifetime of account</w:t>
            </w:r>
          </w:p>
        </w:tc>
        <w:tc>
          <w:tcPr>
            <w:tcW w:type="dxa" w:w="2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Contractual necessity</w:t>
            </w:r>
          </w:p>
        </w:tc>
      </w:tr>
      <w:tr>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Subscription / billing</w:t>
            </w:r>
          </w:p>
        </w:tc>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92400E"/>
                <w:sz w:val="16"/>
                <w:szCs w:val="16"/>
              </w:rPr>
              <w:t xml:space="preserve">HIGH</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payment_schema</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AES-256 at rest</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7 years (tax)</w:t>
            </w:r>
          </w:p>
        </w:tc>
        <w:tc>
          <w:tcPr>
            <w:tcW w:type="dxa" w:w="2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Legal obligation</w:t>
            </w:r>
          </w:p>
        </w:tc>
      </w:tr>
      <w:tr>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Audit log entries</w:t>
            </w:r>
          </w:p>
        </w:tc>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audit_schema (partitioned)</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AES-256 at rest</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3 years minimum</w:t>
            </w:r>
          </w:p>
        </w:tc>
        <w:tc>
          <w:tcPr>
            <w:tcW w:type="dxa" w:w="2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Legal obligation</w:t>
            </w:r>
          </w:p>
        </w:tc>
      </w:tr>
      <w:tr>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Moderation actions</w:t>
            </w:r>
          </w:p>
        </w:tc>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audit_schema</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AES-256 at rest</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3 years minimum</w:t>
            </w:r>
          </w:p>
        </w:tc>
        <w:tc>
          <w:tcPr>
            <w:tcW w:type="dxa" w:w="2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Legal obligation</w:t>
            </w:r>
          </w:p>
        </w:tc>
      </w:tr>
      <w:tr>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Course content (approved)</w:t>
            </w:r>
          </w:p>
        </w:tc>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14532D"/>
                <w:sz w:val="16"/>
                <w:szCs w:val="16"/>
              </w:rPr>
              <w:t xml:space="preserve">LOW</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catalog_schema + OpenSearch</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AES-256 at rest</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Until deletion</w:t>
            </w:r>
          </w:p>
        </w:tc>
        <w:tc>
          <w:tcPr>
            <w:tcW w:type="dxa" w:w="2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N/A — public data</w:t>
            </w:r>
          </w:p>
        </w:tc>
      </w:tr>
      <w:tr>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Leaderboard rankings</w:t>
            </w:r>
          </w:p>
        </w:tc>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14532D"/>
                <w:sz w:val="16"/>
                <w:szCs w:val="16"/>
              </w:rPr>
              <w:t xml:space="preserve">LOW</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community_schema</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AES-256 at rest</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90 days rolling</w:t>
            </w:r>
          </w:p>
        </w:tc>
        <w:tc>
          <w:tcPr>
            <w:tcW w:type="dxa" w:w="2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N/A — public data</w:t>
            </w:r>
          </w:p>
        </w:tc>
      </w:tr>
    </w:tbl>
    <w:p>
      <w:r>
        <w:br w:type="page"/>
      </w:r>
    </w:p>
    <w:p>
      <w:pPr>
        <w:pStyle w:val="Heading1"/>
        <w:spacing w:after="140" w:before="380"/>
      </w:pPr>
      <w:r>
        <w:rPr>
          <w:rFonts w:ascii="Arial" w:cs="Arial" w:eastAsia="Arial" w:hAnsi="Arial"/>
          <w:b/>
          <w:bCs/>
          <w:color w:val="0A1628"/>
          <w:sz w:val="20"/>
          <w:szCs w:val="20"/>
        </w:rPr>
        <w:t xml:space="preserve">4. STRIDE Threat Model — Complete Analysis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STRIDE is applied to each major component and trust boundary crossing. Every identified threat receives a risk rating (Likelihood × Impact, each 1–5), a control reference, and a residual risk assessment after controls are applied.</w:t>
      </w:r>
    </w:p>
    <w:p>
      <w:pPr>
        <w:spacing w:after="0" w:before="40"/>
      </w:pPr>
      <w:r>
        <w:rPr>
          <w:rFonts w:ascii="Arial" w:cs="Arial" w:eastAsia="Arial" w:hAnsi="Arial"/>
          <w:sz w:val="20"/>
          <w:szCs w:val="20"/>
        </w:rPr>
        <w:t xml:space="preserve"/>
      </w:r>
    </w:p>
    <w:p>
      <w:pPr>
        <w:spacing w:after="80" w:before="60"/>
      </w:pPr>
      <w:r>
        <w:rPr>
          <w:rFonts w:ascii="Arial" w:cs="Arial" w:eastAsia="Arial" w:hAnsi="Arial"/>
          <w:b/>
          <w:bCs/>
          <w:color w:val="0A1628"/>
          <w:sz w:val="18"/>
          <w:szCs w:val="18"/>
        </w:rPr>
        <w:t xml:space="preserve">Risk matrix: </w:t>
      </w:r>
      <w:r>
        <w:rPr>
          <w:rFonts w:ascii="Arial" w:cs="Arial" w:eastAsia="Arial" w:hAnsi="Arial"/>
          <w:sz w:val="18"/>
          <w:szCs w:val="18"/>
        </w:rPr>
        <w:t xml:space="preserve">Likelihood × Impact. Score 1–6: LOW. 7–12: MEDIUM. 13–18: HIGH. 19–25: CRITICAL.</w:t>
      </w:r>
    </w:p>
    <w:p>
      <w:pPr>
        <w:spacing w:after="0" w:before="60"/>
      </w:pPr>
      <w:r>
        <w:rPr>
          <w:rFonts w:ascii="Arial" w:cs="Arial" w:eastAsia="Arial" w:hAnsi="Arial"/>
          <w:sz w:val="20"/>
          <w:szCs w:val="20"/>
        </w:rPr>
        <w:t xml:space="preserve"/>
      </w:r>
    </w:p>
    <w:p>
      <w:pPr>
        <w:shd w:fill="991B1B" w:val="clear"/>
        <w:spacing w:after="120" w:before="280"/>
      </w:pPr>
      <w:r>
        <w:rPr>
          <w:rFonts w:ascii="Arial" w:cs="Arial" w:eastAsia="Arial" w:hAnsi="Arial"/>
          <w:b/>
          <w:bCs/>
          <w:color w:val="FFFFFF"/>
          <w:sz w:val="22"/>
          <w:szCs w:val="22"/>
        </w:rPr>
        <w:t xml:space="preserve">  STRIDE Category: Spoofing — Attacker impersonates a legitimate user or service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0"/>
        <w:gridCol w:w="300"/>
        <w:gridCol w:w="300"/>
        <w:gridCol w:w="500"/>
        <w:gridCol w:w="700"/>
        <w:gridCol w:w="2000"/>
        <w:gridCol w:w="500"/>
      </w:tblGrid>
      <w:tr>
        <w:tc>
          <w:tcPr>
            <w:tcW w:type="dxa" w:w="7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Threat ID</w:t>
            </w:r>
          </w:p>
        </w:tc>
        <w:tc>
          <w:tcPr>
            <w:tcW w:type="dxa" w:w="1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Component</w:t>
            </w:r>
          </w:p>
        </w:tc>
        <w:tc>
          <w:tcPr>
            <w:tcW w:type="dxa" w:w="2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Threat description</w:t>
            </w:r>
          </w:p>
        </w:tc>
        <w:tc>
          <w:tcPr>
            <w:tcW w:type="dxa" w:w="3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L</w:t>
            </w:r>
          </w:p>
        </w:tc>
        <w:tc>
          <w:tcPr>
            <w:tcW w:type="dxa" w:w="3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I</w:t>
            </w:r>
          </w:p>
        </w:tc>
        <w:tc>
          <w:tcPr>
            <w:tcW w:type="dxa" w:w="5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Score</w:t>
            </w:r>
          </w:p>
        </w:tc>
        <w:tc>
          <w:tcPr>
            <w:tcW w:type="dxa" w:w="7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Risk</w:t>
            </w:r>
          </w:p>
        </w:tc>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Controls</w:t>
            </w:r>
          </w:p>
        </w:tc>
        <w:tc>
          <w:tcPr>
            <w:tcW w:type="dxa" w:w="5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Residual risk</w:t>
            </w:r>
          </w:p>
        </w:tc>
      </w:tr>
      <w:tr>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TH-S01</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Auth Service</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Credential stuffing attack — attacker uses leaked password lists against login endpoint</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16</w:t>
            </w:r>
          </w:p>
        </w:tc>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92400E"/>
                <w:sz w:val="16"/>
                <w:szCs w:val="16"/>
              </w:rPr>
              <w:t xml:space="preserve">HIGH</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bcrypt hashing, account lockout after 5 failures, IP rate limit 20/hr, breached password check (HaveIBeenPwned API)</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TH-S02</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Auth Service</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JWT token forgery — attacker crafts a JWT with elevated claims</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2</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5</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10</w:t>
            </w:r>
          </w:p>
        </w:tc>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RS256 asymmetric signing, public key distributed to all services at startup, algorithm explicitly enforced (no 'none' accepted)</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TH-S03</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Auth Service</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Session hijacking via token theft from client storage</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12</w:t>
            </w:r>
          </w:p>
        </w:tc>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Refresh tokens stored in httpOnly cookie (web) / Keychain (iOS) / EncryptedSharedPreferences (Android). Short access token TTL (30 min).</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TH-S04</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API Gateway</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Replay attack — re-use of captured valid request</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9</w:t>
            </w:r>
          </w:p>
        </w:tc>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JWT exp claim enforced. WS token single-use (60s). Stripe webhook: 5-min replay window. Idempotency keys on write endpoints.</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TH-S05</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Service mesh</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Service impersonation — attacker impersonates internal microservice</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2</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5</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10</w:t>
            </w:r>
          </w:p>
        </w:tc>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mTLS between all services with SPIFFE identity. Services reject requests without valid peer certificate.</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TH-S06</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Mobile apps</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Phishing app mimicking platform to steal credentials</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12</w:t>
            </w:r>
          </w:p>
        </w:tc>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Certificate pinning prevents login to non-genuine server. App Store / Play Store review gates. Brand abuse monitoring.</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bl>
    <w:p>
      <w:pPr>
        <w:spacing w:after="0" w:before="60"/>
      </w:pPr>
      <w:r>
        <w:rPr>
          <w:rFonts w:ascii="Arial" w:cs="Arial" w:eastAsia="Arial" w:hAnsi="Arial"/>
          <w:sz w:val="20"/>
          <w:szCs w:val="20"/>
        </w:rPr>
        <w:t xml:space="preserve"/>
      </w:r>
    </w:p>
    <w:p>
      <w:pPr>
        <w:shd w:fill="9A3412" w:val="clear"/>
        <w:spacing w:after="120" w:before="280"/>
      </w:pPr>
      <w:r>
        <w:rPr>
          <w:rFonts w:ascii="Arial" w:cs="Arial" w:eastAsia="Arial" w:hAnsi="Arial"/>
          <w:b/>
          <w:bCs/>
          <w:color w:val="FFFFFF"/>
          <w:sz w:val="22"/>
          <w:szCs w:val="22"/>
        </w:rPr>
        <w:t xml:space="preserve">  STRIDE Category: Tampering — Attacker modifies data or code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0"/>
        <w:gridCol w:w="300"/>
        <w:gridCol w:w="300"/>
        <w:gridCol w:w="500"/>
        <w:gridCol w:w="700"/>
        <w:gridCol w:w="2000"/>
        <w:gridCol w:w="500"/>
      </w:tblGrid>
      <w:tr>
        <w:tc>
          <w:tcPr>
            <w:tcW w:type="dxa" w:w="7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Threat ID</w:t>
            </w:r>
          </w:p>
        </w:tc>
        <w:tc>
          <w:tcPr>
            <w:tcW w:type="dxa" w:w="1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Component</w:t>
            </w:r>
          </w:p>
        </w:tc>
        <w:tc>
          <w:tcPr>
            <w:tcW w:type="dxa" w:w="2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Threat description</w:t>
            </w:r>
          </w:p>
        </w:tc>
        <w:tc>
          <w:tcPr>
            <w:tcW w:type="dxa" w:w="3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L</w:t>
            </w:r>
          </w:p>
        </w:tc>
        <w:tc>
          <w:tcPr>
            <w:tcW w:type="dxa" w:w="3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I</w:t>
            </w:r>
          </w:p>
        </w:tc>
        <w:tc>
          <w:tcPr>
            <w:tcW w:type="dxa" w:w="5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Score</w:t>
            </w:r>
          </w:p>
        </w:tc>
        <w:tc>
          <w:tcPr>
            <w:tcW w:type="dxa" w:w="7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Risk</w:t>
            </w:r>
          </w:p>
        </w:tc>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Controls</w:t>
            </w:r>
          </w:p>
        </w:tc>
        <w:tc>
          <w:tcPr>
            <w:tcW w:type="dxa" w:w="5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Residual risk</w:t>
            </w:r>
          </w:p>
        </w:tc>
      </w:tr>
      <w:tr>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TH-T01</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Database</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SQL injection — attacker injects SQL via API parameters</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5</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15</w:t>
            </w:r>
          </w:p>
        </w:tc>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92400E"/>
                <w:sz w:val="16"/>
                <w:szCs w:val="16"/>
              </w:rPr>
              <w:t xml:space="preserve">HIGH</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Parameterised queries 100% — no string concatenation. Input validation at DTO layer before DB call. ORM with bind variables.</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TH-T02</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Audit log</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Audit log tampering — insider deletes evidence of actions</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2</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5</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10</w:t>
            </w:r>
          </w:p>
        </w:tc>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DB role for app has INSERT only — REVOKE UPDATE, DELETE on audit_schema. Partition archival to S3 with WORM locks.</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TH-T03</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Content pipeline</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Malicious content injection via question bulk upload (CSV/JSON)</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12</w:t>
            </w:r>
          </w:p>
        </w:tc>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CSV parser with strict field validation. No execution of uploaded content. File type validation (magic bytes not extension).</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TH-T04</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API requests</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Parameter tampering — attacker modifies price or plan in payment request</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5</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15</w:t>
            </w:r>
          </w:p>
        </w:tc>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92400E"/>
                <w:sz w:val="16"/>
                <w:szCs w:val="16"/>
              </w:rPr>
              <w:t xml:space="preserve">HIGH</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All pricing read server-side from plan config — never from client payload. Client sends only plan_id, not amount.</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TH-T05</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Quiz engine</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Answer tampering — attacker modifies submitted answers after timer</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2</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8</w:t>
            </w:r>
          </w:p>
        </w:tc>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Answers stored with server timestamp. Timer enforced server-side. MOCK: auto-submit on expiry, client cannot submit late.</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TH-T06</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S3 assets</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Profile photo replacement with malicious file</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2</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6</w:t>
            </w:r>
          </w:p>
        </w:tc>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14532D"/>
                <w:sz w:val="16"/>
                <w:szCs w:val="16"/>
              </w:rPr>
              <w:t xml:space="preserve">LOW</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File type validation (magic bytes). Max size 5MB enforced. Files served via CloudFront, not executed. No HTML/JS in image bucket.</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bl>
    <w:p>
      <w:pPr>
        <w:spacing w:after="0" w:before="60"/>
      </w:pPr>
      <w:r>
        <w:rPr>
          <w:rFonts w:ascii="Arial" w:cs="Arial" w:eastAsia="Arial" w:hAnsi="Arial"/>
          <w:sz w:val="20"/>
          <w:szCs w:val="20"/>
        </w:rPr>
        <w:t xml:space="preserve"/>
      </w:r>
    </w:p>
    <w:p>
      <w:pPr>
        <w:shd w:fill="B45309" w:val="clear"/>
        <w:spacing w:after="120" w:before="280"/>
      </w:pPr>
      <w:r>
        <w:rPr>
          <w:rFonts w:ascii="Arial" w:cs="Arial" w:eastAsia="Arial" w:hAnsi="Arial"/>
          <w:b/>
          <w:bCs/>
          <w:color w:val="FFFFFF"/>
          <w:sz w:val="22"/>
          <w:szCs w:val="22"/>
        </w:rPr>
        <w:t xml:space="preserve">  STRIDE Category: Repudiation — Actor denies performing an action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0"/>
        <w:gridCol w:w="300"/>
        <w:gridCol w:w="300"/>
        <w:gridCol w:w="500"/>
        <w:gridCol w:w="700"/>
        <w:gridCol w:w="2000"/>
        <w:gridCol w:w="500"/>
      </w:tblGrid>
      <w:tr>
        <w:tc>
          <w:tcPr>
            <w:tcW w:type="dxa" w:w="7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Threat ID</w:t>
            </w:r>
          </w:p>
        </w:tc>
        <w:tc>
          <w:tcPr>
            <w:tcW w:type="dxa" w:w="1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Component</w:t>
            </w:r>
          </w:p>
        </w:tc>
        <w:tc>
          <w:tcPr>
            <w:tcW w:type="dxa" w:w="2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Threat description</w:t>
            </w:r>
          </w:p>
        </w:tc>
        <w:tc>
          <w:tcPr>
            <w:tcW w:type="dxa" w:w="3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L</w:t>
            </w:r>
          </w:p>
        </w:tc>
        <w:tc>
          <w:tcPr>
            <w:tcW w:type="dxa" w:w="3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I</w:t>
            </w:r>
          </w:p>
        </w:tc>
        <w:tc>
          <w:tcPr>
            <w:tcW w:type="dxa" w:w="5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Score</w:t>
            </w:r>
          </w:p>
        </w:tc>
        <w:tc>
          <w:tcPr>
            <w:tcW w:type="dxa" w:w="7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Risk</w:t>
            </w:r>
          </w:p>
        </w:tc>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Controls</w:t>
            </w:r>
          </w:p>
        </w:tc>
        <w:tc>
          <w:tcPr>
            <w:tcW w:type="dxa" w:w="5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Residual risk</w:t>
            </w:r>
          </w:p>
        </w:tc>
      </w:tr>
      <w:tr>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TH-R01</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Admin actions</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Admin denies suspending/banning a user without justification</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2</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8</w:t>
            </w:r>
          </w:p>
        </w:tc>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Immutable audit log (write-before-execute). Every admin action records actor_id, action, reason, IP, timestamp, before execution.</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TH-R02</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Payment events</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Merchant denies receiving payment from user</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5</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5</w:t>
            </w:r>
          </w:p>
        </w:tc>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14532D"/>
                <w:sz w:val="16"/>
                <w:szCs w:val="16"/>
              </w:rPr>
              <w:t xml:space="preserve">LOW</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Stripe event log as primary record. Platform audit_log mirrors all payment events. Both retained 7 years.</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TH-R03</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Content moderation</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Moderator denies approving/rejecting content</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14532D"/>
                <w:sz w:val="16"/>
                <w:szCs w:val="16"/>
              </w:rPr>
              <w:t xml:space="preserve">LOW</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Audit log records moderator_id on every moderation action. Moderator cannot retroactively modify their decision.</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TH-R04</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Quiz submission</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Student claims quiz was auto-submitted without their action</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2</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6</w:t>
            </w:r>
          </w:p>
        </w:tc>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14532D"/>
                <w:sz w:val="16"/>
                <w:szCs w:val="16"/>
              </w:rPr>
              <w:t xml:space="preserve">LOW</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Server timestamps on submission. Timer logic server-side. Detailed audit trail per attempt including expiry mechanism.</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bl>
    <w:p>
      <w:pPr>
        <w:spacing w:after="0" w:before="60"/>
      </w:pPr>
      <w:r>
        <w:rPr>
          <w:rFonts w:ascii="Arial" w:cs="Arial" w:eastAsia="Arial" w:hAnsi="Arial"/>
          <w:sz w:val="20"/>
          <w:szCs w:val="20"/>
        </w:rPr>
        <w:t xml:space="preserve"/>
      </w:r>
    </w:p>
    <w:p>
      <w:pPr>
        <w:shd w:fill="4A1472" w:val="clear"/>
        <w:spacing w:after="120" w:before="280"/>
      </w:pPr>
      <w:r>
        <w:rPr>
          <w:rFonts w:ascii="Arial" w:cs="Arial" w:eastAsia="Arial" w:hAnsi="Arial"/>
          <w:b/>
          <w:bCs/>
          <w:color w:val="FFFFFF"/>
          <w:sz w:val="22"/>
          <w:szCs w:val="22"/>
        </w:rPr>
        <w:t xml:space="preserve">  STRIDE Category: Information Disclosure — Sensitive data exposed to unauthorised party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0"/>
        <w:gridCol w:w="300"/>
        <w:gridCol w:w="300"/>
        <w:gridCol w:w="500"/>
        <w:gridCol w:w="700"/>
        <w:gridCol w:w="2000"/>
        <w:gridCol w:w="500"/>
      </w:tblGrid>
      <w:tr>
        <w:tc>
          <w:tcPr>
            <w:tcW w:type="dxa" w:w="7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Threat ID</w:t>
            </w:r>
          </w:p>
        </w:tc>
        <w:tc>
          <w:tcPr>
            <w:tcW w:type="dxa" w:w="1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Component</w:t>
            </w:r>
          </w:p>
        </w:tc>
        <w:tc>
          <w:tcPr>
            <w:tcW w:type="dxa" w:w="2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Threat description</w:t>
            </w:r>
          </w:p>
        </w:tc>
        <w:tc>
          <w:tcPr>
            <w:tcW w:type="dxa" w:w="3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L</w:t>
            </w:r>
          </w:p>
        </w:tc>
        <w:tc>
          <w:tcPr>
            <w:tcW w:type="dxa" w:w="3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I</w:t>
            </w:r>
          </w:p>
        </w:tc>
        <w:tc>
          <w:tcPr>
            <w:tcW w:type="dxa" w:w="5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Score</w:t>
            </w:r>
          </w:p>
        </w:tc>
        <w:tc>
          <w:tcPr>
            <w:tcW w:type="dxa" w:w="7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Risk</w:t>
            </w:r>
          </w:p>
        </w:tc>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Controls</w:t>
            </w:r>
          </w:p>
        </w:tc>
        <w:tc>
          <w:tcPr>
            <w:tcW w:type="dxa" w:w="5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Residual risk</w:t>
            </w:r>
          </w:p>
        </w:tc>
      </w:tr>
      <w:tr>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TH-I01</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API layer</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Insecure Direct Object Reference (IDOR) — attacker accesses another user's data by guessing IDs</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5</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20</w:t>
            </w:r>
          </w:p>
        </w:tc>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F1D1D"/>
                <w:sz w:val="16"/>
                <w:szCs w:val="16"/>
              </w:rPr>
              <w:t xml:space="preserve">CRITICAL</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Ownership check on every resource read: user_id from JWT must match resource owner (or RBAC role allows broad access). UUIDs not sequential integers.</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MEDIUM — requires continuous testing</w:t>
            </w:r>
          </w:p>
        </w:tc>
      </w:tr>
      <w:tr>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TH-I02</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API responses</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Verbose error messages exposing stack traces or DB schema</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9</w:t>
            </w:r>
          </w:p>
        </w:tc>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Production error handler returns generic message + error code only. Stack traces logged internally (Sentry) — never in response.</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TH-I03</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Logging</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PII logged in application logs (email, name, IP in debug output)</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16</w:t>
            </w:r>
          </w:p>
        </w:tc>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92400E"/>
                <w:sz w:val="16"/>
                <w:szCs w:val="16"/>
              </w:rPr>
              <w:t xml:space="preserve">HIGH</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Log scrubbing middleware: email/phone/name fields redacted before log write. Sentry: PII scrubbing filter configured. CloudWatch retention 30 days.</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TH-I04</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Database</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Database credential exposure via environment variables or code</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2</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5</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10</w:t>
            </w:r>
          </w:p>
        </w:tc>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All secrets in AWS Secrets Manager — never in env vars or code. GitGuardian pre-commit hook blocks credential commits. Regular secret rotation.</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TH-I05</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Mobile apps</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Sensitive data cached on device (quiz history, tokens in insecure storage)</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12</w:t>
            </w:r>
          </w:p>
        </w:tc>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iOS: Keychain for tokens, no NSUserDefaults for PII. Android: EncryptedSharedPreferences. No sensitive data in Logcat.</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TH-I06</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Analytics pipeline</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Readiness score or quiz history visible to wrong institution/teacher</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5</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15</w:t>
            </w:r>
          </w:p>
        </w:tc>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92400E"/>
                <w:sz w:val="16"/>
                <w:szCs w:val="16"/>
              </w:rPr>
              <w:t xml:space="preserve">HIGH</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Analytics queries scoped by institution_id from JWT claims — never from request param. Integration tests for cross-tenant leakage.</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TH-I07</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Shared progress links</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Signed progress link exposes more data than intended</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2</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6</w:t>
            </w:r>
          </w:p>
        </w:tc>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14532D"/>
                <w:sz w:val="16"/>
                <w:szCs w:val="16"/>
              </w:rPr>
              <w:t xml:space="preserve">LOW</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Share link excludes topic breakdown by design. Server validates scope on each signed URL access. Links revocable.</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bl>
    <w:p>
      <w:pPr>
        <w:spacing w:after="0" w:before="60"/>
      </w:pPr>
      <w:r>
        <w:rPr>
          <w:rFonts w:ascii="Arial" w:cs="Arial" w:eastAsia="Arial" w:hAnsi="Arial"/>
          <w:sz w:val="20"/>
          <w:szCs w:val="20"/>
        </w:rPr>
        <w:t xml:space="preserve"/>
      </w:r>
    </w:p>
    <w:p>
      <w:pPr>
        <w:shd w:fill="004D40" w:val="clear"/>
        <w:spacing w:after="120" w:before="280"/>
      </w:pPr>
      <w:r>
        <w:rPr>
          <w:rFonts w:ascii="Arial" w:cs="Arial" w:eastAsia="Arial" w:hAnsi="Arial"/>
          <w:b/>
          <w:bCs/>
          <w:color w:val="FFFFFF"/>
          <w:sz w:val="22"/>
          <w:szCs w:val="22"/>
        </w:rPr>
        <w:t xml:space="preserve">  STRIDE Category: Denial of Service — Service made unavailable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0"/>
        <w:gridCol w:w="300"/>
        <w:gridCol w:w="300"/>
        <w:gridCol w:w="500"/>
        <w:gridCol w:w="700"/>
        <w:gridCol w:w="2000"/>
        <w:gridCol w:w="500"/>
      </w:tblGrid>
      <w:tr>
        <w:tc>
          <w:tcPr>
            <w:tcW w:type="dxa" w:w="7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Threat ID</w:t>
            </w:r>
          </w:p>
        </w:tc>
        <w:tc>
          <w:tcPr>
            <w:tcW w:type="dxa" w:w="1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Component</w:t>
            </w:r>
          </w:p>
        </w:tc>
        <w:tc>
          <w:tcPr>
            <w:tcW w:type="dxa" w:w="2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Threat description</w:t>
            </w:r>
          </w:p>
        </w:tc>
        <w:tc>
          <w:tcPr>
            <w:tcW w:type="dxa" w:w="3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L</w:t>
            </w:r>
          </w:p>
        </w:tc>
        <w:tc>
          <w:tcPr>
            <w:tcW w:type="dxa" w:w="3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I</w:t>
            </w:r>
          </w:p>
        </w:tc>
        <w:tc>
          <w:tcPr>
            <w:tcW w:type="dxa" w:w="5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Score</w:t>
            </w:r>
          </w:p>
        </w:tc>
        <w:tc>
          <w:tcPr>
            <w:tcW w:type="dxa" w:w="7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Risk</w:t>
            </w:r>
          </w:p>
        </w:tc>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Controls</w:t>
            </w:r>
          </w:p>
        </w:tc>
        <w:tc>
          <w:tcPr>
            <w:tcW w:type="dxa" w:w="5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Residual risk</w:t>
            </w:r>
          </w:p>
        </w:tc>
      </w:tr>
      <w:tr>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TH-D01</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API Gateway</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Volumetric DDoS attack against public API endpoints</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16</w:t>
            </w:r>
          </w:p>
        </w:tc>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92400E"/>
                <w:sz w:val="16"/>
                <w:szCs w:val="16"/>
              </w:rPr>
              <w:t xml:space="preserve">HIGH</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AWS Shield Advanced (auto-mitigation). CloudFront absorbs volumetric traffic. WAF rate-based rules. Global per-IP throttling.</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MEDIUM — DDoS always partial residual</w:t>
            </w:r>
          </w:p>
        </w:tc>
      </w:tr>
      <w:tr>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TH-D02</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Auth endpoints</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OTP/login endpoint flooding to exhaust SMS budget or lock out users</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12</w:t>
            </w:r>
          </w:p>
        </w:tc>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OTP: 5 sends/contact/hour rate limit. Login: 5 attempts/account lockout, 20 failures/IP/hour WAF rule. CAPTCHA on repeated failures.</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TH-D03</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Quiz engine</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Bot submits thousands of quiz sessions to exhaust DB write capacity</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12</w:t>
            </w:r>
          </w:p>
        </w:tc>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Idempotency keys deduplicate retries. Per-user rate limit: 10 quiz starts/hour. Quiz session requires valid access token.</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TH-D04</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Bulk upload</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Creator uploads 100MB malformed CSV causing parser exhaustion</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2</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6</w:t>
            </w:r>
          </w:p>
        </w:tc>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14532D"/>
                <w:sz w:val="16"/>
                <w:szCs w:val="16"/>
              </w:rPr>
              <w:t xml:space="preserve">LOW</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10MB file size limit enforced at API Gateway before reaching service. Async processing for &gt;500 rows (SQS queue). Circuit breaker on parser.</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TH-D05</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NATS JetStream</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Event flood from compromised service saturating event bus</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2</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8</w:t>
            </w:r>
          </w:p>
        </w:tc>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Per-subject publish rate limits. Service identity via mTLS — compromised service credentials must be rotated immediately.</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bl>
    <w:p>
      <w:pPr>
        <w:spacing w:after="0" w:before="60"/>
      </w:pPr>
      <w:r>
        <w:rPr>
          <w:rFonts w:ascii="Arial" w:cs="Arial" w:eastAsia="Arial" w:hAnsi="Arial"/>
          <w:sz w:val="20"/>
          <w:szCs w:val="20"/>
        </w:rPr>
        <w:t xml:space="preserve"/>
      </w:r>
    </w:p>
    <w:p>
      <w:pPr>
        <w:shd w:fill="0A1628" w:val="clear"/>
        <w:spacing w:after="120" w:before="280"/>
      </w:pPr>
      <w:r>
        <w:rPr>
          <w:rFonts w:ascii="Arial" w:cs="Arial" w:eastAsia="Arial" w:hAnsi="Arial"/>
          <w:b/>
          <w:bCs/>
          <w:color w:val="FFFFFF"/>
          <w:sz w:val="22"/>
          <w:szCs w:val="22"/>
        </w:rPr>
        <w:t xml:space="preserve">  STRIDE Category: Elevation of Privilege — Actor gains higher permissions than intended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0"/>
        <w:gridCol w:w="300"/>
        <w:gridCol w:w="300"/>
        <w:gridCol w:w="500"/>
        <w:gridCol w:w="700"/>
        <w:gridCol w:w="2000"/>
        <w:gridCol w:w="500"/>
      </w:tblGrid>
      <w:tr>
        <w:tc>
          <w:tcPr>
            <w:tcW w:type="dxa" w:w="7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Threat ID</w:t>
            </w:r>
          </w:p>
        </w:tc>
        <w:tc>
          <w:tcPr>
            <w:tcW w:type="dxa" w:w="1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Component</w:t>
            </w:r>
          </w:p>
        </w:tc>
        <w:tc>
          <w:tcPr>
            <w:tcW w:type="dxa" w:w="2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Threat description</w:t>
            </w:r>
          </w:p>
        </w:tc>
        <w:tc>
          <w:tcPr>
            <w:tcW w:type="dxa" w:w="3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L</w:t>
            </w:r>
          </w:p>
        </w:tc>
        <w:tc>
          <w:tcPr>
            <w:tcW w:type="dxa" w:w="3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I</w:t>
            </w:r>
          </w:p>
        </w:tc>
        <w:tc>
          <w:tcPr>
            <w:tcW w:type="dxa" w:w="5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Score</w:t>
            </w:r>
          </w:p>
        </w:tc>
        <w:tc>
          <w:tcPr>
            <w:tcW w:type="dxa" w:w="7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Risk</w:t>
            </w:r>
          </w:p>
        </w:tc>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Controls</w:t>
            </w:r>
          </w:p>
        </w:tc>
        <w:tc>
          <w:tcPr>
            <w:tcW w:type="dxa" w:w="5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Residual risk</w:t>
            </w:r>
          </w:p>
        </w:tc>
      </w:tr>
      <w:tr>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TH-E01</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RBAC</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JWT claim manipulation — attacker crafts token claiming PLATFORM admin level</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2</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5</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10</w:t>
            </w:r>
          </w:p>
        </w:tc>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RS256 asymmetric signing prevents JWT forgery. Role and admin_access_level claims verified server-side on every protected endpoint.</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TH-E02</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Creator workflow</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Creator self-approves own content by exploiting peer review bypass</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2</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8</w:t>
            </w:r>
          </w:p>
        </w:tc>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Self-review prevention enforced at service layer (not just UI). Content Service checks submitter_id !== reviewer_id before recording approval.</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TH-E03</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Moderation</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Moderator suspends/bans user (beyond their authorised scope)</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2</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5</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10</w:t>
            </w:r>
          </w:p>
        </w:tc>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Moderator role cannot call /admin/users/{id}/status. RBAC check verifies admin_access_level=PLATFORM at service layer before execution.</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TH-E04</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Institution scope</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Institution teacher accesses students outside their institution</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12</w:t>
            </w:r>
          </w:p>
        </w:tc>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All institution queries scoped by institution_id extracted from JWT claims — never from request param. Integration tests for cross-institution leakage.</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TH-E05</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Admin impersonation</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Platform admin uses impersonation to modify data as target user</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2</w:t>
            </w:r>
          </w:p>
        </w:tc>
        <w:tc>
          <w:tcPr>
            <w:tcW w:type="dxa" w:w="3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5</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10</w:t>
            </w:r>
          </w:p>
        </w:tc>
        <w:tc>
          <w:tcPr>
            <w:tcW w:type="dxa" w:w="7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Impersonation token is read-only JWT with is_impersonation=true claim. Write operations check this claim and return 403.</w:t>
            </w:r>
          </w:p>
        </w:tc>
        <w:tc>
          <w:tcPr>
            <w:tcW w:type="dxa" w:w="5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r>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TH-E06</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Dependency confusion</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Malicious npm/pip package installed via supply chain attack</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2</w:t>
            </w:r>
          </w:p>
        </w:tc>
        <w:tc>
          <w:tcPr>
            <w:tcW w:type="dxa" w:w="3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5</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10</w:t>
            </w:r>
          </w:p>
        </w:tc>
        <w:tc>
          <w:tcPr>
            <w:tcW w:type="dxa" w:w="7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Package lock files committed. Private package registry (CodeArtifact) preferred. Trivy/Dependabot scans in CI. SBOM generated per release.</w:t>
            </w:r>
          </w:p>
        </w:tc>
        <w:tc>
          <w:tcPr>
            <w:tcW w:type="dxa" w:w="5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LOW after controls</w:t>
            </w:r>
          </w:p>
        </w:tc>
      </w:tr>
    </w:tbl>
    <w:p>
      <w:r>
        <w:br w:type="page"/>
      </w:r>
    </w:p>
    <w:p>
      <w:pPr>
        <w:pStyle w:val="Heading1"/>
        <w:spacing w:after="140" w:before="380"/>
      </w:pPr>
      <w:r>
        <w:rPr>
          <w:rFonts w:ascii="Arial" w:cs="Arial" w:eastAsia="Arial" w:hAnsi="Arial"/>
          <w:b/>
          <w:bCs/>
          <w:color w:val="0A1628"/>
          <w:sz w:val="20"/>
          <w:szCs w:val="20"/>
        </w:rPr>
        <w:t xml:space="preserve">5. OWASP Top 10 2021 — Control Mapping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OWASP Top 10 2021 category is explicitly addressed. The following table maps each category to the specific controls implemented in this platform, the threat IDs from Section 4, and the verification method.</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1200"/>
        <w:gridCol w:w="2160"/>
      </w:tblGrid>
      <w:tr>
        <w:tc>
          <w:tcPr>
            <w:tcW w:type="dxa" w:w="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OWASP ID</w:t>
            </w:r>
          </w:p>
        </w:tc>
        <w:tc>
          <w:tcPr>
            <w:tcW w:type="dxa" w:w="2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Category</w:t>
            </w:r>
          </w:p>
        </w:tc>
        <w:tc>
          <w:tcPr>
            <w:tcW w:type="dxa" w:w="3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Platform controls</w:t>
            </w:r>
          </w:p>
        </w:tc>
        <w:tc>
          <w:tcPr>
            <w:tcW w:type="dxa" w:w="1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Threat IDs</w:t>
            </w:r>
          </w:p>
        </w:tc>
        <w:tc>
          <w:tcPr>
            <w:tcW w:type="dxa" w:w="21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Verification</w:t>
            </w:r>
          </w:p>
        </w:tc>
      </w:tr>
      <w:tr>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A01:2021</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Broken Access Control</w:t>
            </w:r>
          </w:p>
        </w:tc>
        <w:tc>
          <w:tcPr>
            <w:tcW w:type="dxa" w:w="3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UUID primary keys (not sequential integers). Ownership check on every resource read. RBAC enforced at service layer — not just UI. Integration tests for IDOR on all user-scoped endpoints. Admin impersonation is read-only.</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TH-I01 TH-E01–06</w:t>
            </w:r>
          </w:p>
        </w:tc>
        <w:tc>
          <w:tcPr>
            <w:tcW w:type="dxa" w:w="2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IDOR test suite, RBAC boundary tests, pen test</w:t>
            </w:r>
          </w:p>
        </w:tc>
      </w:tr>
      <w:tr>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A02:2021</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Cryptographic Failures</w:t>
            </w:r>
          </w:p>
        </w:tc>
        <w:tc>
          <w:tcPr>
            <w:tcW w:type="dxa" w:w="3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TLS 1.2+ on all endpoints. bcrypt 12+ rounds for passwords. AES-256 at rest (Aurora KMS). No card data on platform. Refresh tokens stored as SHA-256 hash. JWT RS256 asymmetric signing.</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TH-S02 TH-I04</w:t>
            </w:r>
          </w:p>
        </w:tc>
        <w:tc>
          <w:tcPr>
            <w:tcW w:type="dxa" w:w="2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TLS scan, cipher suite audit, pen test</w:t>
            </w:r>
          </w:p>
        </w:tc>
      </w:tr>
      <w:tr>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A03:2021</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Injection</w:t>
            </w:r>
          </w:p>
        </w:tc>
        <w:tc>
          <w:tcPr>
            <w:tcW w:type="dxa" w:w="3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Parameterised queries 100% (no string concatenation SQL). Pydantic/DTO validation on all API inputs. ORM for standard queries. File type validation by magic bytes not extension. CSV parser with strict field allowlist.</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TH-T01 TH-T03</w:t>
            </w:r>
          </w:p>
        </w:tc>
        <w:tc>
          <w:tcPr>
            <w:tcW w:type="dxa" w:w="2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SQLi scan (OWASP ZAP), code review</w:t>
            </w:r>
          </w:p>
        </w:tc>
      </w:tr>
      <w:tr>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A04:2021</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Insecure Design</w:t>
            </w:r>
          </w:p>
        </w:tc>
        <w:tc>
          <w:tcPr>
            <w:tcW w:type="dxa" w:w="3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Threat model (this document) reviewed before implementation. Secure defaults: all routes authenticated unless explicitly public. Separation of duties: creator≠reviewer, moderator≠admin. Architecture review gate before Sprint 2.</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TH-E02 TH-E03</w:t>
            </w:r>
          </w:p>
        </w:tc>
        <w:tc>
          <w:tcPr>
            <w:tcW w:type="dxa" w:w="2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Architecture review, threat model walkthrough</w:t>
            </w:r>
          </w:p>
        </w:tc>
      </w:tr>
      <w:tr>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A05:2021</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Security Misconfiguration</w:t>
            </w:r>
          </w:p>
        </w:tc>
        <w:tc>
          <w:tcPr>
            <w:tcW w:type="dxa" w:w="3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All secrets in AWS Secrets Manager. No default credentials. S3 block public access enabled. WAF rules enforced. CloudTrail on all AWS API calls. Security group: deny all inbound except explicit allows.</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TH-I04</w:t>
            </w:r>
          </w:p>
        </w:tc>
        <w:tc>
          <w:tcPr>
            <w:tcW w:type="dxa" w:w="2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AWS Security Hub, Prowler audit, IaC scan (Checkov)</w:t>
            </w:r>
          </w:p>
        </w:tc>
      </w:tr>
      <w:tr>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A06:2021</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Vulnerable &amp; Outdated Components</w:t>
            </w:r>
          </w:p>
        </w:tc>
        <w:tc>
          <w:tcPr>
            <w:tcW w:type="dxa" w:w="3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Trivy in CI pipeline scans all Docker images. Dependabot weekly PRs for Python, Go, npm. SBOM generated per release. No EOL base images. npm audit in CI (fail on HIGH+).</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TH-E06</w:t>
            </w:r>
          </w:p>
        </w:tc>
        <w:tc>
          <w:tcPr>
            <w:tcW w:type="dxa" w:w="2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CI scan results, dependency audit report</w:t>
            </w:r>
          </w:p>
        </w:tc>
      </w:tr>
      <w:tr>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A07:2021</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Identification &amp; Authentication Failures</w:t>
            </w:r>
          </w:p>
        </w:tc>
        <w:tc>
          <w:tcPr>
            <w:tcW w:type="dxa" w:w="3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Account lockout: 5 failures → 15-min lock. IP rate limit: 20 failures/hr. bcrypt 12+ rounds. OTP 10-min expiry, 3-attempt limit. Refresh token rotation on every use. Session invalidation on logout-all.</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TH-S01 TH-S03 TH-S04</w:t>
            </w:r>
          </w:p>
        </w:tc>
        <w:tc>
          <w:tcPr>
            <w:tcW w:type="dxa" w:w="2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Brute-force test, OTP replay test</w:t>
            </w:r>
          </w:p>
        </w:tc>
      </w:tr>
      <w:tr>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A08:2021</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Software &amp; Data Integrity Failures</w:t>
            </w:r>
          </w:p>
        </w:tc>
        <w:tc>
          <w:tcPr>
            <w:tcW w:type="dxa" w:w="3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GitGuardian pre-commit hook. Signed commits enforced on protected branches. Docker image digests pinned in deployments. Stripe-Signature webhook verification. Audit log write-before-execute.</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TH-T04 TH-E06 TH-R01</w:t>
            </w:r>
          </w:p>
        </w:tc>
        <w:tc>
          <w:tcPr>
            <w:tcW w:type="dxa" w:w="2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Webhook replay test, supply chain audit</w:t>
            </w:r>
          </w:p>
        </w:tc>
      </w:tr>
      <w:tr>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A09:2021</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Security Logging &amp; Monitoring Failures</w:t>
            </w:r>
          </w:p>
        </w:tc>
        <w:tc>
          <w:tcPr>
            <w:tcW w:type="dxa" w:w="3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Immutable audit log for all security events. CloudWatch Logs with 30-day retention. Sentry for application errors. PagerDuty alerting within 2 minutes of anomaly. Log scrubbing for PII.</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TH-R01–04 TH-I03</w:t>
            </w:r>
          </w:p>
        </w:tc>
        <w:tc>
          <w:tcPr>
            <w:tcW w:type="dxa" w:w="2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Log coverage audit, alert latency test</w:t>
            </w:r>
          </w:p>
        </w:tc>
      </w:tr>
      <w:tr>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A10:2021</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Server-Side Request Forgery (SSRF)</w:t>
            </w:r>
          </w:p>
        </w:tc>
        <w:tc>
          <w:tcPr>
            <w:tcW w:type="dxa" w:w="3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No user-supplied URLs are fetched server-side without allowlist validation. External URL allowlist in AI services (OpenAI/Anthropic only). IMDSv2 enforced on all EC2/EKS nodes (blocks metadata SSRF).</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New — no STRIDE ID yet</w:t>
            </w:r>
          </w:p>
        </w:tc>
        <w:tc>
          <w:tcPr>
            <w:tcW w:type="dxa" w:w="2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SSRF test suite, AWS IMDSv2 audit</w:t>
            </w:r>
          </w:p>
        </w:tc>
      </w:tr>
    </w:tbl>
    <w:p>
      <w:r>
        <w:br w:type="page"/>
      </w:r>
    </w:p>
    <w:p>
      <w:pPr>
        <w:pStyle w:val="Heading1"/>
        <w:spacing w:after="140" w:before="380"/>
      </w:pPr>
      <w:r>
        <w:rPr>
          <w:rFonts w:ascii="Arial" w:cs="Arial" w:eastAsia="Arial" w:hAnsi="Arial"/>
          <w:b/>
          <w:bCs/>
          <w:color w:val="0A1628"/>
          <w:sz w:val="20"/>
          <w:szCs w:val="20"/>
        </w:rPr>
        <w:t xml:space="preserve">6. Authentication Architecture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Authentication is centralised in the Auth Service. All credential validation, token issuance, and session management happens here. Downstream services never validate credentials — they only validate the JWT claims issued by the Auth Service.</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6.1 Password Authentication Flow</w:t>
      </w:r>
    </w:p>
    <w:p>
      <w:pPr>
        <w:spacing w:after="60" w:before="120"/>
      </w:pPr>
      <w:r>
        <w:rPr>
          <w:rFonts w:ascii="Arial" w:cs="Arial" w:eastAsia="Arial" w:hAnsi="Arial"/>
          <w:b/>
          <w:bCs/>
          <w:color w:val="1D3461"/>
          <w:sz w:val="18"/>
          <w:szCs w:val="18"/>
        </w:rPr>
        <w:t xml:space="preserve">Flow: Email + password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20"/>
              <w:left w:type="dxa" w:w="160"/>
              <w:bottom w:type="dxa" w:w="120"/>
              <w:right w:type="dxa" w:w="160"/>
            </w:tcMar>
          </w:tcPr>
          <w:p>
            <w:pPr>
              <w:spacing w:after="10" w:before="10"/>
            </w:pPr>
            <w:r>
              <w:rPr>
                <w:rFonts w:ascii="Courier New" w:cs="Courier New" w:eastAsia="Courier New" w:hAnsi="Courier New"/>
                <w:color w:val="1E3A5F"/>
                <w:sz w:val="17"/>
                <w:szCs w:val="17"/>
              </w:rPr>
              <w:t xml:space="preserve">Client                    API Gateway              Auth Service         PostgreSQL</w:t>
            </w:r>
          </w:p>
          <w:p>
            <w:pPr>
              <w:spacing w:after="10" w:before="10"/>
            </w:pPr>
            <w:r>
              <w:rPr>
                <w:rFonts w:ascii="Courier New" w:cs="Courier New" w:eastAsia="Courier New" w:hAnsi="Courier New"/>
                <w:color w:val="1E3A5F"/>
                <w:sz w:val="17"/>
                <w:szCs w:val="17"/>
              </w:rPr>
              <w:t xml:space="preserve">  │                            │                        │                    │</w:t>
            </w:r>
          </w:p>
          <w:p>
            <w:pPr>
              <w:spacing w:after="10" w:before="10"/>
            </w:pPr>
            <w:r>
              <w:rPr>
                <w:rFonts w:ascii="Courier New" w:cs="Courier New" w:eastAsia="Courier New" w:hAnsi="Courier New"/>
                <w:color w:val="1E3A5F"/>
                <w:sz w:val="17"/>
                <w:szCs w:val="17"/>
              </w:rPr>
              <w:t xml:space="preserve">  │──POST /auth/login─────────►│                        │                    │</w:t>
            </w:r>
          </w:p>
          <w:p>
            <w:pPr>
              <w:spacing w:after="10" w:before="10"/>
            </w:pPr>
            <w:r>
              <w:rPr>
                <w:rFonts w:ascii="Courier New" w:cs="Courier New" w:eastAsia="Courier New" w:hAnsi="Courier New"/>
                <w:color w:val="1E3A5F"/>
                <w:sz w:val="17"/>
                <w:szCs w:val="17"/>
              </w:rPr>
              <w:t xml:space="preserve">  │  {email, password}         │──forward + rate check─►│                    │</w:t>
            </w:r>
          </w:p>
          <w:p>
            <w:pPr>
              <w:spacing w:after="10" w:before="10"/>
            </w:pPr>
            <w:r>
              <w:rPr>
                <w:rFonts w:ascii="Courier New" w:cs="Courier New" w:eastAsia="Courier New" w:hAnsi="Courier New"/>
                <w:color w:val="1E3A5F"/>
                <w:sz w:val="17"/>
                <w:szCs w:val="17"/>
              </w:rPr>
              <w:t xml:space="preserve">  │                            │                        │──SELECT user──────►│</w:t>
            </w:r>
          </w:p>
          <w:p>
            <w:pPr>
              <w:spacing w:after="10" w:before="10"/>
            </w:pPr>
            <w:r>
              <w:rPr>
                <w:rFonts w:ascii="Courier New" w:cs="Courier New" w:eastAsia="Courier New" w:hAnsi="Courier New"/>
                <w:color w:val="1E3A5F"/>
                <w:sz w:val="17"/>
                <w:szCs w:val="17"/>
              </w:rPr>
              <w:t xml:space="preserve">  │                            │                        │◄──user record──────│</w:t>
            </w:r>
          </w:p>
          <w:p>
            <w:pPr>
              <w:spacing w:after="10" w:before="10"/>
            </w:pPr>
            <w:r>
              <w:rPr>
                <w:rFonts w:ascii="Courier New" w:cs="Courier New" w:eastAsia="Courier New" w:hAnsi="Courier New"/>
                <w:color w:val="1E3A5F"/>
                <w:sz w:val="17"/>
                <w:szCs w:val="17"/>
              </w:rPr>
              <w:t xml:space="preserve">  │                            │                        │                    │</w:t>
            </w:r>
          </w:p>
          <w:p>
            <w:pPr>
              <w:spacing w:after="10" w:before="10"/>
            </w:pPr>
            <w:r>
              <w:rPr>
                <w:rFonts w:ascii="Courier New" w:cs="Courier New" w:eastAsia="Courier New" w:hAnsi="Courier New"/>
                <w:color w:val="1E3A5F"/>
                <w:sz w:val="17"/>
                <w:szCs w:val="17"/>
              </w:rPr>
              <w:t xml:space="preserve">  │                            │         bcrypt.compare(password, hash)      │</w:t>
            </w:r>
          </w:p>
          <w:p>
            <w:pPr>
              <w:spacing w:after="10" w:before="10"/>
            </w:pPr>
            <w:r>
              <w:rPr>
                <w:rFonts w:ascii="Courier New" w:cs="Courier New" w:eastAsia="Courier New" w:hAnsi="Courier New"/>
                <w:color w:val="1E3A5F"/>
                <w:sz w:val="17"/>
                <w:szCs w:val="17"/>
              </w:rPr>
              <w:t xml:space="preserve">  │                            │                        │                    │</w:t>
            </w:r>
          </w:p>
          <w:p>
            <w:pPr>
              <w:spacing w:after="10" w:before="10"/>
            </w:pPr>
            <w:r>
              <w:rPr>
                <w:rFonts w:ascii="Courier New" w:cs="Courier New" w:eastAsia="Courier New" w:hAnsi="Courier New"/>
                <w:color w:val="1E3A5F"/>
                <w:sz w:val="17"/>
                <w:szCs w:val="17"/>
              </w:rPr>
              <w:t xml:space="preserve">  │                            │         [FAIL] ────────► increment failed_count</w:t>
            </w:r>
          </w:p>
          <w:p>
            <w:pPr>
              <w:spacing w:after="10" w:before="10"/>
            </w:pPr>
            <w:r>
              <w:rPr>
                <w:rFonts w:ascii="Courier New" w:cs="Courier New" w:eastAsia="Courier New" w:hAnsi="Courier New"/>
                <w:color w:val="1E3A5F"/>
                <w:sz w:val="17"/>
                <w:szCs w:val="17"/>
              </w:rPr>
              <w:t xml:space="preserve">  │                            │                        │   if count &gt;= 5: lock 15 min</w:t>
            </w:r>
          </w:p>
          <w:p>
            <w:pPr>
              <w:spacing w:after="10" w:before="10"/>
            </w:pPr>
            <w:r>
              <w:rPr>
                <w:rFonts w:ascii="Courier New" w:cs="Courier New" w:eastAsia="Courier New" w:hAnsi="Courier New"/>
                <w:color w:val="1E3A5F"/>
                <w:sz w:val="17"/>
                <w:szCs w:val="17"/>
              </w:rPr>
              <w:t xml:space="preserve">  │                            │                        │                    │</w:t>
            </w:r>
          </w:p>
          <w:p>
            <w:pPr>
              <w:spacing w:after="10" w:before="10"/>
            </w:pPr>
            <w:r>
              <w:rPr>
                <w:rFonts w:ascii="Courier New" w:cs="Courier New" w:eastAsia="Courier New" w:hAnsi="Courier New"/>
                <w:color w:val="1E3A5F"/>
                <w:sz w:val="17"/>
                <w:szCs w:val="17"/>
              </w:rPr>
              <w:t xml:space="preserve">  │                            │         [PASS] ─────── generate RS256 JWT   │</w:t>
            </w:r>
          </w:p>
          <w:p>
            <w:pPr>
              <w:spacing w:after="10" w:before="10"/>
            </w:pPr>
            <w:r>
              <w:rPr>
                <w:rFonts w:ascii="Courier New" w:cs="Courier New" w:eastAsia="Courier New" w:hAnsi="Courier New"/>
                <w:color w:val="1E3A5F"/>
                <w:sz w:val="17"/>
                <w:szCs w:val="17"/>
              </w:rPr>
              <w:t xml:space="preserve">  │                            │                        │   access_token (30 min)</w:t>
            </w:r>
          </w:p>
          <w:p>
            <w:pPr>
              <w:spacing w:after="10" w:before="10"/>
            </w:pPr>
            <w:r>
              <w:rPr>
                <w:rFonts w:ascii="Courier New" w:cs="Courier New" w:eastAsia="Courier New" w:hAnsi="Courier New"/>
                <w:color w:val="1E3A5F"/>
                <w:sz w:val="17"/>
                <w:szCs w:val="17"/>
              </w:rPr>
              <w:t xml:space="preserve">  │                            │                        │   generate opaque refresh</w:t>
            </w:r>
          </w:p>
          <w:p>
            <w:pPr>
              <w:spacing w:after="10" w:before="10"/>
            </w:pPr>
            <w:r>
              <w:rPr>
                <w:rFonts w:ascii="Courier New" w:cs="Courier New" w:eastAsia="Courier New" w:hAnsi="Courier New"/>
                <w:color w:val="1E3A5F"/>
                <w:sz w:val="17"/>
                <w:szCs w:val="17"/>
              </w:rPr>
              <w:t xml:space="preserve">  │                            │                        │   store hash(refresh) in DB</w:t>
            </w:r>
          </w:p>
          <w:p>
            <w:pPr>
              <w:spacing w:after="10" w:before="10"/>
            </w:pPr>
            <w:r>
              <w:rPr>
                <w:rFonts w:ascii="Courier New" w:cs="Courier New" w:eastAsia="Courier New" w:hAnsi="Courier New"/>
                <w:color w:val="1E3A5F"/>
                <w:sz w:val="17"/>
                <w:szCs w:val="17"/>
              </w:rPr>
              <w:t xml:space="preserve">  │◄──200 {access_token,───────│◄───────────────────────│                    │</w:t>
            </w:r>
          </w:p>
          <w:p>
            <w:pPr>
              <w:spacing w:after="10" w:before="10"/>
            </w:pPr>
            <w:r>
              <w:rPr>
                <w:rFonts w:ascii="Courier New" w:cs="Courier New" w:eastAsia="Courier New" w:hAnsi="Courier New"/>
                <w:color w:val="1E3A5F"/>
                <w:sz w:val="17"/>
                <w:szCs w:val="17"/>
              </w:rPr>
              <w:t xml:space="preserve">  │        refresh_token}      │                        │                    │</w:t>
            </w:r>
          </w:p>
        </w:tc>
      </w:tr>
    </w:tbl>
    <w:p>
      <w:pPr>
        <w:spacing w:after="0" w:before="8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6.2 Token Refresh Flow</w:t>
      </w:r>
    </w:p>
    <w:p>
      <w:pPr>
        <w:spacing w:after="60" w:before="120"/>
      </w:pPr>
      <w:r>
        <w:rPr>
          <w:rFonts w:ascii="Arial" w:cs="Arial" w:eastAsia="Arial" w:hAnsi="Arial"/>
          <w:b/>
          <w:bCs/>
          <w:color w:val="1D3461"/>
          <w:sz w:val="18"/>
          <w:szCs w:val="18"/>
        </w:rPr>
        <w:t xml:space="preserve">Flow: Refresh token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20"/>
              <w:left w:type="dxa" w:w="160"/>
              <w:bottom w:type="dxa" w:w="120"/>
              <w:right w:type="dxa" w:w="160"/>
            </w:tcMar>
          </w:tcPr>
          <w:p>
            <w:pPr>
              <w:spacing w:after="10" w:before="10"/>
            </w:pPr>
            <w:r>
              <w:rPr>
                <w:rFonts w:ascii="Courier New" w:cs="Courier New" w:eastAsia="Courier New" w:hAnsi="Courier New"/>
                <w:color w:val="1E3A5F"/>
                <w:sz w:val="17"/>
                <w:szCs w:val="17"/>
              </w:rPr>
              <w:t xml:space="preserve">Client                    Auth Service              PostgreSQL</w:t>
            </w:r>
          </w:p>
          <w:p>
            <w:pPr>
              <w:spacing w:after="10" w:before="10"/>
            </w:pPr>
            <w:r>
              <w:rPr>
                <w:rFonts w:ascii="Courier New" w:cs="Courier New" w:eastAsia="Courier New" w:hAnsi="Courier New"/>
                <w:color w:val="1E3A5F"/>
                <w:sz w:val="17"/>
                <w:szCs w:val="17"/>
              </w:rPr>
              <w:t xml:space="preserve">  │                            │                        │</w:t>
            </w:r>
          </w:p>
          <w:p>
            <w:pPr>
              <w:spacing w:after="10" w:before="10"/>
            </w:pPr>
            <w:r>
              <w:rPr>
                <w:rFonts w:ascii="Courier New" w:cs="Courier New" w:eastAsia="Courier New" w:hAnsi="Courier New"/>
                <w:color w:val="1E3A5F"/>
                <w:sz w:val="17"/>
                <w:szCs w:val="17"/>
              </w:rPr>
              <w:t xml:space="preserve">  │──POST /auth/refresh────────►│                        │</w:t>
            </w:r>
          </w:p>
          <w:p>
            <w:pPr>
              <w:spacing w:after="10" w:before="10"/>
            </w:pPr>
            <w:r>
              <w:rPr>
                <w:rFonts w:ascii="Courier New" w:cs="Courier New" w:eastAsia="Courier New" w:hAnsi="Courier New"/>
                <w:color w:val="1E3A5F"/>
                <w:sz w:val="17"/>
                <w:szCs w:val="17"/>
              </w:rPr>
              <w:t xml:space="preserve">  │  {refresh_token: 'abc123'} │                        │</w:t>
            </w:r>
          </w:p>
          <w:p>
            <w:pPr>
              <w:spacing w:after="10" w:before="10"/>
            </w:pPr>
            <w:r>
              <w:rPr>
                <w:rFonts w:ascii="Courier New" w:cs="Courier New" w:eastAsia="Courier New" w:hAnsi="Courier New"/>
                <w:color w:val="1E3A5F"/>
                <w:sz w:val="17"/>
                <w:szCs w:val="17"/>
              </w:rPr>
              <w:t xml:space="preserve">  │                            │──hash('abc123')        │</w:t>
            </w:r>
          </w:p>
          <w:p>
            <w:pPr>
              <w:spacing w:after="10" w:before="10"/>
            </w:pPr>
            <w:r>
              <w:rPr>
                <w:rFonts w:ascii="Courier New" w:cs="Courier New" w:eastAsia="Courier New" w:hAnsi="Courier New"/>
                <w:color w:val="1E3A5F"/>
                <w:sz w:val="17"/>
                <w:szCs w:val="17"/>
              </w:rPr>
              <w:t xml:space="preserve">  │                            │──SELECT WHERE token_hash = hash('abc123')──►│</w:t>
            </w:r>
          </w:p>
          <w:p>
            <w:pPr>
              <w:spacing w:after="10" w:before="10"/>
            </w:pPr>
            <w:r>
              <w:rPr>
                <w:rFonts w:ascii="Courier New" w:cs="Courier New" w:eastAsia="Courier New" w:hAnsi="Courier New"/>
                <w:color w:val="1E3A5F"/>
                <w:sz w:val="17"/>
                <w:szCs w:val="17"/>
              </w:rPr>
              <w:t xml:space="preserve">  │                            │◄──record (user_id, expires_at, revoked_at)──│</w:t>
            </w:r>
          </w:p>
          <w:p>
            <w:pPr>
              <w:spacing w:after="10" w:before="10"/>
            </w:pPr>
            <w:r>
              <w:rPr>
                <w:rFonts w:ascii="Courier New" w:cs="Courier New" w:eastAsia="Courier New" w:hAnsi="Courier New"/>
                <w:color w:val="1E3A5F"/>
                <w:sz w:val="17"/>
                <w:szCs w:val="17"/>
              </w:rPr>
              <w:t xml:space="preserve">  │                            │                        │</w:t>
            </w:r>
          </w:p>
          <w:p>
            <w:pPr>
              <w:spacing w:after="10" w:before="10"/>
            </w:pPr>
            <w:r>
              <w:rPr>
                <w:rFonts w:ascii="Courier New" w:cs="Courier New" w:eastAsia="Courier New" w:hAnsi="Courier New"/>
                <w:color w:val="1E3A5F"/>
                <w:sz w:val="17"/>
                <w:szCs w:val="17"/>
              </w:rPr>
              <w:t xml:space="preserve">  │                            │  [Check: not revoked, not expired]         │</w:t>
            </w:r>
          </w:p>
          <w:p>
            <w:pPr>
              <w:spacing w:after="10" w:before="10"/>
            </w:pPr>
            <w:r>
              <w:rPr>
                <w:rFonts w:ascii="Courier New" w:cs="Courier New" w:eastAsia="Courier New" w:hAnsi="Courier New"/>
                <w:color w:val="1E3A5F"/>
                <w:sz w:val="17"/>
                <w:szCs w:val="17"/>
              </w:rPr>
              <w:t xml:space="preserve">  │                            │                        │</w:t>
            </w:r>
          </w:p>
          <w:p>
            <w:pPr>
              <w:spacing w:after="10" w:before="10"/>
            </w:pPr>
            <w:r>
              <w:rPr>
                <w:rFonts w:ascii="Courier New" w:cs="Courier New" w:eastAsia="Courier New" w:hAnsi="Courier New"/>
                <w:color w:val="1E3A5F"/>
                <w:sz w:val="17"/>
                <w:szCs w:val="17"/>
              </w:rPr>
              <w:t xml:space="preserve">  │                            │──UPDATE SET revoked_at = NOW()────────────►│</w:t>
            </w:r>
          </w:p>
          <w:p>
            <w:pPr>
              <w:spacing w:after="10" w:before="10"/>
            </w:pPr>
            <w:r>
              <w:rPr>
                <w:rFonts w:ascii="Courier New" w:cs="Courier New" w:eastAsia="Courier New" w:hAnsi="Courier New"/>
                <w:color w:val="1E3A5F"/>
                <w:sz w:val="17"/>
                <w:szCs w:val="17"/>
              </w:rPr>
              <w:t xml:space="preserve">  │                            │  [Immediately invalidate old token]         │</w:t>
            </w:r>
          </w:p>
          <w:p>
            <w:pPr>
              <w:spacing w:after="10" w:before="10"/>
            </w:pPr>
            <w:r>
              <w:rPr>
                <w:rFonts w:ascii="Courier New" w:cs="Courier New" w:eastAsia="Courier New" w:hAnsi="Courier New"/>
                <w:color w:val="1E3A5F"/>
                <w:sz w:val="17"/>
                <w:szCs w:val="17"/>
              </w:rPr>
              <w:t xml:space="preserve">  │                            │                        │</w:t>
            </w:r>
          </w:p>
          <w:p>
            <w:pPr>
              <w:spacing w:after="10" w:before="10"/>
            </w:pPr>
            <w:r>
              <w:rPr>
                <w:rFonts w:ascii="Courier New" w:cs="Courier New" w:eastAsia="Courier New" w:hAnsi="Courier New"/>
                <w:color w:val="1E3A5F"/>
                <w:sz w:val="17"/>
                <w:szCs w:val="17"/>
              </w:rPr>
              <w:t xml:space="preserve">  │                            │  generate new access_token (RS256, 30 min)  │</w:t>
            </w:r>
          </w:p>
          <w:p>
            <w:pPr>
              <w:spacing w:after="10" w:before="10"/>
            </w:pPr>
            <w:r>
              <w:rPr>
                <w:rFonts w:ascii="Courier New" w:cs="Courier New" w:eastAsia="Courier New" w:hAnsi="Courier New"/>
                <w:color w:val="1E3A5F"/>
                <w:sz w:val="17"/>
                <w:szCs w:val="17"/>
              </w:rPr>
              <w:t xml:space="preserve">  │                            │  generate new opaque refresh_token          │</w:t>
            </w:r>
          </w:p>
          <w:p>
            <w:pPr>
              <w:spacing w:after="10" w:before="10"/>
            </w:pPr>
            <w:r>
              <w:rPr>
                <w:rFonts w:ascii="Courier New" w:cs="Courier New" w:eastAsia="Courier New" w:hAnsi="Courier New"/>
                <w:color w:val="1E3A5F"/>
                <w:sz w:val="17"/>
                <w:szCs w:val="17"/>
              </w:rPr>
              <w:t xml:space="preserve">  │                            │──INSERT new token_hash──────────────────── ►│</w:t>
            </w:r>
          </w:p>
          <w:p>
            <w:pPr>
              <w:spacing w:after="10" w:before="10"/>
            </w:pPr>
            <w:r>
              <w:rPr>
                <w:rFonts w:ascii="Courier New" w:cs="Courier New" w:eastAsia="Courier New" w:hAnsi="Courier New"/>
                <w:color w:val="1E3A5F"/>
                <w:sz w:val="17"/>
                <w:szCs w:val="17"/>
              </w:rPr>
              <w:t xml:space="preserve">  │                            │                        │</w:t>
            </w:r>
          </w:p>
          <w:p>
            <w:pPr>
              <w:spacing w:after="10" w:before="10"/>
            </w:pPr>
            <w:r>
              <w:rPr>
                <w:rFonts w:ascii="Courier New" w:cs="Courier New" w:eastAsia="Courier New" w:hAnsi="Courier New"/>
                <w:color w:val="1E3A5F"/>
                <w:sz w:val="17"/>
                <w:szCs w:val="17"/>
              </w:rPr>
              <w:t xml:space="preserve">  │◄──200 {new tokens}─────────│                        │</w:t>
            </w:r>
          </w:p>
          <w:p>
            <w:pPr>
              <w:spacing w:after="10" w:before="10"/>
            </w:pPr>
            <w:r>
              <w:rPr>
                <w:rFonts w:ascii="Courier New" w:cs="Courier New" w:eastAsia="Courier New" w:hAnsi="Courier New"/>
                <w:color w:val="1E3A5F"/>
                <w:sz w:val="17"/>
                <w:szCs w:val="17"/>
              </w:rPr>
              <w:t xml:space="preserve">  │                            │                        │</w:t>
            </w:r>
          </w:p>
          <w:p>
            <w:pPr>
              <w:spacing w:after="10" w:before="10"/>
            </w:pPr>
            <w:r>
              <w:rPr>
                <w:rFonts w:ascii="Courier New" w:cs="Courier New" w:eastAsia="Courier New" w:hAnsi="Courier New"/>
                <w:color w:val="1E3A5F"/>
                <w:sz w:val="17"/>
                <w:szCs w:val="17"/>
              </w:rPr>
              <w:t xml:space="preserve">  │  [Any concurrent use of old token returns 401 immediately]</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6.3 JWT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Claim</w:t>
            </w:r>
          </w:p>
        </w:tc>
        <w:tc>
          <w:tcPr>
            <w:tcW w:type="dxa" w:w="2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Value / format</w:t>
            </w:r>
          </w:p>
        </w:tc>
        <w:tc>
          <w:tcPr>
            <w:tcW w:type="dxa" w:w="53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Security note</w:t>
            </w:r>
          </w:p>
        </w:tc>
      </w:tr>
      <w:tr>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sub (user_id)</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UUID v4</w:t>
            </w:r>
          </w:p>
        </w:tc>
        <w:tc>
          <w:tcPr>
            <w:tcW w:type="dxa" w:w="5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Primary identity claim. Validated on every request.</w:t>
            </w:r>
          </w:p>
        </w:tc>
      </w:tr>
      <w:tr>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role</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STUDENT | EXPERT | TEACHER | MODERATOR</w:t>
            </w:r>
          </w:p>
        </w:tc>
        <w:tc>
          <w:tcPr>
            <w:tcW w:type="dxa" w:w="5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Role at token issuance time. Changes take effect at next login.</w:t>
            </w:r>
          </w:p>
        </w:tc>
      </w:tr>
      <w:tr>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admin_access_level</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NONE | INSTITUTION | PLATFORM</w:t>
            </w:r>
          </w:p>
        </w:tc>
        <w:tc>
          <w:tcPr>
            <w:tcW w:type="dxa" w:w="5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Separate from role. Checked independently on admin endpoints.</w:t>
            </w:r>
          </w:p>
        </w:tc>
      </w:tr>
      <w:tr>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institution_id</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UUID or null</w:t>
            </w:r>
          </w:p>
        </w:tc>
        <w:tc>
          <w:tcPr>
            <w:tcW w:type="dxa" w:w="5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Used to scope institution queries. Never overridden by client.</w:t>
            </w:r>
          </w:p>
        </w:tc>
      </w:tr>
      <w:tr>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is_impersonation</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boolean (optional)</w:t>
            </w:r>
          </w:p>
        </w:tc>
        <w:tc>
          <w:tcPr>
            <w:tcW w:type="dxa" w:w="5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Present and true only for impersonation tokens. Write ops check this and return 403.</w:t>
            </w:r>
          </w:p>
        </w:tc>
      </w:tr>
      <w:tr>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iat (issued at)</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Unix timestamp</w:t>
            </w:r>
          </w:p>
        </w:tc>
        <w:tc>
          <w:tcPr>
            <w:tcW w:type="dxa" w:w="5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Verified to prevent backdated tokens.</w:t>
            </w:r>
          </w:p>
        </w:tc>
      </w:tr>
      <w:tr>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exp (expiry)</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iat + 1800 (30 min)</w:t>
            </w:r>
          </w:p>
        </w:tc>
        <w:tc>
          <w:tcPr>
            <w:tcW w:type="dxa" w:w="5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Hard expiry. Services reject tokens with exp in the past.</w:t>
            </w:r>
          </w:p>
        </w:tc>
      </w:tr>
      <w:tr>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jti (JWT ID)</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UUID v4</w:t>
            </w:r>
          </w:p>
        </w:tc>
        <w:tc>
          <w:tcPr>
            <w:tcW w:type="dxa" w:w="5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Unique token ID. Enables targeted revocation if needed (Redis blocklist).</w:t>
            </w:r>
          </w:p>
        </w:tc>
      </w:tr>
      <w:tr>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iss (issuer)</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https://api.adaptivelearn.app</w:t>
            </w:r>
          </w:p>
        </w:tc>
        <w:tc>
          <w:tcPr>
            <w:tcW w:type="dxa" w:w="5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Validated by all services. Tokens from other issuers rejected.</w:t>
            </w:r>
          </w:p>
        </w:tc>
      </w:tr>
      <w:tr>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alg (algorithm)</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RS256</w:t>
            </w:r>
          </w:p>
        </w:tc>
        <w:tc>
          <w:tcPr>
            <w:tcW w:type="dxa" w:w="5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Algorithm explicitly set and verified. 'none' algorithm rejected at code level.</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6.4 Social Login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760"/>
      </w:tblGrid>
      <w:tr>
        <w:tc>
          <w:tcPr>
            <w:tcW w:type="dxa" w:w="2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Control</w:t>
            </w:r>
          </w:p>
        </w:tc>
        <w:tc>
          <w:tcPr>
            <w:tcW w:type="dxa" w:w="26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Google Sign-In</w:t>
            </w:r>
          </w:p>
        </w:tc>
        <w:tc>
          <w:tcPr>
            <w:tcW w:type="dxa" w:w="26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Apple Sign-In</w:t>
            </w:r>
          </w:p>
        </w:tc>
        <w:tc>
          <w:tcPr>
            <w:tcW w:type="dxa" w:w="17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Notes</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Protocol</w:t>
            </w:r>
          </w:p>
        </w:tc>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OAuth 2.0 + OIDC</w:t>
            </w:r>
          </w:p>
        </w:tc>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Sign In with Apple (OIDC)</w:t>
            </w:r>
          </w:p>
        </w:tc>
        <w:tc>
          <w:tcPr>
            <w:tcW w:type="dxa" w:w="1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Always use OIDC for identity — not OAuth2 alone</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State parameter</w:t>
            </w:r>
          </w:p>
        </w:tc>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Cryptographic nonce</w:t>
            </w:r>
          </w:p>
        </w:tc>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Cryptographic nonce</w:t>
            </w:r>
          </w:p>
        </w:tc>
        <w:tc>
          <w:tcPr>
            <w:tcW w:type="dxa" w:w="17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CSRF protection. Verified before accepting callback.</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Token validation</w:t>
            </w:r>
          </w:p>
        </w:tc>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Verify with Google tokeninfo</w:t>
            </w:r>
          </w:p>
        </w:tc>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Verify with Apple public key</w:t>
            </w:r>
          </w:p>
        </w:tc>
        <w:tc>
          <w:tcPr>
            <w:tcW w:type="dxa" w:w="1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Never trust id_token without server-side verification</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Email conflict</w:t>
            </w:r>
          </w:p>
        </w:tc>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Match existing account by email → login not duplicate</w:t>
            </w:r>
          </w:p>
        </w:tc>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Same</w:t>
            </w:r>
          </w:p>
        </w:tc>
        <w:tc>
          <w:tcPr>
            <w:tcW w:type="dxa" w:w="17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Show warning if email already registered differently</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New account</w:t>
            </w:r>
          </w:p>
        </w:tc>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Create with verified=true (Google verifies email)</w:t>
            </w:r>
          </w:p>
        </w:tc>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verified=true if verified_email=true</w:t>
            </w:r>
          </w:p>
        </w:tc>
        <w:tc>
          <w:tcPr>
            <w:tcW w:type="dxa" w:w="1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Check email_verified claim before trusting</w:t>
            </w:r>
          </w:p>
        </w:tc>
      </w:tr>
    </w:tbl>
    <w:p>
      <w:r>
        <w:br w:type="page"/>
      </w:r>
    </w:p>
    <w:p>
      <w:pPr>
        <w:pStyle w:val="Heading1"/>
        <w:spacing w:after="140" w:before="380"/>
      </w:pPr>
      <w:r>
        <w:rPr>
          <w:rFonts w:ascii="Arial" w:cs="Arial" w:eastAsia="Arial" w:hAnsi="Arial"/>
          <w:b/>
          <w:bCs/>
          <w:color w:val="0A1628"/>
          <w:sz w:val="20"/>
          <w:szCs w:val="20"/>
        </w:rPr>
        <w:t xml:space="preserve">7. Authorisation Architecture (RBAC)</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Authorisation is implemented at two levels: coarse-grained at the API Gateway (blocks unauthenticated requests) and fine-grained at the service layer (checks role + admin_access_level + ownership). The two-layer approach means a bypassed gateway cannot grant access to service logic.</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7.1 RBAC Decision Matrix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1200"/>
        <w:gridCol w:w="1600"/>
        <w:gridCol w:w="1400"/>
      </w:tblGrid>
      <w:tr>
        <w:tc>
          <w:tcPr>
            <w:tcW w:type="dxa" w:w="26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Operation</w:t>
            </w:r>
          </w:p>
        </w:tc>
        <w:tc>
          <w:tcPr>
            <w:tcW w:type="dxa" w:w="1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STUDENT</w:t>
            </w:r>
          </w:p>
        </w:tc>
        <w:tc>
          <w:tcPr>
            <w:tcW w:type="dxa" w:w="1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EXPERT/TEACHER</w:t>
            </w:r>
          </w:p>
        </w:tc>
        <w:tc>
          <w:tcPr>
            <w:tcW w:type="dxa" w:w="1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MODERATOR</w:t>
            </w:r>
          </w:p>
        </w:tc>
        <w:tc>
          <w:tcPr>
            <w:tcW w:type="dxa" w:w="16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INSTITUTION admin</w:t>
            </w:r>
          </w:p>
        </w:tc>
        <w:tc>
          <w:tcPr>
            <w:tcW w:type="dxa" w:w="1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PLATFORM admin</w:t>
            </w:r>
          </w:p>
        </w:tc>
      </w:tr>
      <w:tr>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Read own profile + analytics</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 (own)</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 (own)</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 (own)</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 (own)</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 (any)</w:t>
            </w:r>
          </w:p>
        </w:tc>
      </w:tr>
      <w:tr>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Read other user profile (public)</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 (public)</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 (public)</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 (public)</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 (public)</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 (full)</w:t>
            </w:r>
          </w:p>
        </w:tc>
      </w:tr>
      <w:tr>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Take quizzes</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r>
      <w:tr>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Upload questions / courses</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r>
      <w:tr>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Peer review content</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 (not own)</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r>
      <w:tr>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Answer student doubts</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r>
      <w:tr>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Moderate content queue</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r>
      <w:tr>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Issue user warnings</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r>
      <w:tr>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Suspend / ban users</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r>
      <w:tr>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View institution students (own)</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 (scoped)</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 (own inst)</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 (any)</w:t>
            </w:r>
          </w:p>
        </w:tc>
      </w:tr>
      <w:tr>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Create assignments</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 (inst.)</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r>
      <w:tr>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View KPI dashboard</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r>
      <w:tr>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Process refunds</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r>
      <w:tr>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Grant/revoke admin access</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t>
            </w:r>
          </w:p>
        </w:tc>
      </w:tr>
      <w:tr>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Access audit log</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7.2 Authorisation Decision Flow</w:t>
      </w:r>
    </w:p>
    <w:p>
      <w:pPr>
        <w:spacing w:after="60" w:before="120"/>
      </w:pPr>
      <w:r>
        <w:rPr>
          <w:rFonts w:ascii="Arial" w:cs="Arial" w:eastAsia="Arial" w:hAnsi="Arial"/>
          <w:b/>
          <w:bCs/>
          <w:color w:val="1565C0"/>
          <w:sz w:val="18"/>
          <w:szCs w:val="18"/>
        </w:rPr>
        <w:t xml:space="preserve">Pseudocode: Service-layer authorisation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4"/>
              <w:left w:val="single" w:color="1565C0" w:sz="14"/>
              <w:bottom w:val="single" w:color="1565C0" w:sz="14"/>
              <w:right w:val="single" w:color="1565C0" w:sz="14"/>
            </w:tcBorders>
            <w:shd w:fill="F1F5F9" w:val="clear"/>
            <w:tcMar>
              <w:top w:type="dxa" w:w="120"/>
              <w:left w:type="dxa" w:w="160"/>
              <w:bottom w:type="dxa" w:w="120"/>
              <w:right w:type="dxa" w:w="160"/>
            </w:tcMar>
          </w:tcPr>
          <w:p>
            <w:pPr>
              <w:spacing w:after="10" w:before="10"/>
            </w:pPr>
            <w:r>
              <w:rPr>
                <w:rFonts w:ascii="Courier New" w:cs="Courier New" w:eastAsia="Courier New" w:hAnsi="Courier New"/>
                <w:color w:val="1E3A5F"/>
                <w:sz w:val="17"/>
                <w:szCs w:val="17"/>
              </w:rPr>
              <w:t xml:space="preserve">func authorize(request, resource) -&gt; Result:</w:t>
            </w:r>
          </w:p>
          <w:p>
            <w:pPr>
              <w:spacing w:after="10" w:before="10"/>
            </w:pPr>
            <w:r>
              <w:rPr>
                <w:rFonts w:ascii="Courier New" w:cs="Courier New" w:eastAsia="Courier New" w:hAnsi="Courier New"/>
                <w:color w:val="1E3A5F"/>
                <w:sz w:val="17"/>
                <w:szCs w:val="17"/>
              </w:rPr>
              <w:t xml:space="preserve">  claims = extract_claims(request.jwt)  # Already validated by gateway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Layer 1: Authentication (should never be unauthenticated here)</w:t>
            </w:r>
          </w:p>
          <w:p>
            <w:pPr>
              <w:spacing w:after="10" w:before="10"/>
            </w:pPr>
            <w:r>
              <w:rPr>
                <w:rFonts w:ascii="Courier New" w:cs="Courier New" w:eastAsia="Courier New" w:hAnsi="Courier New"/>
                <w:color w:val="1E3A5F"/>
                <w:sz w:val="17"/>
                <w:szCs w:val="17"/>
              </w:rPr>
              <w:t xml:space="preserve">  if claims is None:</w:t>
            </w:r>
          </w:p>
          <w:p>
            <w:pPr>
              <w:spacing w:after="10" w:before="10"/>
            </w:pPr>
            <w:r>
              <w:rPr>
                <w:rFonts w:ascii="Courier New" w:cs="Courier New" w:eastAsia="Courier New" w:hAnsi="Courier New"/>
                <w:color w:val="1E3A5F"/>
                <w:sz w:val="17"/>
                <w:szCs w:val="17"/>
              </w:rPr>
              <w:t xml:space="preserve">    return Forbidden('UNAUTHORIZED')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Layer 2: Account status gate</w:t>
            </w:r>
          </w:p>
          <w:p>
            <w:pPr>
              <w:spacing w:after="10" w:before="10"/>
            </w:pPr>
            <w:r>
              <w:rPr>
                <w:rFonts w:ascii="Courier New" w:cs="Courier New" w:eastAsia="Courier New" w:hAnsi="Courier New"/>
                <w:color w:val="1E3A5F"/>
                <w:sz w:val="17"/>
                <w:szCs w:val="17"/>
              </w:rPr>
              <w:t xml:space="preserve">  if claims.account_status in [SUSPENDED, BANNED, DELETED]:</w:t>
            </w:r>
          </w:p>
          <w:p>
            <w:pPr>
              <w:spacing w:after="10" w:before="10"/>
            </w:pPr>
            <w:r>
              <w:rPr>
                <w:rFonts w:ascii="Courier New" w:cs="Courier New" w:eastAsia="Courier New" w:hAnsi="Courier New"/>
                <w:color w:val="1E3A5F"/>
                <w:sz w:val="17"/>
                <w:szCs w:val="17"/>
              </w:rPr>
              <w:t xml:space="preserve">    return Forbidden('ACCOUNT_INACTIVE')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Layer 3: Route-level role check</w:t>
            </w:r>
          </w:p>
          <w:p>
            <w:pPr>
              <w:spacing w:after="10" w:before="10"/>
            </w:pPr>
            <w:r>
              <w:rPr>
                <w:rFonts w:ascii="Courier New" w:cs="Courier New" w:eastAsia="Courier New" w:hAnsi="Courier New"/>
                <w:color w:val="1E3A5F"/>
                <w:sz w:val="17"/>
                <w:szCs w:val="17"/>
              </w:rPr>
              <w:t xml:space="preserve">  if not route.allowed_roles.contains(claims.role):</w:t>
            </w:r>
          </w:p>
          <w:p>
            <w:pPr>
              <w:spacing w:after="10" w:before="10"/>
            </w:pPr>
            <w:r>
              <w:rPr>
                <w:rFonts w:ascii="Courier New" w:cs="Courier New" w:eastAsia="Courier New" w:hAnsi="Courier New"/>
                <w:color w:val="1E3A5F"/>
                <w:sz w:val="17"/>
                <w:szCs w:val="17"/>
              </w:rPr>
              <w:t xml:space="preserve">    return Forbidden('INSUFFICIENT_ROLE')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Layer 4: Admin level check (for admin endpoints)</w:t>
            </w:r>
          </w:p>
          <w:p>
            <w:pPr>
              <w:spacing w:after="10" w:before="10"/>
            </w:pPr>
            <w:r>
              <w:rPr>
                <w:rFonts w:ascii="Courier New" w:cs="Courier New" w:eastAsia="Courier New" w:hAnsi="Courier New"/>
                <w:color w:val="1E3A5F"/>
                <w:sz w:val="17"/>
                <w:szCs w:val="17"/>
              </w:rPr>
              <w:t xml:space="preserve">  if route.requires_admin_level:</w:t>
            </w:r>
          </w:p>
          <w:p>
            <w:pPr>
              <w:spacing w:after="10" w:before="10"/>
            </w:pPr>
            <w:r>
              <w:rPr>
                <w:rFonts w:ascii="Courier New" w:cs="Courier New" w:eastAsia="Courier New" w:hAnsi="Courier New"/>
                <w:color w:val="1E3A5F"/>
                <w:sz w:val="17"/>
                <w:szCs w:val="17"/>
              </w:rPr>
              <w:t xml:space="preserve">    if claims.admin_access_level != route.requires_admin_level:</w:t>
            </w:r>
          </w:p>
          <w:p>
            <w:pPr>
              <w:spacing w:after="10" w:before="10"/>
            </w:pPr>
            <w:r>
              <w:rPr>
                <w:rFonts w:ascii="Courier New" w:cs="Courier New" w:eastAsia="Courier New" w:hAnsi="Courier New"/>
                <w:color w:val="1E3A5F"/>
                <w:sz w:val="17"/>
                <w:szCs w:val="17"/>
              </w:rPr>
              <w:t xml:space="preserve">      return Forbidden('INSUFFICIENT_ADMIN_LEVEL')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Layer 5: Resource ownership check</w:t>
            </w:r>
          </w:p>
          <w:p>
            <w:pPr>
              <w:spacing w:after="10" w:before="10"/>
            </w:pPr>
            <w:r>
              <w:rPr>
                <w:rFonts w:ascii="Courier New" w:cs="Courier New" w:eastAsia="Courier New" w:hAnsi="Courier New"/>
                <w:color w:val="1E3A5F"/>
                <w:sz w:val="17"/>
                <w:szCs w:val="17"/>
              </w:rPr>
              <w:t xml:space="preserve">  if resource.owner_id != claims.user_id:</w:t>
            </w:r>
          </w:p>
          <w:p>
            <w:pPr>
              <w:spacing w:after="10" w:before="10"/>
            </w:pPr>
            <w:r>
              <w:rPr>
                <w:rFonts w:ascii="Courier New" w:cs="Courier New" w:eastAsia="Courier New" w:hAnsi="Courier New"/>
                <w:color w:val="1E3A5F"/>
                <w:sz w:val="17"/>
                <w:szCs w:val="17"/>
              </w:rPr>
              <w:t xml:space="preserve">    if not claims.admin_access_level == PLATFORM:</w:t>
            </w:r>
          </w:p>
          <w:p>
            <w:pPr>
              <w:spacing w:after="10" w:before="10"/>
            </w:pPr>
            <w:r>
              <w:rPr>
                <w:rFonts w:ascii="Courier New" w:cs="Courier New" w:eastAsia="Courier New" w:hAnsi="Courier New"/>
                <w:color w:val="1E3A5F"/>
                <w:sz w:val="17"/>
                <w:szCs w:val="17"/>
              </w:rPr>
              <w:t xml:space="preserve">      return Forbidden('ACCESS_DENIED')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Layer 6: Scope check (institution isolation)</w:t>
            </w:r>
          </w:p>
          <w:p>
            <w:pPr>
              <w:spacing w:after="10" w:before="10"/>
            </w:pPr>
            <w:r>
              <w:rPr>
                <w:rFonts w:ascii="Courier New" w:cs="Courier New" w:eastAsia="Courier New" w:hAnsi="Courier New"/>
                <w:color w:val="1E3A5F"/>
                <w:sz w:val="17"/>
                <w:szCs w:val="17"/>
              </w:rPr>
              <w:t xml:space="preserve">  if resource.institution_id is not None:</w:t>
            </w:r>
          </w:p>
          <w:p>
            <w:pPr>
              <w:spacing w:after="10" w:before="10"/>
            </w:pPr>
            <w:r>
              <w:rPr>
                <w:rFonts w:ascii="Courier New" w:cs="Courier New" w:eastAsia="Courier New" w:hAnsi="Courier New"/>
                <w:color w:val="1E3A5F"/>
                <w:sz w:val="17"/>
                <w:szCs w:val="17"/>
              </w:rPr>
              <w:t xml:space="preserve">    if resource.institution_id != claims.institution_id:</w:t>
            </w:r>
          </w:p>
          <w:p>
            <w:pPr>
              <w:spacing w:after="10" w:before="10"/>
            </w:pPr>
            <w:r>
              <w:rPr>
                <w:rFonts w:ascii="Courier New" w:cs="Courier New" w:eastAsia="Courier New" w:hAnsi="Courier New"/>
                <w:color w:val="1E3A5F"/>
                <w:sz w:val="17"/>
                <w:szCs w:val="17"/>
              </w:rPr>
              <w:t xml:space="preserve">      if not claims.admin_access_level == PLATFORM:</w:t>
            </w:r>
          </w:p>
          <w:p>
            <w:pPr>
              <w:spacing w:after="10" w:before="10"/>
            </w:pPr>
            <w:r>
              <w:rPr>
                <w:rFonts w:ascii="Courier New" w:cs="Courier New" w:eastAsia="Courier New" w:hAnsi="Courier New"/>
                <w:color w:val="1E3A5F"/>
                <w:sz w:val="17"/>
                <w:szCs w:val="17"/>
              </w:rPr>
              <w:t xml:space="preserve">        return Forbidden('SCOPE_VIOLATION')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Allowed</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8. Encryption Design</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8.1 Encryption in Transit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1800"/>
        <w:gridCol w:w="1760"/>
      </w:tblGrid>
      <w:tr>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Connection</w:t>
            </w:r>
          </w:p>
        </w:tc>
        <w:tc>
          <w:tcPr>
            <w:tcW w:type="dxa" w:w="1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Protocol</w:t>
            </w:r>
          </w:p>
        </w:tc>
        <w:tc>
          <w:tcPr>
            <w:tcW w:type="dxa" w:w="2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Cipher suites</w:t>
            </w:r>
          </w:p>
        </w:tc>
        <w:tc>
          <w:tcPr>
            <w:tcW w:type="dxa" w:w="1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Certificate</w:t>
            </w:r>
          </w:p>
        </w:tc>
        <w:tc>
          <w:tcPr>
            <w:tcW w:type="dxa" w:w="17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Notes</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Client → CloudFront</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TLS 1.2 min (1.3 preferred)</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TLS_AES_128_GCM_SHA256, TLS_AES_256_GCM_SHA384</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ACM managed, auto-renewed</w:t>
            </w:r>
          </w:p>
        </w:tc>
        <w:tc>
          <w:tcPr>
            <w:tcW w:type="dxa" w:w="1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HSTS with 1-year max-age. HTTP → HTTPS 301.</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CloudFront → ALB</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TLS 1.2 min</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Same suite as above</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ACM managed</w:t>
            </w:r>
          </w:p>
        </w:tc>
        <w:tc>
          <w:tcPr>
            <w:tcW w:type="dxa" w:w="17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Internal but still encrypted.</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ALB → EKS pods</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TLS 1.2 min</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Same</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Self-signed (internal CA)</w:t>
            </w:r>
          </w:p>
        </w:tc>
        <w:tc>
          <w:tcPr>
            <w:tcW w:type="dxa" w:w="1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Terminates at pod sidecar.</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Service → service</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mTLS 1.3</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TLS_AES_256_GCM_SHA384</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SPIFFE/SPIRE issued (24h TTL, auto-rotate)</w:t>
            </w:r>
          </w:p>
        </w:tc>
        <w:tc>
          <w:tcPr>
            <w:tcW w:type="dxa" w:w="17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Service mesh enforces mTLS. Unauth peer rejected.</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App → PostgreSQL</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TLS 1.2 min</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High-strength suites</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AWS RDS managed</w:t>
            </w:r>
          </w:p>
        </w:tc>
        <w:tc>
          <w:tcPr>
            <w:tcW w:type="dxa" w:w="1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verify-full mode — certificate verified.</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App → Redis</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TLS 1.2 min</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Standard AWS ElastiCache</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AWS managed</w:t>
            </w:r>
          </w:p>
        </w:tc>
        <w:tc>
          <w:tcPr>
            <w:tcW w:type="dxa" w:w="17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AUTH password in addition to TLS.</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App → NATS</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TLS 1.2 min</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Standard</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Self-signed (internal CA)</w:t>
            </w:r>
          </w:p>
        </w:tc>
        <w:tc>
          <w:tcPr>
            <w:tcW w:type="dxa" w:w="1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mTLS with service identity.</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App → S3</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HTTPS (AWS SDK)</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AWS managed</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AWS managed</w:t>
            </w:r>
          </w:p>
        </w:tc>
        <w:tc>
          <w:tcPr>
            <w:tcW w:type="dxa" w:w="17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AWS SDK enforces HTTPS by default.</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Mobile → API</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TLS 1.2 min + cert pinning</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TLS_AES_256_GCM_SHA384</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ACM cert pinned in app bundle</w:t>
            </w:r>
          </w:p>
        </w:tc>
        <w:tc>
          <w:tcPr>
            <w:tcW w:type="dxa" w:w="1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Pin SHA-256 of leaf cert + backup pin of intermediate.</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8.2 Encryption at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Data store</w:t>
            </w:r>
          </w:p>
        </w:tc>
        <w:tc>
          <w:tcPr>
            <w:tcW w:type="dxa" w:w="2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Encryption</w:t>
            </w:r>
          </w:p>
        </w:tc>
        <w:tc>
          <w:tcPr>
            <w:tcW w:type="dxa" w:w="2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Key management</w:t>
            </w:r>
          </w:p>
        </w:tc>
        <w:tc>
          <w:tcPr>
            <w:tcW w:type="dxa" w:w="21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Key rotation</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Aurora PostgreSQL</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AES-256 (AWS managed)</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AWS KMS CMK per environment</w:t>
            </w:r>
          </w:p>
        </w:tc>
        <w:tc>
          <w:tcPr>
            <w:tcW w:type="dxa" w:w="2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Annual automatic rotation via KMS</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Redis ElastiCache</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AES-256 (AWS managed)</w:t>
            </w:r>
          </w:p>
        </w:tc>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AWS KMS CMK</w:t>
            </w:r>
          </w:p>
        </w:tc>
        <w:tc>
          <w:tcPr>
            <w:tcW w:type="dxa" w:w="2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Annual automatic rotation</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S3 buckets (all)</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SSE-S3 (AES-256)</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AWS managed S3 keys</w:t>
            </w:r>
          </w:p>
        </w:tc>
        <w:tc>
          <w:tcPr>
            <w:tcW w:type="dxa" w:w="2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Managed by AWS — transparent rotation</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S3 buckets (PII assets)</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SSE-KMS</w:t>
            </w:r>
          </w:p>
        </w:tc>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Customer managed KMS CMK</w:t>
            </w:r>
          </w:p>
        </w:tc>
        <w:tc>
          <w:tcPr>
            <w:tcW w:type="dxa" w:w="2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Annual rotation, CloudTrail on all key usage</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CloudWatch Logs</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AES-256 (AWS managed)</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AWS managed</w:t>
            </w:r>
          </w:p>
        </w:tc>
        <w:tc>
          <w:tcPr>
            <w:tcW w:type="dxa" w:w="2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Automatic</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EBS volumes (EKS nodes)</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AES-256 (AWS managed)</w:t>
            </w:r>
          </w:p>
        </w:tc>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AWS KMS CMK</w:t>
            </w:r>
          </w:p>
        </w:tc>
        <w:tc>
          <w:tcPr>
            <w:tcW w:type="dxa" w:w="2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Annual rotation</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Secrets Manager secrets</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AES-256</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AWS managed with envelope encryption</w:t>
            </w:r>
          </w:p>
        </w:tc>
        <w:tc>
          <w:tcPr>
            <w:tcW w:type="dxa" w:w="2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Secret values rotated per schedule (see S9)</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8.3 Application-Level Encryption (Column Encryption)</w:t>
      </w:r>
    </w:p>
    <w:p>
      <w:pPr>
        <w:spacing w:after="80" w:before="60"/>
      </w:pPr>
      <w:r>
        <w:rPr>
          <w:rFonts w:ascii="Arial" w:cs="Arial" w:eastAsia="Arial" w:hAnsi="Arial"/>
          <w:color w:val="0F172A"/>
          <w:sz w:val="20"/>
          <w:szCs w:val="20"/>
        </w:rPr>
        <w:t xml:space="preserve">Selected high-sensitivity columns receive an additional layer of application-level encryption before being written to the database. This provides protection even if DB-level encryption is compromised.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2000"/>
        <w:gridCol w:w="1760"/>
      </w:tblGrid>
      <w:tr>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Column</w:t>
            </w:r>
          </w:p>
        </w:tc>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Table</w:t>
            </w:r>
          </w:p>
        </w:tc>
        <w:tc>
          <w:tcPr>
            <w:tcW w:type="dxa" w:w="16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Algorithm</w:t>
            </w:r>
          </w:p>
        </w:tc>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Key source</w:t>
            </w:r>
          </w:p>
        </w:tc>
        <w:tc>
          <w:tcPr>
            <w:tcW w:type="dxa" w:w="17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Justification</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national_id (if collected)</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auth_schema.users</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AES-256-GCM</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KMS via application</w:t>
            </w:r>
          </w:p>
        </w:tc>
        <w:tc>
          <w:tcPr>
            <w:tcW w:type="dxa" w:w="1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Highest PII sensitivity — L1 restricted</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billing_email</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institution_schema.institutions</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AES-256-GCM</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KMS via application</w:t>
            </w:r>
          </w:p>
        </w:tc>
        <w:tc>
          <w:tcPr>
            <w:tcW w:type="dxa" w:w="17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Business-sensitive contact data</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psp_subscription_id</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payment_schema.subscriptions</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AES-256-GCM</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KMS via application</w:t>
            </w:r>
          </w:p>
        </w:tc>
        <w:tc>
          <w:tcPr>
            <w:tcW w:type="dxa" w:w="1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PSP token — payment-related L1 data</w:t>
            </w:r>
          </w:p>
        </w:tc>
      </w:tr>
    </w:tbl>
    <w:p>
      <w:r>
        <w:br w:type="page"/>
      </w:r>
    </w:p>
    <w:p>
      <w:pPr>
        <w:pStyle w:val="Heading1"/>
        <w:spacing w:after="140" w:before="380"/>
      </w:pPr>
      <w:r>
        <w:rPr>
          <w:rFonts w:ascii="Arial" w:cs="Arial" w:eastAsia="Arial" w:hAnsi="Arial"/>
          <w:b/>
          <w:bCs/>
          <w:color w:val="0A1628"/>
          <w:sz w:val="20"/>
          <w:szCs w:val="20"/>
        </w:rPr>
        <w:t xml:space="preserve">9. Secrets &amp; Credential Management</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No secret, credential, API key, or certificate is stored in source code, environment variables, container images, or configuration files. All secrets are stored in AWS Secrets Manager and loaded at service startup via the AWS SDK.</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9.1 Secrets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1800"/>
        <w:gridCol w:w="1560"/>
      </w:tblGrid>
      <w:tr>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Secret</w:t>
            </w:r>
          </w:p>
        </w:tc>
        <w:tc>
          <w:tcPr>
            <w:tcW w:type="dxa" w:w="26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Path in Secrets Manager</w:t>
            </w:r>
          </w:p>
        </w:tc>
        <w:tc>
          <w:tcPr>
            <w:tcW w:type="dxa" w:w="1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Rotation frequency</w:t>
            </w:r>
          </w:p>
        </w:tc>
        <w:tc>
          <w:tcPr>
            <w:tcW w:type="dxa" w:w="1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Who can access (IAM)</w:t>
            </w:r>
          </w:p>
        </w:tc>
        <w:tc>
          <w:tcPr>
            <w:tcW w:type="dxa" w:w="15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Notes</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JWT RS256 private key</w:t>
            </w:r>
          </w:p>
        </w:tc>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platform/jwt/private_key</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Annual</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Auth Service IAM role only</w:t>
            </w:r>
          </w:p>
        </w:tc>
        <w:tc>
          <w:tcPr>
            <w:tcW w:type="dxa" w:w="1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Public key distributed at startup. Private key never leaves Auth Service.</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PostgreSQL credentials</w:t>
            </w:r>
          </w:p>
        </w:tc>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platform/{env}/db/{service}</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90 days</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Per-service IAM role</w:t>
            </w:r>
          </w:p>
        </w:tc>
        <w:tc>
          <w:tcPr>
            <w:tcW w:type="dxa" w:w="1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One secret per service — no shared DB credentials.</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Redis AUTH password</w:t>
            </w:r>
          </w:p>
        </w:tc>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platform/{env}/redis</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90 days</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All app service roles</w:t>
            </w:r>
          </w:p>
        </w:tc>
        <w:tc>
          <w:tcPr>
            <w:tcW w:type="dxa" w:w="1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Namespaced by service in Redis itself.</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NATS credentials</w:t>
            </w:r>
          </w:p>
        </w:tc>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platform/{env}/nats/{service}</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90 days</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Per-service IAM role</w:t>
            </w:r>
          </w:p>
        </w:tc>
        <w:tc>
          <w:tcPr>
            <w:tcW w:type="dxa" w:w="1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Per-service topic ACLs enforced by NATS.</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Stripe secret key</w:t>
            </w:r>
          </w:p>
        </w:tc>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platform/{env}/stripe/secret_key</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Manual (new key)</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Payment Service only</w:t>
            </w:r>
          </w:p>
        </w:tc>
        <w:tc>
          <w:tcPr>
            <w:tcW w:type="dxa" w:w="1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Never logged. Stripe-Signature for webhooks separate.</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Stripe webhook secret</w:t>
            </w:r>
          </w:p>
        </w:tc>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platform/{env}/stripe/webhook_secret</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Manual</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Payment Service only</w:t>
            </w:r>
          </w:p>
        </w:tc>
        <w:tc>
          <w:tcPr>
            <w:tcW w:type="dxa" w:w="1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Used for HMAC-SHA256 verification of Stripe webhooks.</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Twilio auth token</w:t>
            </w:r>
          </w:p>
        </w:tc>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platform/{env}/twilio</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Annual</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Notification Service only</w:t>
            </w:r>
          </w:p>
        </w:tc>
        <w:tc>
          <w:tcPr>
            <w:tcW w:type="dxa" w:w="1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Used for OTP SMS sending.</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SendGrid API key</w:t>
            </w:r>
          </w:p>
        </w:tc>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platform/{env}/sendgrid</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Annual</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Notification Service only</w:t>
            </w:r>
          </w:p>
        </w:tc>
        <w:tc>
          <w:tcPr>
            <w:tcW w:type="dxa" w:w="1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Scoped to send-only permissions in SendGrid.</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Firebase service account</w:t>
            </w:r>
          </w:p>
        </w:tc>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platform/{env}/firebase</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Annual</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Notification Service only</w:t>
            </w:r>
          </w:p>
        </w:tc>
        <w:tc>
          <w:tcPr>
            <w:tcW w:type="dxa" w:w="1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Push notification dispatch only.</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OpenAI / Anthropic API key</w:t>
            </w:r>
          </w:p>
        </w:tc>
        <w:tc>
          <w:tcPr>
            <w:tcW w:type="dxa" w:w="2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platform/{env}/ai</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Annual</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AI Service only</w:t>
            </w:r>
          </w:p>
        </w:tc>
        <w:tc>
          <w:tcPr>
            <w:tcW w:type="dxa" w:w="1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Budget alerts set. Monthly spend cap enforced.</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SPIFFE/SPIRE trust bundle</w:t>
            </w:r>
          </w:p>
        </w:tc>
        <w:tc>
          <w:tcPr>
            <w:tcW w:type="dxa" w:w="2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platform/{env}/spire</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Automatic (24h)</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Service mesh controller</w:t>
            </w:r>
          </w:p>
        </w:tc>
        <w:tc>
          <w:tcPr>
            <w:tcW w:type="dxa" w:w="1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Certificate rotation handled by SPIRE controller.</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9.2 Secret Access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Control</w:t>
            </w:r>
          </w:p>
        </w:tc>
        <w:tc>
          <w:tcPr>
            <w:tcW w:type="dxa" w:w="65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Implementation</w:t>
            </w:r>
          </w:p>
        </w:tc>
      </w:tr>
      <w:tr>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IAM role scoping</w:t>
            </w:r>
          </w:p>
        </w:tc>
        <w:tc>
          <w:tcPr>
            <w:tcW w:type="dxa" w:w="6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Each microservice has a dedicated IAM role with Secrets Manager GetSecretValue permission for its specific secret paths only. No wildcard ARNs.</w:t>
            </w:r>
          </w:p>
        </w:tc>
      </w:tr>
      <w:tr>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No secrets in environment</w:t>
            </w:r>
          </w:p>
        </w:tc>
        <w:tc>
          <w:tcPr>
            <w:tcW w:type="dxa" w:w="6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Kubernetes pods do not receive secrets as environment variables. Secrets are fetched at startup via AWS SDK and held in memory only.</w:t>
            </w:r>
          </w:p>
        </w:tc>
      </w:tr>
      <w:tr>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No secrets in logs</w:t>
            </w:r>
          </w:p>
        </w:tc>
        <w:tc>
          <w:tcPr>
            <w:tcW w:type="dxa" w:w="6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Structured logging middleware scrubs all fields matching secret patterns (API keys, tokens, passwords) before writing to CloudWatch.</w:t>
            </w:r>
          </w:p>
        </w:tc>
      </w:tr>
      <w:tr>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GitGuardian pre-commit</w:t>
            </w:r>
          </w:p>
        </w:tc>
        <w:tc>
          <w:tcPr>
            <w:tcW w:type="dxa" w:w="6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Pre-commit hook (via Husky) runs GitGuardian detect-secrets scan. Commits with detected secrets are blocked. CI/CD also scans on PR.</w:t>
            </w:r>
          </w:p>
        </w:tc>
      </w:tr>
      <w:tr>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Secret versioning</w:t>
            </w:r>
          </w:p>
        </w:tc>
        <w:tc>
          <w:tcPr>
            <w:tcW w:type="dxa" w:w="6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Secrets Manager version staging: AWSCURRENT → AWSPENDING → AWSPREVIOUS. Services reload secrets on AWSCURRENT update via rotation Lambda.</w:t>
            </w:r>
          </w:p>
        </w:tc>
      </w:tr>
      <w:tr>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Rotation automation</w:t>
            </w:r>
          </w:p>
        </w:tc>
        <w:tc>
          <w:tcPr>
            <w:tcW w:type="dxa" w:w="6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Rotation Lambdas for database credentials: generate new password, update DB user, update secret, test connection, promote to AWSCURRENT.</w:t>
            </w:r>
          </w:p>
        </w:tc>
      </w:tr>
      <w:tr>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Break-glass procedure</w:t>
            </w:r>
          </w:p>
        </w:tc>
        <w:tc>
          <w:tcPr>
            <w:tcW w:type="dxa" w:w="6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For emergency access: requires two-person approval in PagerDuty. Temporary credentials issued. Full audit trail. Revoked after 2 hours.</w:t>
            </w:r>
          </w:p>
        </w:tc>
      </w:tr>
    </w:tbl>
    <w:p>
      <w:r>
        <w:br w:type="page"/>
      </w:r>
    </w:p>
    <w:p>
      <w:pPr>
        <w:pStyle w:val="Heading1"/>
        <w:spacing w:after="140" w:before="380"/>
      </w:pPr>
      <w:r>
        <w:rPr>
          <w:rFonts w:ascii="Arial" w:cs="Arial" w:eastAsia="Arial" w:hAnsi="Arial"/>
          <w:b/>
          <w:bCs/>
          <w:color w:val="0A1628"/>
          <w:sz w:val="20"/>
          <w:szCs w:val="20"/>
        </w:rPr>
        <w:t xml:space="preserve">10. Network &amp; Perimeter Security</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10.1 VPC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Subnet</w:t>
            </w:r>
          </w:p>
        </w:tc>
        <w:tc>
          <w:tcPr>
            <w:tcW w:type="dxa" w:w="16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CIDR (example)</w:t>
            </w:r>
          </w:p>
        </w:tc>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Resources</w:t>
            </w:r>
          </w:p>
        </w:tc>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Inbound allowed</w:t>
            </w:r>
          </w:p>
        </w:tc>
        <w:tc>
          <w:tcPr>
            <w:tcW w:type="dxa" w:w="21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Outbound allowed</w:t>
            </w:r>
          </w:p>
        </w:tc>
      </w:tr>
      <w:tr>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Public subnet A (AZ-1)</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10.0.1.0/24</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NAT Gateway, ALB</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From internet: 443 only (via WAF)</w:t>
            </w:r>
          </w:p>
        </w:tc>
        <w:tc>
          <w:tcPr>
            <w:tcW w:type="dxa" w:w="2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To private subnets, internet (via IGW)</w:t>
            </w:r>
          </w:p>
        </w:tc>
      </w:tr>
      <w:tr>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Public subnet B (AZ-2)</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10.0.2.0/24</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NAT Gateway, ALB (standby)</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From internet: 443 only (via WAF)</w:t>
            </w:r>
          </w:p>
        </w:tc>
        <w:tc>
          <w:tcPr>
            <w:tcW w:type="dxa" w:w="2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To private subnets, internet</w:t>
            </w:r>
          </w:p>
        </w:tc>
      </w:tr>
      <w:tr>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Private app subnet A</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10.0.10.0/24</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EKS node group (AZ-1)</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From ALB: 80/443, From mesh: 4222 (NATS), 5432 (PG)</w:t>
            </w:r>
          </w:p>
        </w:tc>
        <w:tc>
          <w:tcPr>
            <w:tcW w:type="dxa" w:w="2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To data subnets, via NAT to internet</w:t>
            </w:r>
          </w:p>
        </w:tc>
      </w:tr>
      <w:tr>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Private app subnet B</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10.0.11.0/24</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EKS node group (AZ-2)</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From ALB: 80/443, From mesh: 4222, 5432</w:t>
            </w:r>
          </w:p>
        </w:tc>
        <w:tc>
          <w:tcPr>
            <w:tcW w:type="dxa" w:w="2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To data subnets, via NAT to internet</w:t>
            </w:r>
          </w:p>
        </w:tc>
      </w:tr>
      <w:tr>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Private data subnet A</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10.0.20.0/24</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Aurora primary, Redis primary</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From app subnets: 5432 (PG), 6379 (Redis) only</w:t>
            </w:r>
          </w:p>
        </w:tc>
        <w:tc>
          <w:tcPr>
            <w:tcW w:type="dxa" w:w="2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No outbound (isolated)</w:t>
            </w:r>
          </w:p>
        </w:tc>
      </w:tr>
      <w:tr>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Private data subnet B</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10.0.21.0/24</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Aurora standby, Redis replica</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From data subnet A: replication ports only</w:t>
            </w:r>
          </w:p>
        </w:tc>
        <w:tc>
          <w:tcPr>
            <w:tcW w:type="dxa" w:w="2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No outbound (isolated)</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10.2 AWS WAF Rule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200"/>
        <w:gridCol w:w="2160"/>
      </w:tblGrid>
      <w:tr>
        <w:tc>
          <w:tcPr>
            <w:tcW w:type="dxa" w:w="2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Rule group</w:t>
            </w:r>
          </w:p>
        </w:tc>
        <w:tc>
          <w:tcPr>
            <w:tcW w:type="dxa" w:w="36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Rules active</w:t>
            </w:r>
          </w:p>
        </w:tc>
        <w:tc>
          <w:tcPr>
            <w:tcW w:type="dxa" w:w="1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Block action</w:t>
            </w:r>
          </w:p>
        </w:tc>
        <w:tc>
          <w:tcPr>
            <w:tcW w:type="dxa" w:w="21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Notes</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AWS Managed: Core Rule Set (CRS)</w:t>
            </w:r>
          </w:p>
        </w:tc>
        <w:tc>
          <w:tcPr>
            <w:tcW w:type="dxa" w:w="3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XSS, SQLi, Local File Inclusion, Path Traversal</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BLOCK</w:t>
            </w:r>
          </w:p>
        </w:tc>
        <w:tc>
          <w:tcPr>
            <w:tcW w:type="dxa" w:w="2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Default ruleset. Count mode for first 48h after deploy to catch false positives.</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AWS Managed: Known Bad Inputs</w:t>
            </w:r>
          </w:p>
        </w:tc>
        <w:tc>
          <w:tcPr>
            <w:tcW w:type="dxa" w:w="3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Log4JRCE, SSRF, Spring4Shell, shellcode</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BLOCK</w:t>
            </w:r>
          </w:p>
        </w:tc>
        <w:tc>
          <w:tcPr>
            <w:tcW w:type="dxa" w:w="2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Blocks known exploit patterns at perimeter before reaching services.</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AWS Managed: Bot Control</w:t>
            </w:r>
          </w:p>
        </w:tc>
        <w:tc>
          <w:tcPr>
            <w:tcW w:type="dxa" w:w="3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Verified bots allowed (Googlebot etc.), scrapers blocked</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BLOCK</w:t>
            </w:r>
          </w:p>
        </w:tc>
        <w:tc>
          <w:tcPr>
            <w:tcW w:type="dxa" w:w="2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Reduces noise. Rate-based rules target automated traffic.</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AWS Managed: IP Reputation</w:t>
            </w:r>
          </w:p>
        </w:tc>
        <w:tc>
          <w:tcPr>
            <w:tcW w:type="dxa" w:w="3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Block IPs on AWS-maintained threat intelligence list</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BLOCK</w:t>
            </w:r>
          </w:p>
        </w:tc>
        <w:tc>
          <w:tcPr>
            <w:tcW w:type="dxa" w:w="2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Updated automatically by AWS. No manual maintenance.</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Custom: Login rate limit</w:t>
            </w:r>
          </w:p>
        </w:tc>
        <w:tc>
          <w:tcPr>
            <w:tcW w:type="dxa" w:w="3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POST /auth/login: &gt;20 requests per 5 min per IP</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BLOCK + 429</w:t>
            </w:r>
          </w:p>
        </w:tc>
        <w:tc>
          <w:tcPr>
            <w:tcW w:type="dxa" w:w="2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Per-IP limit at perimeter. Separate per-user limit in application.</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Custom: OTP rate limit</w:t>
            </w:r>
          </w:p>
        </w:tc>
        <w:tc>
          <w:tcPr>
            <w:tcW w:type="dxa" w:w="3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POST /auth/otp/send: &gt;5 per hour per IP</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BLOCK + 429</w:t>
            </w:r>
          </w:p>
        </w:tc>
        <w:tc>
          <w:tcPr>
            <w:tcW w:type="dxa" w:w="2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Prevents SMS bombing via perimeter before reaching Auth Service.</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Custom: Admin endpoint protection</w:t>
            </w:r>
          </w:p>
        </w:tc>
        <w:tc>
          <w:tcPr>
            <w:tcW w:type="dxa" w:w="3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All /api/v1/admin/* paths: restrict to known IP ranges (Phase 2)</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COUNT (Phase 1)</w:t>
            </w:r>
          </w:p>
        </w:tc>
        <w:tc>
          <w:tcPr>
            <w:tcW w:type="dxa" w:w="2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Phase 1: monitoring only. Phase 2: IP allowlist enforcement.</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Custom: Geo restriction</w:t>
            </w:r>
          </w:p>
        </w:tc>
        <w:tc>
          <w:tcPr>
            <w:tcW w:type="dxa" w:w="3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Block requests from OFAC sanctioned countries</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BLOCK</w:t>
            </w:r>
          </w:p>
        </w:tc>
        <w:tc>
          <w:tcPr>
            <w:tcW w:type="dxa" w:w="2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Compliance requirement. Reviewed quarterly.</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10.3 Security Groups (EKS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1000"/>
        <w:gridCol w:w="3760"/>
      </w:tblGrid>
      <w:tr>
        <w:tc>
          <w:tcPr>
            <w:tcW w:type="dxa" w:w="1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Direction</w:t>
            </w:r>
          </w:p>
        </w:tc>
        <w:tc>
          <w:tcPr>
            <w:tcW w:type="dxa" w:w="2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Source/Destination</w:t>
            </w:r>
          </w:p>
        </w:tc>
        <w:tc>
          <w:tcPr>
            <w:tcW w:type="dxa" w:w="1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Port</w:t>
            </w:r>
          </w:p>
        </w:tc>
        <w:tc>
          <w:tcPr>
            <w:tcW w:type="dxa" w:w="1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Protocol</w:t>
            </w:r>
          </w:p>
        </w:tc>
        <w:tc>
          <w:tcPr>
            <w:tcW w:type="dxa" w:w="37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Justification</w:t>
            </w:r>
          </w:p>
        </w:tc>
      </w:tr>
      <w:tr>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Inbound</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ALB security group</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80</w:t>
            </w:r>
          </w:p>
        </w:tc>
        <w:tc>
          <w:tcPr>
            <w:tcW w:type="dxa" w:w="1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TCP</w:t>
            </w:r>
          </w:p>
        </w:tc>
        <w:tc>
          <w:tcPr>
            <w:tcW w:type="dxa" w:w="3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Receive HTTP from load balancer (TLS terminated at ALB)</w:t>
            </w:r>
          </w:p>
        </w:tc>
      </w:tr>
      <w:tr>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Inbound</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ALB security group</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443</w:t>
            </w:r>
          </w:p>
        </w:tc>
        <w:tc>
          <w:tcPr>
            <w:tcW w:type="dxa" w:w="1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TCP</w:t>
            </w:r>
          </w:p>
        </w:tc>
        <w:tc>
          <w:tcPr>
            <w:tcW w:type="dxa" w:w="37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Receive HTTPS from load balancer</w:t>
            </w:r>
          </w:p>
        </w:tc>
      </w:tr>
      <w:tr>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Inbound</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App subnet CIDR</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4222</w:t>
            </w:r>
          </w:p>
        </w:tc>
        <w:tc>
          <w:tcPr>
            <w:tcW w:type="dxa" w:w="1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TCP</w:t>
            </w:r>
          </w:p>
        </w:tc>
        <w:tc>
          <w:tcPr>
            <w:tcW w:type="dxa" w:w="3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NATS JetStream between services</w:t>
            </w:r>
          </w:p>
        </w:tc>
      </w:tr>
      <w:tr>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Inbound</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App subnet CIDR</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8080</w:t>
            </w:r>
          </w:p>
        </w:tc>
        <w:tc>
          <w:tcPr>
            <w:tcW w:type="dxa" w:w="1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TCP</w:t>
            </w:r>
          </w:p>
        </w:tc>
        <w:tc>
          <w:tcPr>
            <w:tcW w:type="dxa" w:w="37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Istio/Envoy sidecar inter-service</w:t>
            </w:r>
          </w:p>
        </w:tc>
      </w:tr>
      <w:tr>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Outbound</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Data subnet CIDR</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5432</w:t>
            </w:r>
          </w:p>
        </w:tc>
        <w:tc>
          <w:tcPr>
            <w:tcW w:type="dxa" w:w="1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TCP</w:t>
            </w:r>
          </w:p>
        </w:tc>
        <w:tc>
          <w:tcPr>
            <w:tcW w:type="dxa" w:w="3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PostgreSQL Aurora</w:t>
            </w:r>
          </w:p>
        </w:tc>
      </w:tr>
      <w:tr>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Outbound</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Data subnet CIDR</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6379</w:t>
            </w:r>
          </w:p>
        </w:tc>
        <w:tc>
          <w:tcPr>
            <w:tcW w:type="dxa" w:w="1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TCP</w:t>
            </w:r>
          </w:p>
        </w:tc>
        <w:tc>
          <w:tcPr>
            <w:tcW w:type="dxa" w:w="37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Redis ElastiCache</w:t>
            </w:r>
          </w:p>
        </w:tc>
      </w:tr>
      <w:tr>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Outbound</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NAT Gateway</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443</w:t>
            </w:r>
          </w:p>
        </w:tc>
        <w:tc>
          <w:tcPr>
            <w:tcW w:type="dxa" w:w="1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TCP</w:t>
            </w:r>
          </w:p>
        </w:tc>
        <w:tc>
          <w:tcPr>
            <w:tcW w:type="dxa" w:w="3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AWS SDK calls to Secrets Manager, S3, CloudWatch</w:t>
            </w:r>
          </w:p>
        </w:tc>
      </w:tr>
      <w:tr>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Outbound</w:t>
            </w:r>
          </w:p>
        </w:tc>
        <w:tc>
          <w:tcPr>
            <w:tcW w:type="dxa" w:w="2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NAT Gateway</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443</w:t>
            </w:r>
          </w:p>
        </w:tc>
        <w:tc>
          <w:tcPr>
            <w:tcW w:type="dxa" w:w="1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TCP</w:t>
            </w:r>
          </w:p>
        </w:tc>
        <w:tc>
          <w:tcPr>
            <w:tcW w:type="dxa" w:w="37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External API calls (Stripe, Twilio, SendGrid, Firebase)</w:t>
            </w:r>
          </w:p>
        </w:tc>
      </w:tr>
      <w:tr>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Inbound/Outbound</w:t>
            </w:r>
          </w:p>
        </w:tc>
        <w:tc>
          <w:tcPr>
            <w:tcW w:type="dxa" w:w="2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All other</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All</w:t>
            </w:r>
          </w:p>
        </w:tc>
        <w:tc>
          <w:tcPr>
            <w:tcW w:type="dxa" w:w="1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All</w:t>
            </w:r>
          </w:p>
        </w:tc>
        <w:tc>
          <w:tcPr>
            <w:tcW w:type="dxa" w:w="3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DENY — implicit deny for everything not explicitly allowed</w:t>
            </w:r>
          </w:p>
        </w:tc>
      </w:tr>
    </w:tbl>
    <w:p>
      <w:r>
        <w:br w:type="page"/>
      </w:r>
    </w:p>
    <w:p>
      <w:pPr>
        <w:pStyle w:val="Heading1"/>
        <w:spacing w:after="140" w:before="380"/>
      </w:pPr>
      <w:r>
        <w:rPr>
          <w:rFonts w:ascii="Arial" w:cs="Arial" w:eastAsia="Arial" w:hAnsi="Arial"/>
          <w:b/>
          <w:bCs/>
          <w:color w:val="0A1628"/>
          <w:sz w:val="20"/>
          <w:szCs w:val="20"/>
        </w:rPr>
        <w:t xml:space="preserve">11. API Security Controls</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11.1 Input Validation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Field type</w:t>
            </w:r>
          </w:p>
        </w:tc>
        <w:tc>
          <w:tcPr>
            <w:tcW w:type="dxa" w:w="2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Validation rule</w:t>
            </w:r>
          </w:p>
        </w:tc>
        <w:tc>
          <w:tcPr>
            <w:tcW w:type="dxa" w:w="2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Implementation</w:t>
            </w:r>
          </w:p>
        </w:tc>
        <w:tc>
          <w:tcPr>
            <w:tcW w:type="dxa" w:w="23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Error response</w:t>
            </w:r>
          </w:p>
        </w:tc>
      </w:tr>
      <w:tr>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String fields</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Max length enforced per field spec (schema-level). Trimmed before storage.</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Pydantic (Python) / struct tags (Go) on all request models</w:t>
            </w:r>
          </w:p>
        </w:tc>
        <w:tc>
          <w:tcPr>
            <w:tcW w:type="dxa" w:w="2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422 with field-level error</w:t>
            </w:r>
          </w:p>
        </w:tc>
      </w:tr>
      <w:tr>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Email addresses</w:t>
            </w:r>
          </w:p>
        </w:tc>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RFC-5322 regex + domain existence check (DNS MX lookup). Lowercase before storage.</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Pydantic EmailStr validator</w:t>
            </w:r>
          </w:p>
        </w:tc>
        <w:tc>
          <w:tcPr>
            <w:tcW w:type="dxa" w:w="2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422 with field error</w:t>
            </w:r>
          </w:p>
        </w:tc>
      </w:tr>
      <w:tr>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Phone numbers</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E.164 format required. Country code validated. Libphonenumber library.</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Python phonenumbers library</w:t>
            </w:r>
          </w:p>
        </w:tc>
        <w:tc>
          <w:tcPr>
            <w:tcW w:type="dxa" w:w="2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422 with field error</w:t>
            </w:r>
          </w:p>
        </w:tc>
      </w:tr>
      <w:tr>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UUIDs</w:t>
            </w:r>
          </w:p>
        </w:tc>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UUID v4 format enforced. Reject sequential or zero UUIDs.</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Pydantic UUID type + regex</w:t>
            </w:r>
          </w:p>
        </w:tc>
        <w:tc>
          <w:tcPr>
            <w:tcW w:type="dxa" w:w="2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422 with field error</w:t>
            </w:r>
          </w:p>
        </w:tc>
      </w:tr>
      <w:tr>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Enum values</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Explicit allowlist. Unknown values rejected at DTO layer, never reach DB.</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Pydantic Literal type</w:t>
            </w:r>
          </w:p>
        </w:tc>
        <w:tc>
          <w:tcPr>
            <w:tcW w:type="dxa" w:w="2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422 with field error</w:t>
            </w:r>
          </w:p>
        </w:tc>
      </w:tr>
      <w:tr>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File uploads</w:t>
            </w:r>
          </w:p>
        </w:tc>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Magic byte validation (not extension only). Size limit enforced. Content-Type verified.</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Python-magic library + gateway body size limit</w:t>
            </w:r>
          </w:p>
        </w:tc>
        <w:tc>
          <w:tcPr>
            <w:tcW w:type="dxa" w:w="2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413 or 415</w:t>
            </w:r>
          </w:p>
        </w:tc>
      </w:tr>
      <w:tr>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JSON request bodies</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Schema validated against OpenAPI spec before processing. Extra fields stripped.</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Pydantic model with extra='ignore'</w:t>
            </w:r>
          </w:p>
        </w:tc>
        <w:tc>
          <w:tcPr>
            <w:tcW w:type="dxa" w:w="2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422 with field errors</w:t>
            </w:r>
          </w:p>
        </w:tc>
      </w:tr>
      <w:tr>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Query parameters</w:t>
            </w:r>
          </w:p>
        </w:tc>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All query params typed and range-validated. Unrecognised params ignored (not passed to DB).</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FastAPI query param types</w:t>
            </w:r>
          </w:p>
        </w:tc>
        <w:tc>
          <w:tcPr>
            <w:tcW w:type="dxa" w:w="2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422 for invalid types</w:t>
            </w:r>
          </w:p>
        </w:tc>
      </w:tr>
      <w:tr>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Monetary amounts</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BIGINT paise only. Negative values rejected. Maximum value cap enforced.</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Custom validator with range check</w:t>
            </w:r>
          </w:p>
        </w:tc>
        <w:tc>
          <w:tcPr>
            <w:tcW w:type="dxa" w:w="2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422 with field error</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11.2 Rate Limiting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400"/>
        <w:gridCol w:w="1000"/>
        <w:gridCol w:w="2000"/>
        <w:gridCol w:w="1960"/>
      </w:tblGrid>
      <w:tr>
        <w:tc>
          <w:tcPr>
            <w:tcW w:type="dxa" w:w="1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Tier</w:t>
            </w:r>
          </w:p>
        </w:tc>
        <w:tc>
          <w:tcPr>
            <w:tcW w:type="dxa" w:w="1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Scope</w:t>
            </w:r>
          </w:p>
        </w:tc>
        <w:tc>
          <w:tcPr>
            <w:tcW w:type="dxa" w:w="1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Limit</w:t>
            </w:r>
          </w:p>
        </w:tc>
        <w:tc>
          <w:tcPr>
            <w:tcW w:type="dxa" w:w="1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Window</w:t>
            </w:r>
          </w:p>
        </w:tc>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Enforcement</w:t>
            </w:r>
          </w:p>
        </w:tc>
        <w:tc>
          <w:tcPr>
            <w:tcW w:type="dxa" w:w="19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429 response</w:t>
            </w:r>
          </w:p>
        </w:tc>
      </w:tr>
      <w:tr>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Global IP</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Per source IP</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1000 req</w:t>
            </w:r>
          </w:p>
        </w:tc>
        <w:tc>
          <w:tcPr>
            <w:tcW w:type="dxa" w:w="1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 minute</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AWS WAF rate-based rule</w:t>
            </w:r>
          </w:p>
        </w:tc>
        <w:tc>
          <w:tcPr>
            <w:tcW w:type="dxa" w:w="19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Block at edge — no backend cost</w:t>
            </w:r>
          </w:p>
        </w:tc>
      </w:tr>
      <w:tr>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Auth IP</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Per IP (login/OTP)</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20 fail</w:t>
            </w:r>
          </w:p>
        </w:tc>
        <w:tc>
          <w:tcPr>
            <w:tcW w:type="dxa" w:w="1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 hour</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AWS WAF custom rule</w:t>
            </w:r>
          </w:p>
        </w:tc>
        <w:tc>
          <w:tcPr>
            <w:tcW w:type="dxa" w:w="19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Block at edge</w:t>
            </w:r>
          </w:p>
        </w:tc>
      </w:tr>
      <w:tr>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User general</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Per authenticated user</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200 req</w:t>
            </w:r>
          </w:p>
        </w:tc>
        <w:tc>
          <w:tcPr>
            <w:tcW w:type="dxa" w:w="1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 minute</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API Gateway usage plan</w:t>
            </w:r>
          </w:p>
        </w:tc>
        <w:tc>
          <w:tcPr>
            <w:tcW w:type="dxa" w:w="19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429 with Retry-After</w:t>
            </w:r>
          </w:p>
        </w:tc>
      </w:tr>
      <w:tr>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User write</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Per user (POST/PATCH)</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30 req</w:t>
            </w:r>
          </w:p>
        </w:tc>
        <w:tc>
          <w:tcPr>
            <w:tcW w:type="dxa" w:w="1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 minute</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API Gateway</w:t>
            </w:r>
          </w:p>
        </w:tc>
        <w:tc>
          <w:tcPr>
            <w:tcW w:type="dxa" w:w="19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429 with Retry-After</w:t>
            </w:r>
          </w:p>
        </w:tc>
      </w:tr>
      <w:tr>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Quiz start</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Per user</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10 starts</w:t>
            </w:r>
          </w:p>
        </w:tc>
        <w:tc>
          <w:tcPr>
            <w:tcW w:type="dxa" w:w="1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 hour</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Application layer (Redis counter)</w:t>
            </w:r>
          </w:p>
        </w:tc>
        <w:tc>
          <w:tcPr>
            <w:tcW w:type="dxa" w:w="19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429 with reason</w:t>
            </w:r>
          </w:p>
        </w:tc>
      </w:tr>
      <w:tr>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OTP send</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Per contact</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5 sends</w:t>
            </w:r>
          </w:p>
        </w:tc>
        <w:tc>
          <w:tcPr>
            <w:tcW w:type="dxa" w:w="1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 hour</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Application layer (Redis counter)</w:t>
            </w:r>
          </w:p>
        </w:tc>
        <w:tc>
          <w:tcPr>
            <w:tcW w:type="dxa" w:w="19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429 with reason</w:t>
            </w:r>
          </w:p>
        </w:tc>
      </w:tr>
      <w:tr>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Bulk upload</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Per creator</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3 jobs</w:t>
            </w:r>
          </w:p>
        </w:tc>
        <w:tc>
          <w:tcPr>
            <w:tcW w:type="dxa" w:w="1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 hour</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Application layer</w:t>
            </w:r>
          </w:p>
        </w:tc>
        <w:tc>
          <w:tcPr>
            <w:tcW w:type="dxa" w:w="19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429 with reason</w:t>
            </w:r>
          </w:p>
        </w:tc>
      </w:tr>
      <w:tr>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Share link</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Per user</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10 creates</w:t>
            </w:r>
          </w:p>
        </w:tc>
        <w:tc>
          <w:tcPr>
            <w:tcW w:type="dxa" w:w="1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 day</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Application layer</w:t>
            </w:r>
          </w:p>
        </w:tc>
        <w:tc>
          <w:tcPr>
            <w:tcW w:type="dxa" w:w="19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429 with reason</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11.3 Security Response Headers</w:t>
      </w:r>
    </w:p>
    <w:p>
      <w:pPr>
        <w:spacing w:after="60" w:before="120"/>
      </w:pPr>
      <w:r>
        <w:rPr>
          <w:rFonts w:ascii="Arial" w:cs="Arial" w:eastAsia="Arial" w:hAnsi="Arial"/>
          <w:b/>
          <w:bCs/>
          <w:color w:val="1565C0"/>
          <w:sz w:val="18"/>
          <w:szCs w:val="18"/>
        </w:rPr>
        <w:t xml:space="preserve">Required HTTP security headers (all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4"/>
              <w:left w:val="single" w:color="1565C0" w:sz="14"/>
              <w:bottom w:val="single" w:color="1565C0" w:sz="14"/>
              <w:right w:val="single" w:color="1565C0" w:sz="14"/>
            </w:tcBorders>
            <w:shd w:fill="F1F5F9" w:val="clear"/>
            <w:tcMar>
              <w:top w:type="dxa" w:w="120"/>
              <w:left w:type="dxa" w:w="160"/>
              <w:bottom w:type="dxa" w:w="120"/>
              <w:right w:type="dxa" w:w="160"/>
            </w:tcMar>
          </w:tcPr>
          <w:p>
            <w:pPr>
              <w:spacing w:after="10" w:before="10"/>
            </w:pPr>
            <w:r>
              <w:rPr>
                <w:rFonts w:ascii="Courier New" w:cs="Courier New" w:eastAsia="Courier New" w:hAnsi="Courier New"/>
                <w:color w:val="1E3A5F"/>
                <w:sz w:val="17"/>
                <w:szCs w:val="17"/>
              </w:rPr>
              <w:t xml:space="preserve">Strict-Transport-Security: max-age=31536000; includeSubDomains; preload</w:t>
            </w:r>
          </w:p>
          <w:p>
            <w:pPr>
              <w:spacing w:after="10" w:before="10"/>
            </w:pPr>
            <w:r>
              <w:rPr>
                <w:rFonts w:ascii="Courier New" w:cs="Courier New" w:eastAsia="Courier New" w:hAnsi="Courier New"/>
                <w:color w:val="1E3A5F"/>
                <w:sz w:val="17"/>
                <w:szCs w:val="17"/>
              </w:rPr>
              <w:t xml:space="preserve">Content-Security-Policy: default-src 'self'; script-src 'self' 'nonce-{random}'; ...</w:t>
            </w:r>
          </w:p>
          <w:p>
            <w:pPr>
              <w:spacing w:after="10" w:before="10"/>
            </w:pPr>
            <w:r>
              <w:rPr>
                <w:rFonts w:ascii="Courier New" w:cs="Courier New" w:eastAsia="Courier New" w:hAnsi="Courier New"/>
                <w:color w:val="1E3A5F"/>
                <w:sz w:val="17"/>
                <w:szCs w:val="17"/>
              </w:rPr>
              <w:t xml:space="preserve">X-Content-Type-Options: nosniff</w:t>
            </w:r>
          </w:p>
          <w:p>
            <w:pPr>
              <w:spacing w:after="10" w:before="10"/>
            </w:pPr>
            <w:r>
              <w:rPr>
                <w:rFonts w:ascii="Courier New" w:cs="Courier New" w:eastAsia="Courier New" w:hAnsi="Courier New"/>
                <w:color w:val="1E3A5F"/>
                <w:sz w:val="17"/>
                <w:szCs w:val="17"/>
              </w:rPr>
              <w:t xml:space="preserve">X-Frame-Options: DENY</w:t>
            </w:r>
          </w:p>
          <w:p>
            <w:pPr>
              <w:spacing w:after="10" w:before="10"/>
            </w:pPr>
            <w:r>
              <w:rPr>
                <w:rFonts w:ascii="Courier New" w:cs="Courier New" w:eastAsia="Courier New" w:hAnsi="Courier New"/>
                <w:color w:val="1E3A5F"/>
                <w:sz w:val="17"/>
                <w:szCs w:val="17"/>
              </w:rPr>
              <w:t xml:space="preserve">Referrer-Policy: strict-origin-when-cross-origin</w:t>
            </w:r>
          </w:p>
          <w:p>
            <w:pPr>
              <w:spacing w:after="10" w:before="10"/>
            </w:pPr>
            <w:r>
              <w:rPr>
                <w:rFonts w:ascii="Courier New" w:cs="Courier New" w:eastAsia="Courier New" w:hAnsi="Courier New"/>
                <w:color w:val="1E3A5F"/>
                <w:sz w:val="17"/>
                <w:szCs w:val="17"/>
              </w:rPr>
              <w:t xml:space="preserve">Permissions-Policy: camera=(), microphone=(), geolocation=()</w:t>
            </w:r>
          </w:p>
          <w:p>
            <w:pPr>
              <w:spacing w:after="10" w:before="10"/>
            </w:pPr>
            <w:r>
              <w:rPr>
                <w:rFonts w:ascii="Courier New" w:cs="Courier New" w:eastAsia="Courier New" w:hAnsi="Courier New"/>
                <w:color w:val="1E3A5F"/>
                <w:sz w:val="17"/>
                <w:szCs w:val="17"/>
              </w:rPr>
              <w:t xml:space="preserve">Cache-Control: no-store  (for authenticated API responses)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CORS (authenticated API):</w:t>
            </w:r>
          </w:p>
          <w:p>
            <w:pPr>
              <w:spacing w:after="10" w:before="10"/>
            </w:pPr>
            <w:r>
              <w:rPr>
                <w:rFonts w:ascii="Courier New" w:cs="Courier New" w:eastAsia="Courier New" w:hAnsi="Courier New"/>
                <w:color w:val="1E3A5F"/>
                <w:sz w:val="17"/>
                <w:szCs w:val="17"/>
              </w:rPr>
              <w:t xml:space="preserve">Access-Control-Allow-Origin: https://app.adaptivelearn.app</w:t>
            </w:r>
          </w:p>
          <w:p>
            <w:pPr>
              <w:spacing w:after="10" w:before="10"/>
            </w:pPr>
            <w:r>
              <w:rPr>
                <w:rFonts w:ascii="Courier New" w:cs="Courier New" w:eastAsia="Courier New" w:hAnsi="Courier New"/>
                <w:color w:val="1E3A5F"/>
                <w:sz w:val="17"/>
                <w:szCs w:val="17"/>
              </w:rPr>
              <w:t xml:space="preserve">Access-Control-Allow-Methods: GET, POST, PATCH, DELETE</w:t>
            </w:r>
          </w:p>
          <w:p>
            <w:pPr>
              <w:spacing w:after="10" w:before="10"/>
            </w:pPr>
            <w:r>
              <w:rPr>
                <w:rFonts w:ascii="Courier New" w:cs="Courier New" w:eastAsia="Courier New" w:hAnsi="Courier New"/>
                <w:color w:val="1E3A5F"/>
                <w:sz w:val="17"/>
                <w:szCs w:val="17"/>
              </w:rPr>
              <w:t xml:space="preserve">Access-Control-Allow-Headers: Authorization, Content-Type, Idempotency-Key</w:t>
            </w:r>
          </w:p>
          <w:p>
            <w:pPr>
              <w:spacing w:after="10" w:before="10"/>
            </w:pPr>
            <w:r>
              <w:rPr>
                <w:rFonts w:ascii="Courier New" w:cs="Courier New" w:eastAsia="Courier New" w:hAnsi="Courier New"/>
                <w:color w:val="1E3A5F"/>
                <w:sz w:val="17"/>
                <w:szCs w:val="17"/>
              </w:rPr>
              <w:t xml:space="preserve">Access-Control-Max-Age: 600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NOT included (intentionally):</w:t>
            </w:r>
          </w:p>
          <w:p>
            <w:pPr>
              <w:spacing w:after="10" w:before="10"/>
            </w:pPr>
            <w:r>
              <w:rPr>
                <w:rFonts w:ascii="Courier New" w:cs="Courier New" w:eastAsia="Courier New" w:hAnsi="Courier New"/>
                <w:color w:val="1E3A5F"/>
                <w:sz w:val="17"/>
                <w:szCs w:val="17"/>
              </w:rPr>
              <w:t xml:space="preserve"># Server: [omitted — no version disclosure]</w:t>
            </w:r>
          </w:p>
          <w:p>
            <w:pPr>
              <w:spacing w:after="10" w:before="10"/>
            </w:pPr>
            <w:r>
              <w:rPr>
                <w:rFonts w:ascii="Courier New" w:cs="Courier New" w:eastAsia="Courier New" w:hAnsi="Courier New"/>
                <w:color w:val="1E3A5F"/>
                <w:sz w:val="17"/>
                <w:szCs w:val="17"/>
              </w:rPr>
              <w:t xml:space="preserve"># X-Powered-By: [omitted]</w:t>
            </w:r>
          </w:p>
          <w:p>
            <w:pPr>
              <w:spacing w:after="10" w:before="10"/>
            </w:pPr>
            <w:r>
              <w:rPr>
                <w:rFonts w:ascii="Courier New" w:cs="Courier New" w:eastAsia="Courier New" w:hAnsi="Courier New"/>
                <w:color w:val="1E3A5F"/>
                <w:sz w:val="17"/>
                <w:szCs w:val="17"/>
              </w:rPr>
              <w:t xml:space="preserve"># X-AspNet-Version: [omitted]</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12. Audit &amp; Non-Repudiation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security-relevant action is recorded in the immutable audit log before it is executed. If the audit write fails, the action is rolled back. This write-before-execute pattern guarantees that no auditable action can occur without a corresponding log entry.</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12.1 Auditable Events —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00"/>
        <w:gridCol w:w="1560"/>
      </w:tblGrid>
      <w:tr>
        <w:tc>
          <w:tcPr>
            <w:tcW w:type="dxa" w:w="2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Event type</w:t>
            </w:r>
          </w:p>
        </w:tc>
        <w:tc>
          <w:tcPr>
            <w:tcW w:type="dxa" w:w="2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Trigger</w:t>
            </w:r>
          </w:p>
        </w:tc>
        <w:tc>
          <w:tcPr>
            <w:tcW w:type="dxa" w:w="3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Fields recorded</w:t>
            </w:r>
          </w:p>
        </w:tc>
        <w:tc>
          <w:tcPr>
            <w:tcW w:type="dxa" w:w="15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Who can read</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USER_SUSPENDED</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Admin suspends an account</w:t>
            </w:r>
          </w:p>
        </w:tc>
        <w:tc>
          <w:tcPr>
            <w:tcW w:type="dxa" w:w="3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actor_id, actor_role, target_user_id, reason, duration_days, ip_address, timestamp</w:t>
            </w:r>
          </w:p>
        </w:tc>
        <w:tc>
          <w:tcPr>
            <w:tcW w:type="dxa" w:w="1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PLATFORM admin only</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USER_BANNED</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Admin bans an account permanently</w:t>
            </w:r>
          </w:p>
        </w:tc>
        <w:tc>
          <w:tcPr>
            <w:tcW w:type="dxa" w:w="3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actor_id, actor_role, target_user_id, reason, ip_address, timestamp</w:t>
            </w:r>
          </w:p>
        </w:tc>
        <w:tc>
          <w:tcPr>
            <w:tcW w:type="dxa" w:w="1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PLATFORM admin only</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USER_REINSTATED</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Admin reinstates an account</w:t>
            </w:r>
          </w:p>
        </w:tc>
        <w:tc>
          <w:tcPr>
            <w:tcW w:type="dxa" w:w="3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actor_id, actor_role, target_user_id, ip_address, timestamp</w:t>
            </w:r>
          </w:p>
        </w:tc>
        <w:tc>
          <w:tcPr>
            <w:tcW w:type="dxa" w:w="1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PLATFORM admin only</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ADMIN_ACCESS_GRANTED</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Admin grants admin_access_level</w:t>
            </w:r>
          </w:p>
        </w:tc>
        <w:tc>
          <w:tcPr>
            <w:tcW w:type="dxa" w:w="3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actor_id, target_user_id, level_granted, institution_id, timestamp</w:t>
            </w:r>
          </w:p>
        </w:tc>
        <w:tc>
          <w:tcPr>
            <w:tcW w:type="dxa" w:w="1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PLATFORM admin only</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ADMIN_ACCESS_REVOKED</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Admin revokes admin_access_level</w:t>
            </w:r>
          </w:p>
        </w:tc>
        <w:tc>
          <w:tcPr>
            <w:tcW w:type="dxa" w:w="3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actor_id, target_user_id, level_revoked, timestamp</w:t>
            </w:r>
          </w:p>
        </w:tc>
        <w:tc>
          <w:tcPr>
            <w:tcW w:type="dxa" w:w="1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PLATFORM admin only</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IMPERSONATION_STARTED</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Admin starts impersonation session</w:t>
            </w:r>
          </w:p>
        </w:tc>
        <w:tc>
          <w:tcPr>
            <w:tcW w:type="dxa" w:w="3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actor_id, target_user_id, timestamp, expires_at</w:t>
            </w:r>
          </w:p>
        </w:tc>
        <w:tc>
          <w:tcPr>
            <w:tcW w:type="dxa" w:w="1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PLATFORM admin only</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IMPERSONATION_ENDED</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Impersonation session ends/expires</w:t>
            </w:r>
          </w:p>
        </w:tc>
        <w:tc>
          <w:tcPr>
            <w:tcW w:type="dxa" w:w="3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actor_id, target_user_id, ended_at, duration_seconds</w:t>
            </w:r>
          </w:p>
        </w:tc>
        <w:tc>
          <w:tcPr>
            <w:tcW w:type="dxa" w:w="1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PLATFORM admin only</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CONTENT_APPROVED</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Moderator approves question/course</w:t>
            </w:r>
          </w:p>
        </w:tc>
        <w:tc>
          <w:tcPr>
            <w:tcW w:type="dxa" w:w="3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actor_id, content_id, content_type, timestamp</w:t>
            </w:r>
          </w:p>
        </w:tc>
        <w:tc>
          <w:tcPr>
            <w:tcW w:type="dxa" w:w="1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PLATFORM admin, MODERATOR</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CONTENT_REJECTED</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Moderator rejects content</w:t>
            </w:r>
          </w:p>
        </w:tc>
        <w:tc>
          <w:tcPr>
            <w:tcW w:type="dxa" w:w="3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actor_id, content_id, content_type, reason_code, reason_text, timestamp</w:t>
            </w:r>
          </w:p>
        </w:tc>
        <w:tc>
          <w:tcPr>
            <w:tcW w:type="dxa" w:w="1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PLATFORM admin, MODERATOR</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USER_WARNED</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Moderator issues warning</w:t>
            </w:r>
          </w:p>
        </w:tc>
        <w:tc>
          <w:tcPr>
            <w:tcW w:type="dxa" w:w="3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actor_id, target_user_id, reason, warning_count, timestamp</w:t>
            </w:r>
          </w:p>
        </w:tc>
        <w:tc>
          <w:tcPr>
            <w:tcW w:type="dxa" w:w="1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PLATFORM admin, MODERATOR</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REFUND_ISSUED</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Admin processes refund</w:t>
            </w:r>
          </w:p>
        </w:tc>
        <w:tc>
          <w:tcPr>
            <w:tcW w:type="dxa" w:w="3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actor_id, payment_event_id, amount_paise, reason, timestamp</w:t>
            </w:r>
          </w:p>
        </w:tc>
        <w:tc>
          <w:tcPr>
            <w:tcW w:type="dxa" w:w="1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PLATFORM admin only</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PAYMENT_SUCCEEDED</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Stripe webhook received</w:t>
            </w:r>
          </w:p>
        </w:tc>
        <w:tc>
          <w:tcPr>
            <w:tcW w:type="dxa" w:w="3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user_id, subscription_id, amount_paise, psp_payment_id, timestamp</w:t>
            </w:r>
          </w:p>
        </w:tc>
        <w:tc>
          <w:tcPr>
            <w:tcW w:type="dxa" w:w="1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PLATFORM admin only</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DATA_EXPORT_REQUESTED</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User requests GDPR data export</w:t>
            </w:r>
          </w:p>
        </w:tc>
        <w:tc>
          <w:tcPr>
            <w:tcW w:type="dxa" w:w="3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user_id, requested_at, delivered_at</w:t>
            </w:r>
          </w:p>
        </w:tc>
        <w:tc>
          <w:tcPr>
            <w:tcW w:type="dxa" w:w="1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PLATFORM admin only</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ACCOUNT_DELETION_REQ</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User requests account deletion</w:t>
            </w:r>
          </w:p>
        </w:tc>
        <w:tc>
          <w:tcPr>
            <w:tcW w:type="dxa" w:w="3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user_id, requested_at, scheduled_hard_delete_at</w:t>
            </w:r>
          </w:p>
        </w:tc>
        <w:tc>
          <w:tcPr>
            <w:tcW w:type="dxa" w:w="1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PLATFORM admin only</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SECRET_ROTATION</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Secrets Manager auto-rotates secret</w:t>
            </w:r>
          </w:p>
        </w:tc>
        <w:tc>
          <w:tcPr>
            <w:tcW w:type="dxa" w:w="3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secret_arn, rotation_type, timestamp</w:t>
            </w:r>
          </w:p>
        </w:tc>
        <w:tc>
          <w:tcPr>
            <w:tcW w:type="dxa" w:w="1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PLATFORM admin only (via CloudTrail)</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12.2 Audit Log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Control</w:t>
            </w:r>
          </w:p>
        </w:tc>
        <w:tc>
          <w:tcPr>
            <w:tcW w:type="dxa" w:w="3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Implementation</w:t>
            </w:r>
          </w:p>
        </w:tc>
        <w:tc>
          <w:tcPr>
            <w:tcW w:type="dxa" w:w="31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Verification</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Append-only enforcement</w:t>
            </w:r>
          </w:p>
        </w:tc>
        <w:tc>
          <w:tcPr>
            <w:tcW w:type="dxa" w:w="3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DB role for application has INSERT only. REVOKE UPDATE, DELETE, TRUNCATE on audit_schema.</w:t>
            </w:r>
          </w:p>
        </w:tc>
        <w:tc>
          <w:tcPr>
            <w:tcW w:type="dxa" w:w="3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Run: SELECT grantee, privilege_type FROM information_schema.role_table_grants WHERE table_name='audit_log'. Automated check in CI.</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Partition archival (WORM)</w:t>
            </w:r>
          </w:p>
        </w:tc>
        <w:tc>
          <w:tcPr>
            <w:tcW w:type="dxa" w:w="3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Monthly partitions archived to S3 with Object Lock (COMPLIANCE mode, 3-year retention).</w:t>
            </w:r>
          </w:p>
        </w:tc>
        <w:tc>
          <w:tcPr>
            <w:tcW w:type="dxa" w:w="3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Quarterly: attempt DELETE on archived object — must receive 403.</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Immutable timestamps</w:t>
            </w:r>
          </w:p>
        </w:tc>
        <w:tc>
          <w:tcPr>
            <w:tcW w:type="dxa" w:w="3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occurred_at generated by DB server (NOW()) — never accepted from client.</w:t>
            </w:r>
          </w:p>
        </w:tc>
        <w:tc>
          <w:tcPr>
            <w:tcW w:type="dxa" w:w="3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Code review: reject any code accepting timestamp from client payload.</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Write-before-execute</w:t>
            </w:r>
          </w:p>
        </w:tc>
        <w:tc>
          <w:tcPr>
            <w:tcW w:type="dxa" w:w="3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Application writes audit log entry in same transaction as mutation. Rollback on audit write failure.</w:t>
            </w:r>
          </w:p>
        </w:tc>
        <w:tc>
          <w:tcPr>
            <w:tcW w:type="dxa" w:w="3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Integration test: force DB error on audit write — verify mutation was rolled back.</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CloudTrail mirroring</w:t>
            </w:r>
          </w:p>
        </w:tc>
        <w:tc>
          <w:tcPr>
            <w:tcW w:type="dxa" w:w="3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All AWS API calls (including S3 writes to archive, Secrets Manager reads) logged in CloudTrail.</w:t>
            </w:r>
          </w:p>
        </w:tc>
        <w:tc>
          <w:tcPr>
            <w:tcW w:type="dxa" w:w="3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CloudTrail enabled in all regions with S3 log archival and CloudWatch Logs integration.</w:t>
            </w:r>
          </w:p>
        </w:tc>
      </w:tr>
    </w:tbl>
    <w:p>
      <w:r>
        <w:br w:type="page"/>
      </w:r>
    </w:p>
    <w:p>
      <w:pPr>
        <w:pStyle w:val="Heading1"/>
        <w:spacing w:after="140" w:before="380"/>
      </w:pPr>
      <w:r>
        <w:rPr>
          <w:rFonts w:ascii="Arial" w:cs="Arial" w:eastAsia="Arial" w:hAnsi="Arial"/>
          <w:b/>
          <w:bCs/>
          <w:color w:val="0A1628"/>
          <w:sz w:val="20"/>
          <w:szCs w:val="20"/>
        </w:rPr>
        <w:t xml:space="preserve">13. Dependency &amp; Supply Chain Security</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560"/>
        <w:gridCol w:w="1800"/>
      </w:tblGrid>
      <w:tr>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Control</w:t>
            </w:r>
          </w:p>
        </w:tc>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Applies to</w:t>
            </w:r>
          </w:p>
        </w:tc>
        <w:tc>
          <w:tcPr>
            <w:tcW w:type="dxa" w:w="35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Implementation</w:t>
            </w:r>
          </w:p>
        </w:tc>
        <w:tc>
          <w:tcPr>
            <w:tcW w:type="dxa" w:w="1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Frequency</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Dependency scanning (Trivy)</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Docker images in CI</w:t>
            </w:r>
          </w:p>
        </w:tc>
        <w:tc>
          <w:tcPr>
            <w:tcW w:type="dxa" w:w="3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Trivy scans each image on build. CRITICAL/HIGH vulnerabilities block merge. Report uploaded to Security Hub.</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Every PR + nightly full scan</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Dependency scanning (npm audit)</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Frontend (Next.js, React)</w:t>
            </w:r>
          </w:p>
        </w:tc>
        <w:tc>
          <w:tcPr>
            <w:tcW w:type="dxa" w:w="3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npm audit --audit-level=high in CI. Fails on HIGH+ vulnerabilities.</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Every PR</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Dependency scanning (pip audit)</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Python services</w:t>
            </w:r>
          </w:p>
        </w:tc>
        <w:tc>
          <w:tcPr>
            <w:tcW w:type="dxa" w:w="3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pip-audit in CI. Fails on HIGH+ vulnerabilities.</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Every PR</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Dependency scanning (govulncheck)</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Go services</w:t>
            </w:r>
          </w:p>
        </w:tc>
        <w:tc>
          <w:tcPr>
            <w:tcW w:type="dxa" w:w="3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govulncheck ./... in CI. Fails on any known vulnerability.</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Every PR</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Dependabot</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All repos</w:t>
            </w:r>
          </w:p>
        </w:tc>
        <w:tc>
          <w:tcPr>
            <w:tcW w:type="dxa" w:w="3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Dependabot enabled: weekly PRs for security patches, monthly for regular updates.</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Weekly (security) / Monthly (general)</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SBOM generation</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All services</w:t>
            </w:r>
          </w:p>
        </w:tc>
        <w:tc>
          <w:tcPr>
            <w:tcW w:type="dxa" w:w="3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CycloneDX SBOM generated per service per release. Stored in S3 with release tag.</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Per release</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Base image policy</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All Docker images</w:t>
            </w:r>
          </w:p>
        </w:tc>
        <w:tc>
          <w:tcPr>
            <w:tcW w:type="dxa" w:w="3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Only approved base images (distroless or official Alpine). Updated monthly. No user-supplied base images.</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Monthly base image update</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Package lock files</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All package managers</w:t>
            </w:r>
          </w:p>
        </w:tc>
        <w:tc>
          <w:tcPr>
            <w:tcW w:type="dxa" w:w="3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package-lock.json, go.sum, requirements.txt pinned and committed. Build fails if lock file not updated.</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Always — enforced in CI</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Private registry (Phase 2)</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npm packages</w:t>
            </w:r>
          </w:p>
        </w:tc>
        <w:tc>
          <w:tcPr>
            <w:tcW w:type="dxa" w:w="3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AWS CodeArtifact as upstream proxy. Blocks packages not in approved list. Dependency confusion protection.</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Phase 2 implementation</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GitGuardian</w:t>
            </w:r>
          </w:p>
        </w:tc>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All commits</w:t>
            </w:r>
          </w:p>
        </w:tc>
        <w:tc>
          <w:tcPr>
            <w:tcW w:type="dxa" w:w="3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Pre-commit hook + CI scan. Blocks commits containing secrets, API keys, or credential patterns.</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Every commit</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Signed commits (Phase 2)</w:t>
            </w:r>
          </w:p>
        </w:tc>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Protected branches</w:t>
            </w:r>
          </w:p>
        </w:tc>
        <w:tc>
          <w:tcPr>
            <w:tcW w:type="dxa" w:w="3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GPG-signed commits required on main and release branches. Unverified signatures blocked.</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Phase 2 implementation</w:t>
            </w:r>
          </w:p>
        </w:tc>
      </w:tr>
    </w:tbl>
    <w:p>
      <w:r>
        <w:br w:type="page"/>
      </w:r>
    </w:p>
    <w:p>
      <w:pPr>
        <w:pStyle w:val="Heading1"/>
        <w:spacing w:after="140" w:before="380"/>
      </w:pPr>
      <w:r>
        <w:rPr>
          <w:rFonts w:ascii="Arial" w:cs="Arial" w:eastAsia="Arial" w:hAnsi="Arial"/>
          <w:b/>
          <w:bCs/>
          <w:color w:val="0A1628"/>
          <w:sz w:val="20"/>
          <w:szCs w:val="20"/>
        </w:rPr>
        <w:t xml:space="preserve">14. Mobile Application Security</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14.1 iOS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Control</w:t>
            </w:r>
          </w:p>
        </w:tc>
        <w:tc>
          <w:tcPr>
            <w:tcW w:type="dxa" w:w="4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Implementation</w:t>
            </w:r>
          </w:p>
        </w:tc>
        <w:tc>
          <w:tcPr>
            <w:tcW w:type="dxa" w:w="29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Threat mitigated</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Certificate pinning</w:t>
            </w:r>
          </w:p>
        </w:tc>
        <w:tc>
          <w:tcPr>
            <w:tcW w:type="dxa" w:w="4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SHA-256 of leaf certificate + backup intermediate pin. Implemented via TrustKit. Rejects connections to untrusted servers.</w:t>
            </w:r>
          </w:p>
        </w:tc>
        <w:tc>
          <w:tcPr>
            <w:tcW w:type="dxa" w:w="29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TH-S06 — Prevents man-in-the-middle via rogue certificate</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Jailbreak detection</w:t>
            </w:r>
          </w:p>
        </w:tc>
        <w:tc>
          <w:tcPr>
            <w:tcW w:type="dxa" w:w="4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IOSSecuritySuite library. Checks: Cydia, unusual file permissions, suspicious environment variables, symbolic links. Soft warning on detection — no hard block in Phase 1.</w:t>
            </w:r>
          </w:p>
        </w:tc>
        <w:tc>
          <w:tcPr>
            <w:tcW w:type="dxa" w:w="29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Reduces risk of runtime hook injection</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Keychain storage</w:t>
            </w:r>
          </w:p>
        </w:tc>
        <w:tc>
          <w:tcPr>
            <w:tcW w:type="dxa" w:w="4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All tokens (access_token, refresh_token) stored in Keychain with kSecAttrAccessibleAfterFirstUnlockThisDeviceOnly. Never in UserDefaults or NSCache.</w:t>
            </w:r>
          </w:p>
        </w:tc>
        <w:tc>
          <w:tcPr>
            <w:tcW w:type="dxa" w:w="29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TH-I05 — Prevents token theft via file system access</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Secure Enclave</w:t>
            </w:r>
          </w:p>
        </w:tc>
        <w:tc>
          <w:tcPr>
            <w:tcW w:type="dxa" w:w="4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Biometric authentication uses Secure Enclave via LocalAuthentication framework. Biometric keys never leave the Secure Enclave.</w:t>
            </w:r>
          </w:p>
        </w:tc>
        <w:tc>
          <w:tcPr>
            <w:tcW w:type="dxa" w:w="29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Cryptographic biometric protection</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ATS (App Transport Security)</w:t>
            </w:r>
          </w:p>
        </w:tc>
        <w:tc>
          <w:tcPr>
            <w:tcW w:type="dxa" w:w="4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NSAppTransportSecurity: NSAllowsArbitraryLoads = false. All connections HTTPS. No exceptions for platform endpoints.</w:t>
            </w:r>
          </w:p>
        </w:tc>
        <w:tc>
          <w:tcPr>
            <w:tcW w:type="dxa" w:w="29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Prevents accidental HTTP connections</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Code obfuscation</w:t>
            </w:r>
          </w:p>
        </w:tc>
        <w:tc>
          <w:tcPr>
            <w:tcW w:type="dxa" w:w="4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Swift obfuscation via SwiftShield on release builds. String literals encrypted.</w:t>
            </w:r>
          </w:p>
        </w:tc>
        <w:tc>
          <w:tcPr>
            <w:tcW w:type="dxa" w:w="29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Reduces reverse engineering of business logic</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Sensitive data in memory</w:t>
            </w:r>
          </w:p>
        </w:tc>
        <w:tc>
          <w:tcPr>
            <w:tcW w:type="dxa" w:w="4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Sensitive strings (tokens, OTPs) zeroed in memory after use. No lingering plaintext in memory dumps.</w:t>
            </w:r>
          </w:p>
        </w:tc>
        <w:tc>
          <w:tcPr>
            <w:tcW w:type="dxa" w:w="29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Memory dump protection</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Background app refresh data</w:t>
            </w:r>
          </w:p>
        </w:tc>
        <w:tc>
          <w:tcPr>
            <w:tcW w:type="dxa" w:w="4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Sensitive screens blur when app moves to background. Screenshot prevention on payment screens.</w:t>
            </w:r>
          </w:p>
        </w:tc>
        <w:tc>
          <w:tcPr>
            <w:tcW w:type="dxa" w:w="29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Prevents UI snapshot leaking tokens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14.2 Android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Control</w:t>
            </w:r>
          </w:p>
        </w:tc>
        <w:tc>
          <w:tcPr>
            <w:tcW w:type="dxa" w:w="4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Implementation</w:t>
            </w:r>
          </w:p>
        </w:tc>
        <w:tc>
          <w:tcPr>
            <w:tcW w:type="dxa" w:w="29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Threat mitigated</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Certificate pinning</w:t>
            </w:r>
          </w:p>
        </w:tc>
        <w:tc>
          <w:tcPr>
            <w:tcW w:type="dxa" w:w="4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OkHttp CertificatePinner. Pins SHA-256 of leaf + intermediate. Network Security Config file as backup.</w:t>
            </w:r>
          </w:p>
        </w:tc>
        <w:tc>
          <w:tcPr>
            <w:tcW w:type="dxa" w:w="29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TH-S06 — MITM prevention</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Root detection</w:t>
            </w:r>
          </w:p>
        </w:tc>
        <w:tc>
          <w:tcPr>
            <w:tcW w:type="dxa" w:w="4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RootBeer library + SafetyNet/Play Integrity API attestation. Soft warning on detection.</w:t>
            </w:r>
          </w:p>
        </w:tc>
        <w:tc>
          <w:tcPr>
            <w:tcW w:type="dxa" w:w="29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Reduces risk of hook injection on rooted devices</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EncryptedSharedPreferences</w:t>
            </w:r>
          </w:p>
        </w:tc>
        <w:tc>
          <w:tcPr>
            <w:tcW w:type="dxa" w:w="4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All tokens stored in EncryptedSharedPreferences (AES-256-GCM). Never in plain SharedPreferences.</w:t>
            </w:r>
          </w:p>
        </w:tc>
        <w:tc>
          <w:tcPr>
            <w:tcW w:type="dxa" w:w="29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TH-I05 — Token theft via file access</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Biometric auth</w:t>
            </w:r>
          </w:p>
        </w:tc>
        <w:tc>
          <w:tcPr>
            <w:tcW w:type="dxa" w:w="4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BiometricPrompt API. KeyStore-backed keys for biometric challenge. Keys marked userAuthenticationRequired.</w:t>
            </w:r>
          </w:p>
        </w:tc>
        <w:tc>
          <w:tcPr>
            <w:tcW w:type="dxa" w:w="29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Secure local auth</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Cleartext traffic disabled</w:t>
            </w:r>
          </w:p>
        </w:tc>
        <w:tc>
          <w:tcPr>
            <w:tcW w:type="dxa" w:w="4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android:usesCleartextTraffic='false' in AndroidManifest.xml</w:t>
            </w:r>
          </w:p>
        </w:tc>
        <w:tc>
          <w:tcPr>
            <w:tcW w:type="dxa" w:w="29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Prevents HTTP connections</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ProGuard / R8 obfuscation</w:t>
            </w:r>
          </w:p>
        </w:tc>
        <w:tc>
          <w:tcPr>
            <w:tcW w:type="dxa" w:w="4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R8 minification + obfuscation on release builds. Mapping files stored securely (not in repo).</w:t>
            </w:r>
          </w:p>
        </w:tc>
        <w:tc>
          <w:tcPr>
            <w:tcW w:type="dxa" w:w="29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Reduces reverse engineering</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Logcat scrubbing</w:t>
            </w:r>
          </w:p>
        </w:tc>
        <w:tc>
          <w:tcPr>
            <w:tcW w:type="dxa" w:w="4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Custom Timber tree strips PII and tokens from logcat on release builds.</w:t>
            </w:r>
          </w:p>
        </w:tc>
        <w:tc>
          <w:tcPr>
            <w:tcW w:type="dxa" w:w="29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TH-I05 — Log-based information disclosure</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Play Integrity API</w:t>
            </w:r>
          </w:p>
        </w:tc>
        <w:tc>
          <w:tcPr>
            <w:tcW w:type="dxa" w:w="4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Play Integrity attestation checked on app launch and before quiz submission. Detects modified APKs.</w:t>
            </w:r>
          </w:p>
        </w:tc>
        <w:tc>
          <w:tcPr>
            <w:tcW w:type="dxa" w:w="29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Prevents tampered APK submissions</w:t>
            </w:r>
          </w:p>
        </w:tc>
      </w:tr>
    </w:tbl>
    <w:p>
      <w:r>
        <w:br w:type="page"/>
      </w:r>
    </w:p>
    <w:p>
      <w:pPr>
        <w:pStyle w:val="Heading1"/>
        <w:spacing w:after="140" w:before="380"/>
      </w:pPr>
      <w:r>
        <w:rPr>
          <w:rFonts w:ascii="Arial" w:cs="Arial" w:eastAsia="Arial" w:hAnsi="Arial"/>
          <w:b/>
          <w:bCs/>
          <w:color w:val="0A1628"/>
          <w:sz w:val="20"/>
          <w:szCs w:val="20"/>
        </w:rPr>
        <w:t xml:space="preserve">15. Compliance Control Mapping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platform must comply with India's Digital Personal Data Protection (DPDP) Act 2023, GDPR for EU users, PCI DSS v4.0 for payment processing, and ISO 27001 principles. The following tables map each regulation's key requirements to the platform controls that satisfy them.</w:t>
      </w:r>
    </w:p>
    <w:p>
      <w:pPr>
        <w:spacing w:after="0" w:before="60"/>
      </w:pPr>
      <w:r>
        <w:rPr>
          <w:rFonts w:ascii="Arial" w:cs="Arial" w:eastAsia="Arial" w:hAnsi="Arial"/>
          <w:sz w:val="20"/>
          <w:szCs w:val="20"/>
        </w:rPr>
        <w:t xml:space="preserve"/>
      </w:r>
    </w:p>
    <w:p>
      <w:pPr>
        <w:shd w:fill="9A3412" w:val="clear"/>
        <w:spacing w:after="120" w:before="280"/>
      </w:pPr>
      <w:r>
        <w:rPr>
          <w:rFonts w:ascii="Arial" w:cs="Arial" w:eastAsia="Arial" w:hAnsi="Arial"/>
          <w:b/>
          <w:bCs/>
          <w:color w:val="FFFFFF"/>
          <w:sz w:val="22"/>
          <w:szCs w:val="22"/>
        </w:rPr>
        <w:t xml:space="preserve">  India DPDP Act 2023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c>
          <w:tcPr>
            <w:tcW w:type="dxa" w:w="3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DPDP requirement</w:t>
            </w:r>
          </w:p>
        </w:tc>
        <w:tc>
          <w:tcPr>
            <w:tcW w:type="dxa" w:w="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Section</w:t>
            </w:r>
          </w:p>
        </w:tc>
        <w:tc>
          <w:tcPr>
            <w:tcW w:type="dxa" w:w="55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Platform control</w:t>
            </w:r>
          </w:p>
        </w:tc>
      </w:tr>
      <w:tr>
        <w:tc>
          <w:tcPr>
            <w:tcW w:type="dxa" w:w="3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Lawful basis for processing personal data</w:t>
            </w:r>
          </w:p>
        </w:tc>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5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Contractual necessity for core features. Consent for optional profile data. Basis recorded in consent management.</w:t>
            </w:r>
          </w:p>
        </w:tc>
      </w:tr>
      <w:tr>
        <w:tc>
          <w:tcPr>
            <w:tcW w:type="dxa" w:w="3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Notice to data principals before collection</w:t>
            </w:r>
          </w:p>
        </w:tc>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§5</w:t>
            </w:r>
          </w:p>
        </w:tc>
        <w:tc>
          <w:tcPr>
            <w:tcW w:type="dxa" w:w="5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Privacy Policy served at registration. Language: English and Hindi. Version + timestamp stored on user record.</w:t>
            </w:r>
          </w:p>
        </w:tc>
      </w:tr>
      <w:tr>
        <w:tc>
          <w:tcPr>
            <w:tcW w:type="dxa" w:w="3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Consent for collection and processing</w:t>
            </w:r>
          </w:p>
        </w:tc>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§6</w:t>
            </w:r>
          </w:p>
        </w:tc>
        <w:tc>
          <w:tcPr>
            <w:tcW w:type="dxa" w:w="5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ToS + Privacy Policy acceptance mandatory at registration. Consent version stored. Easy withdrawal = account deletion flow.</w:t>
            </w:r>
          </w:p>
        </w:tc>
      </w:tr>
      <w:tr>
        <w:tc>
          <w:tcPr>
            <w:tcW w:type="dxa" w:w="3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Accuracy and completeness</w:t>
            </w:r>
          </w:p>
        </w:tc>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§8</w:t>
            </w:r>
          </w:p>
        </w:tc>
        <w:tc>
          <w:tcPr>
            <w:tcW w:type="dxa" w:w="5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Users can update profile data at any time. No immutable personal data fields except identity verification docs.</w:t>
            </w:r>
          </w:p>
        </w:tc>
      </w:tr>
      <w:tr>
        <w:tc>
          <w:tcPr>
            <w:tcW w:type="dxa" w:w="3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Data retention limits</w:t>
            </w:r>
          </w:p>
        </w:tc>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§8</w:t>
            </w:r>
          </w:p>
        </w:tc>
        <w:tc>
          <w:tcPr>
            <w:tcW w:type="dxa" w:w="5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Personal data: retained for account lifetime + 30 days post-deletion. Payment records: 7 years (legal). Automated hard-delete job.</w:t>
            </w:r>
          </w:p>
        </w:tc>
      </w:tr>
      <w:tr>
        <w:tc>
          <w:tcPr>
            <w:tcW w:type="dxa" w:w="3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Right to access personal data</w:t>
            </w:r>
          </w:p>
        </w:tc>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§11</w:t>
            </w:r>
          </w:p>
        </w:tc>
        <w:tc>
          <w:tcPr>
            <w:tcW w:type="dxa" w:w="5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GET /users/me/export returns complete JSON export of all personal data within 30 days of request. Automated pipeline.</w:t>
            </w:r>
          </w:p>
        </w:tc>
      </w:tr>
      <w:tr>
        <w:tc>
          <w:tcPr>
            <w:tcW w:type="dxa" w:w="3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Right to correction</w:t>
            </w:r>
          </w:p>
        </w:tc>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§12</w:t>
            </w:r>
          </w:p>
        </w:tc>
        <w:tc>
          <w:tcPr>
            <w:tcW w:type="dxa" w:w="5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PATCH /users/me allows correction of all editable personal data fields.</w:t>
            </w:r>
          </w:p>
        </w:tc>
      </w:tr>
      <w:tr>
        <w:tc>
          <w:tcPr>
            <w:tcW w:type="dxa" w:w="3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Right to erasure</w:t>
            </w:r>
          </w:p>
        </w:tc>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§13</w:t>
            </w:r>
          </w:p>
        </w:tc>
        <w:tc>
          <w:tcPr>
            <w:tcW w:type="dxa" w:w="5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DELETE /auth/account initiates soft delete (immediate) and hard delete (30 days). Data export available before deletion.</w:t>
            </w:r>
          </w:p>
        </w:tc>
      </w:tr>
      <w:tr>
        <w:tc>
          <w:tcPr>
            <w:tcW w:type="dxa" w:w="3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Data fiduciary obligations</w:t>
            </w:r>
          </w:p>
        </w:tc>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§10</w:t>
            </w:r>
          </w:p>
        </w:tc>
        <w:tc>
          <w:tcPr>
            <w:tcW w:type="dxa" w:w="5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Data breach notification to Data Protection Board within 72 hours. Breach response plan documented (Section 17).</w:t>
            </w:r>
          </w:p>
        </w:tc>
      </w:tr>
      <w:tr>
        <w:tc>
          <w:tcPr>
            <w:tcW w:type="dxa" w:w="3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Significant data fiduciary requirements</w:t>
            </w:r>
          </w:p>
        </w:tc>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§10</w:t>
            </w:r>
          </w:p>
        </w:tc>
        <w:tc>
          <w:tcPr>
            <w:tcW w:type="dxa" w:w="5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DPIA (Data Protection Impact Assessment) to be completed before Phase 2 launch if user count threshold reached.</w:t>
            </w:r>
          </w:p>
        </w:tc>
      </w:tr>
    </w:tbl>
    <w:p>
      <w:pPr>
        <w:spacing w:after="0" w:before="80"/>
      </w:pPr>
      <w:r>
        <w:rPr>
          <w:rFonts w:ascii="Arial" w:cs="Arial" w:eastAsia="Arial" w:hAnsi="Arial"/>
          <w:sz w:val="20"/>
          <w:szCs w:val="20"/>
        </w:rPr>
        <w:t xml:space="preserve"/>
      </w:r>
    </w:p>
    <w:p>
      <w:pPr>
        <w:shd w:fill="1D3461" w:val="clear"/>
        <w:spacing w:after="120" w:before="280"/>
      </w:pPr>
      <w:r>
        <w:rPr>
          <w:rFonts w:ascii="Arial" w:cs="Arial" w:eastAsia="Arial" w:hAnsi="Arial"/>
          <w:b/>
          <w:bCs/>
          <w:color w:val="FFFFFF"/>
          <w:sz w:val="22"/>
          <w:szCs w:val="22"/>
        </w:rPr>
        <w:t xml:space="preserve">  GDPR (EU users)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GDPR article</w:t>
            </w:r>
          </w:p>
        </w:tc>
        <w:tc>
          <w:tcPr>
            <w:tcW w:type="dxa" w:w="2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Requirement</w:t>
            </w:r>
          </w:p>
        </w:tc>
        <w:tc>
          <w:tcPr>
            <w:tcW w:type="dxa" w:w="53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Platform control</w:t>
            </w:r>
          </w:p>
        </w:tc>
      </w:tr>
      <w:tr>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Art. 5</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Principles of data processing</w:t>
            </w:r>
          </w:p>
        </w:tc>
        <w:tc>
          <w:tcPr>
            <w:tcW w:type="dxa" w:w="5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Lawfulness, fairness, transparency, purpose limitation, data minimisation, accuracy, storage limitation, integrity — all addressed.</w:t>
            </w:r>
          </w:p>
        </w:tc>
      </w:tr>
      <w:tr>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Art. 6</w:t>
            </w:r>
          </w:p>
        </w:tc>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Lawful basis</w:t>
            </w:r>
          </w:p>
        </w:tc>
        <w:tc>
          <w:tcPr>
            <w:tcW w:type="dxa" w:w="5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Contractual necessity (Article 6(1)(b)) for core service. Legitimate interest for fraud prevention. Consent for marketing.</w:t>
            </w:r>
          </w:p>
        </w:tc>
      </w:tr>
      <w:tr>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Art. 12–14</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Transparency</w:t>
            </w:r>
          </w:p>
        </w:tc>
        <w:tc>
          <w:tcPr>
            <w:tcW w:type="dxa" w:w="5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Privacy Policy: plain language, EN + HI. Specific notices for each processing purpose. Contact details for DPO (to be appointed).</w:t>
            </w:r>
          </w:p>
        </w:tc>
      </w:tr>
      <w:tr>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Art. 15</w:t>
            </w:r>
          </w:p>
        </w:tc>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Right of access</w:t>
            </w:r>
          </w:p>
        </w:tc>
        <w:tc>
          <w:tcPr>
            <w:tcW w:type="dxa" w:w="5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Data export API: GET /users/me/export. Returns all personal data. Completed within 30 days.</w:t>
            </w:r>
          </w:p>
        </w:tc>
      </w:tr>
      <w:tr>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Art. 16</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Right to rectification</w:t>
            </w:r>
          </w:p>
        </w:tc>
        <w:tc>
          <w:tcPr>
            <w:tcW w:type="dxa" w:w="5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PATCH /users/me for all editable fields. Completed immediately.</w:t>
            </w:r>
          </w:p>
        </w:tc>
      </w:tr>
      <w:tr>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Art. 17</w:t>
            </w:r>
          </w:p>
        </w:tc>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Right to erasure</w:t>
            </w:r>
          </w:p>
        </w:tc>
        <w:tc>
          <w:tcPr>
            <w:tcW w:type="dxa" w:w="5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DELETE /auth/account. Soft delete immediate. Hard delete within 30 days. Audit log entries anonymised (actor_id retained, PII removed).</w:t>
            </w:r>
          </w:p>
        </w:tc>
      </w:tr>
      <w:tr>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Art. 20</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Right to data portability</w:t>
            </w:r>
          </w:p>
        </w:tc>
        <w:tc>
          <w:tcPr>
            <w:tcW w:type="dxa" w:w="5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Data export in machine-readable JSON format. Covers all personal data provided by the user.</w:t>
            </w:r>
          </w:p>
        </w:tc>
      </w:tr>
      <w:tr>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Art. 25</w:t>
            </w:r>
          </w:p>
        </w:tc>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Data protection by design</w:t>
            </w:r>
          </w:p>
        </w:tc>
        <w:tc>
          <w:tcPr>
            <w:tcW w:type="dxa" w:w="5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Encryption at rest and in transit. Data minimisation in schema design. Privacy impact considered in all new feature design reviews.</w:t>
            </w:r>
          </w:p>
        </w:tc>
      </w:tr>
      <w:tr>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Art. 32</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Security of processing</w:t>
            </w:r>
          </w:p>
        </w:tc>
        <w:tc>
          <w:tcPr>
            <w:tcW w:type="dxa" w:w="5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AES-256 at rest, TLS 1.2+ in transit, bcrypt 12+ for passwords, mTLS between services, pen testing before launch.</w:t>
            </w:r>
          </w:p>
        </w:tc>
      </w:tr>
      <w:tr>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Art. 33</w:t>
            </w:r>
          </w:p>
        </w:tc>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Breach notification</w:t>
            </w:r>
          </w:p>
        </w:tc>
        <w:tc>
          <w:tcPr>
            <w:tcW w:type="dxa" w:w="5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Data breach → notify supervisory authority within 72 hours. Breach response plan: Section 17 of this document.</w:t>
            </w:r>
          </w:p>
        </w:tc>
      </w:tr>
      <w:tr>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Art. 35</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Data Protection Impact Assessment</w:t>
            </w:r>
          </w:p>
        </w:tc>
        <w:tc>
          <w:tcPr>
            <w:tcW w:type="dxa" w:w="5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DPIA conducted before Phase 2 for significant change in processing scope. Results shared with DPO.</w:t>
            </w:r>
          </w:p>
        </w:tc>
      </w:tr>
    </w:tbl>
    <w:p>
      <w:pPr>
        <w:spacing w:after="0" w:before="80"/>
      </w:pPr>
      <w:r>
        <w:rPr>
          <w:rFonts w:ascii="Arial" w:cs="Arial" w:eastAsia="Arial" w:hAnsi="Arial"/>
          <w:sz w:val="20"/>
          <w:szCs w:val="20"/>
        </w:rPr>
        <w:t xml:space="preserve"/>
      </w:r>
    </w:p>
    <w:p>
      <w:pPr>
        <w:shd w:fill="1B5E20" w:val="clear"/>
        <w:spacing w:after="120" w:before="280"/>
      </w:pPr>
      <w:r>
        <w:rPr>
          <w:rFonts w:ascii="Arial" w:cs="Arial" w:eastAsia="Arial" w:hAnsi="Arial"/>
          <w:b/>
          <w:bCs/>
          <w:color w:val="FFFFFF"/>
          <w:sz w:val="22"/>
          <w:szCs w:val="22"/>
        </w:rPr>
        <w:t xml:space="preserve">  PCI DSS v4.0 (Payment card data)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PCI requirement</w:t>
            </w:r>
          </w:p>
        </w:tc>
        <w:tc>
          <w:tcPr>
            <w:tcW w:type="dxa" w:w="4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Platform approach</w:t>
            </w:r>
          </w:p>
        </w:tc>
        <w:tc>
          <w:tcPr>
            <w:tcW w:type="dxa" w:w="25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Evidence</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Req 3: Protect stored cardholder data</w:t>
            </w:r>
          </w:p>
        </w:tc>
        <w:tc>
          <w:tcPr>
            <w:tcW w:type="dxa" w:w="4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No card data stored on platform. Stripe tokenises all card data before it reaches our servers. Only Stripe-issued tokens stored.</w:t>
            </w:r>
          </w:p>
        </w:tc>
        <w:tc>
          <w:tcPr>
            <w:tcW w:type="dxa" w:w="2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Stripe PCI DSS Level 1 attestation. Platform has no CHD in scope.</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Req 4: Protect transmission of cardholder data</w:t>
            </w:r>
          </w:p>
        </w:tc>
        <w:tc>
          <w:tcPr>
            <w:tcW w:type="dxa" w:w="4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Stripe.js loaded from Stripe CDN handles card entry in browser. Card data never transits platform servers.</w:t>
            </w:r>
          </w:p>
        </w:tc>
        <w:tc>
          <w:tcPr>
            <w:tcW w:type="dxa" w:w="2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TLS 1.2+ everywhere. Stripe attestation.</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Req 7: Restrict access to cardholder data</w:t>
            </w:r>
          </w:p>
        </w:tc>
        <w:tc>
          <w:tcPr>
            <w:tcW w:type="dxa" w:w="4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Payment Service IAM role only — cannot access other schemas. Payment endpoints not accessible without authenticated JWT.</w:t>
            </w:r>
          </w:p>
        </w:tc>
        <w:tc>
          <w:tcPr>
            <w:tcW w:type="dxa" w:w="2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IAM policy review. Pen test scope includes payment endpoint.</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Req 10: Log and monitor all access</w:t>
            </w:r>
          </w:p>
        </w:tc>
        <w:tc>
          <w:tcPr>
            <w:tcW w:type="dxa" w:w="4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Audit log: all payment events. CloudTrail: all AWS API calls. Stripe webhook: full event log retained 7 years.</w:t>
            </w:r>
          </w:p>
        </w:tc>
        <w:tc>
          <w:tcPr>
            <w:tcW w:type="dxa" w:w="2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Audit log review. CloudTrail enabled and verified.</w:t>
            </w:r>
          </w:p>
        </w:tc>
      </w:tr>
      <w:tr>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Req 11: Test security regularly</w:t>
            </w:r>
          </w:p>
        </w:tc>
        <w:tc>
          <w:tcPr>
            <w:tcW w:type="dxa" w:w="4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Vulnerability scans before every release. Annual penetration test covering payment flows. OWASP ZAP on payment endpoints.</w:t>
            </w:r>
          </w:p>
        </w:tc>
        <w:tc>
          <w:tcPr>
            <w:tcW w:type="dxa" w:w="25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Scan reports retained. Pen test scope includes payment API.</w:t>
            </w:r>
          </w:p>
        </w:tc>
      </w:tr>
      <w:tr>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Req 12: Information security policy</w:t>
            </w:r>
          </w:p>
        </w:tc>
        <w:tc>
          <w:tcPr>
            <w:tcW w:type="dxa" w:w="4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This security design document serves as the security policy. Annual review mandated. Owner: Security Lead.</w:t>
            </w:r>
          </w:p>
        </w:tc>
        <w:tc>
          <w:tcPr>
            <w:tcW w:type="dxa" w:w="25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Document version control. Annual review calendar entry.</w:t>
            </w:r>
          </w:p>
        </w:tc>
      </w:tr>
    </w:tbl>
    <w:p>
      <w:r>
        <w:br w:type="page"/>
      </w:r>
    </w:p>
    <w:p>
      <w:pPr>
        <w:pStyle w:val="Heading1"/>
        <w:spacing w:after="140" w:before="380"/>
      </w:pPr>
      <w:r>
        <w:rPr>
          <w:rFonts w:ascii="Arial" w:cs="Arial" w:eastAsia="Arial" w:hAnsi="Arial"/>
          <w:b/>
          <w:bCs/>
          <w:color w:val="0A1628"/>
          <w:sz w:val="20"/>
          <w:szCs w:val="20"/>
        </w:rPr>
        <w:t xml:space="preserve">16. Security Testing Plan</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16.1 Automated Security Testing (CI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2400"/>
        <w:gridCol w:w="1760"/>
      </w:tblGrid>
      <w:tr>
        <w:tc>
          <w:tcPr>
            <w:tcW w:type="dxa" w:w="1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Test type</w:t>
            </w:r>
          </w:p>
        </w:tc>
        <w:tc>
          <w:tcPr>
            <w:tcW w:type="dxa" w:w="1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Tool</w:t>
            </w:r>
          </w:p>
        </w:tc>
        <w:tc>
          <w:tcPr>
            <w:tcW w:type="dxa" w:w="16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Trigger</w:t>
            </w:r>
          </w:p>
        </w:tc>
        <w:tc>
          <w:tcPr>
            <w:tcW w:type="dxa" w:w="2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Fail condition</w:t>
            </w:r>
          </w:p>
        </w:tc>
        <w:tc>
          <w:tcPr>
            <w:tcW w:type="dxa" w:w="17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Owner</w:t>
            </w:r>
          </w:p>
        </w:tc>
      </w:tr>
      <w:tr>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Static Analysis (SAST)</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Semgrep (rules: p/owasp-top-ten, p/jwt)</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Every PR</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Any HIGH+ finding</w:t>
            </w:r>
          </w:p>
        </w:tc>
        <w:tc>
          <w:tcPr>
            <w:tcW w:type="dxa" w:w="1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Engineering Lead</w:t>
            </w:r>
          </w:p>
        </w:tc>
      </w:tr>
      <w:tr>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Dependency scan (Python)</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pip-audit</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Every PR</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Any HIGH+ CVE</w:t>
            </w:r>
          </w:p>
        </w:tc>
        <w:tc>
          <w:tcPr>
            <w:tcW w:type="dxa" w:w="17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DevOps</w:t>
            </w:r>
          </w:p>
        </w:tc>
      </w:tr>
      <w:tr>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Dependency scan (Go)</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govulncheck</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Every PR</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Any known vulnerability</w:t>
            </w:r>
          </w:p>
        </w:tc>
        <w:tc>
          <w:tcPr>
            <w:tcW w:type="dxa" w:w="1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DevOps</w:t>
            </w:r>
          </w:p>
        </w:tc>
      </w:tr>
      <w:tr>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Dependency scan (npm)</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npm audit</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Every PR</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Any HIGH+ vulnerability</w:t>
            </w:r>
          </w:p>
        </w:tc>
        <w:tc>
          <w:tcPr>
            <w:tcW w:type="dxa" w:w="17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DevOps</w:t>
            </w:r>
          </w:p>
        </w:tc>
      </w:tr>
      <w:tr>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Docker image scan</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Trivy</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Every image build</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CRITICAL or HIGH unfixed CVE</w:t>
            </w:r>
          </w:p>
        </w:tc>
        <w:tc>
          <w:tcPr>
            <w:tcW w:type="dxa" w:w="1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DevOps</w:t>
            </w:r>
          </w:p>
        </w:tc>
      </w:tr>
      <w:tr>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Secret detection</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GitGuardian detect-secrets</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Pre-commit + every PR</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Any detected secret</w:t>
            </w:r>
          </w:p>
        </w:tc>
        <w:tc>
          <w:tcPr>
            <w:tcW w:type="dxa" w:w="17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All engineers</w:t>
            </w:r>
          </w:p>
        </w:tc>
      </w:tr>
      <w:tr>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IaC scan</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Checkov</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Every Terraform PR</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Any HIGH+ misconfiguration</w:t>
            </w:r>
          </w:p>
        </w:tc>
        <w:tc>
          <w:tcPr>
            <w:tcW w:type="dxa" w:w="1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DevOps</w:t>
            </w:r>
          </w:p>
        </w:tc>
      </w:tr>
      <w:tr>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DAST (light)</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OWASP ZAP baseline</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Every deployment to staging</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Any FAIL alerts</w:t>
            </w:r>
          </w:p>
        </w:tc>
        <w:tc>
          <w:tcPr>
            <w:tcW w:type="dxa" w:w="17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QA Lead</w:t>
            </w:r>
          </w:p>
        </w:tc>
      </w:tr>
      <w:tr>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TLS config check</w:t>
            </w:r>
          </w:p>
        </w:tc>
        <w:tc>
          <w:tcPr>
            <w:tcW w:type="dxa" w:w="1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testssl.sh script</w:t>
            </w:r>
          </w:p>
        </w:tc>
        <w:tc>
          <w:tcPr>
            <w:tcW w:type="dxa" w:w="1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Weekly cron on staging</w:t>
            </w:r>
          </w:p>
        </w:tc>
        <w:tc>
          <w:tcPr>
            <w:tcW w:type="dxa" w:w="2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Any Grade &lt; A</w:t>
            </w:r>
          </w:p>
        </w:tc>
        <w:tc>
          <w:tcPr>
            <w:tcW w:type="dxa" w:w="17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DevOps</w:t>
            </w:r>
          </w:p>
        </w:tc>
      </w:tr>
      <w:tr>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AWS security audit</w:t>
            </w:r>
          </w:p>
        </w:tc>
        <w:tc>
          <w:tcPr>
            <w:tcW w:type="dxa" w:w="1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Prowler</w:t>
            </w:r>
          </w:p>
        </w:tc>
        <w:tc>
          <w:tcPr>
            <w:tcW w:type="dxa" w:w="1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Weekly cron</w:t>
            </w:r>
          </w:p>
        </w:tc>
        <w:tc>
          <w:tcPr>
            <w:tcW w:type="dxa" w:w="2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Any FAIL on CIS Benchmark</w:t>
            </w:r>
          </w:p>
        </w:tc>
        <w:tc>
          <w:tcPr>
            <w:tcW w:type="dxa" w:w="17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DevOps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16.2 Manual Penetration Test Scope</w:t>
      </w:r>
    </w:p>
    <w:p>
      <w:pPr>
        <w:spacing w:after="80" w:before="60"/>
      </w:pPr>
      <w:r>
        <w:rPr>
          <w:rFonts w:ascii="Arial" w:cs="Arial" w:eastAsia="Arial" w:hAnsi="Arial"/>
          <w:color w:val="0F172A"/>
          <w:sz w:val="20"/>
          <w:szCs w:val="20"/>
        </w:rPr>
        <w:t xml:space="preserve">A full penetration test is mandatory before the Phase 1 production launch. It must be conducted by an independent security firm. The following scope defines what must be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800"/>
        <w:gridCol w:w="3160"/>
      </w:tblGrid>
      <w:tr>
        <w:tc>
          <w:tcPr>
            <w:tcW w:type="dxa" w:w="2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Test area</w:t>
            </w:r>
          </w:p>
        </w:tc>
        <w:tc>
          <w:tcPr>
            <w:tcW w:type="dxa" w:w="3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Scenarios to test</w:t>
            </w:r>
          </w:p>
        </w:tc>
        <w:tc>
          <w:tcPr>
            <w:tcW w:type="dxa" w:w="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Priority</w:t>
            </w:r>
          </w:p>
        </w:tc>
        <w:tc>
          <w:tcPr>
            <w:tcW w:type="dxa" w:w="31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Pass criteria</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Authentication</w:t>
            </w:r>
          </w:p>
        </w:tc>
        <w:tc>
          <w:tcPr>
            <w:tcW w:type="dxa" w:w="3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Brute force login, credential stuffing, password reset token reuse, OTP replay, JWT algorithm confusion ('none' alg), JWT claim manipulation</w:t>
            </w:r>
          </w:p>
        </w:tc>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P0</w:t>
            </w:r>
          </w:p>
        </w:tc>
        <w:tc>
          <w:tcPr>
            <w:tcW w:type="dxa" w:w="3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No bypass possible. Lockout triggers correctly. No credential enumeration.</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Authorisation (IDOR)</w:t>
            </w:r>
          </w:p>
        </w:tc>
        <w:tc>
          <w:tcPr>
            <w:tcW w:type="dxa" w:w="3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Access another user's analytics, quiz history, doubts, profile. Cross-institution data access. RBAC escalation.</w:t>
            </w:r>
          </w:p>
        </w:tc>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P0</w:t>
            </w:r>
          </w:p>
        </w:tc>
        <w:tc>
          <w:tcPr>
            <w:tcW w:type="dxa" w:w="3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No unauthorised data access. All resources return 403 for wrong owner.</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Injection</w:t>
            </w:r>
          </w:p>
        </w:tc>
        <w:tc>
          <w:tcPr>
            <w:tcW w:type="dxa" w:w="3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SQL injection on all API parameters. NoSQL injection on search. Command injection on file upload. XSS on stored community content.</w:t>
            </w:r>
          </w:p>
        </w:tc>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P0</w:t>
            </w:r>
          </w:p>
        </w:tc>
        <w:tc>
          <w:tcPr>
            <w:tcW w:type="dxa" w:w="3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No injection successful. WAF catches or input validation prevents.</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API security</w:t>
            </w:r>
          </w:p>
        </w:tc>
        <w:tc>
          <w:tcPr>
            <w:tcW w:type="dxa" w:w="3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Rate limit bypass, HTTP verb tampering, mass assignment on PATCH endpoints, parameter pollution, response manipulation.</w:t>
            </w:r>
          </w:p>
        </w:tc>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P0</w:t>
            </w:r>
          </w:p>
        </w:tc>
        <w:tc>
          <w:tcPr>
            <w:tcW w:type="dxa" w:w="3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Rate limits enforced. No mass assignment. No verb bypass.</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Session management</w:t>
            </w:r>
          </w:p>
        </w:tc>
        <w:tc>
          <w:tcPr>
            <w:tcW w:type="dxa" w:w="3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Token theft simulation, concurrent session abuse, refresh token rotation validation, logout-all verification.</w:t>
            </w:r>
          </w:p>
        </w:tc>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P0</w:t>
            </w:r>
          </w:p>
        </w:tc>
        <w:tc>
          <w:tcPr>
            <w:tcW w:type="dxa" w:w="3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Tokens invalidated correctly. No session fixation.</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Cryptography</w:t>
            </w:r>
          </w:p>
        </w:tc>
        <w:tc>
          <w:tcPr>
            <w:tcW w:type="dxa" w:w="3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TLS cipher suite validation, certificate pinning bypass attempt (mobile), JWT key strength, bcrypt cost factor verification.</w:t>
            </w:r>
          </w:p>
        </w:tc>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P0</w:t>
            </w:r>
          </w:p>
        </w:tc>
        <w:tc>
          <w:tcPr>
            <w:tcW w:type="dxa" w:w="3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TLS Grade A+. Pinning prevents MITM. JWT cannot be forged.</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Business logic</w:t>
            </w:r>
          </w:p>
        </w:tc>
        <w:tc>
          <w:tcPr>
            <w:tcW w:type="dxa" w:w="3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Self-approving content (creator bypass), quiz timer bypass, admin scope escalation, premium feature access without subscription.</w:t>
            </w:r>
          </w:p>
        </w:tc>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P0</w:t>
            </w:r>
          </w:p>
        </w:tc>
        <w:tc>
          <w:tcPr>
            <w:tcW w:type="dxa" w:w="3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All business rules enforced server-side. No bypass possible.</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Mobile apps</w:t>
            </w:r>
          </w:p>
        </w:tc>
        <w:tc>
          <w:tcPr>
            <w:tcW w:type="dxa" w:w="3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Reverse engineering of certificate pins, root/jailbreak bypass, insecure data storage, Logcat PII leak, traffic interception.</w:t>
            </w:r>
          </w:p>
        </w:tc>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P0</w:t>
            </w:r>
          </w:p>
        </w:tc>
        <w:tc>
          <w:tcPr>
            <w:tcW w:type="dxa" w:w="3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Pins hardened. No PII in storage. No MITM possible.</w:t>
            </w:r>
          </w:p>
        </w:tc>
      </w:tr>
      <w:tr>
        <w:tc>
          <w:tcPr>
            <w:tcW w:type="dxa" w:w="2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SSRF</w:t>
            </w:r>
          </w:p>
        </w:tc>
        <w:tc>
          <w:tcPr>
            <w:tcW w:type="dxa" w:w="3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All URL parameters tested for SSRF. AWS metadata endpoint (169.254.169.254) access attempted.</w:t>
            </w:r>
          </w:p>
        </w:tc>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P0</w:t>
            </w:r>
          </w:p>
        </w:tc>
        <w:tc>
          <w:tcPr>
            <w:tcW w:type="dxa" w:w="3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IMDSv2 blocks metadata SSRF. No internal service reachable.</w:t>
            </w:r>
          </w:p>
        </w:tc>
      </w:tr>
      <w:tr>
        <w:tc>
          <w:tcPr>
            <w:tcW w:type="dxa" w:w="2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Audit log integrity</w:t>
            </w:r>
          </w:p>
        </w:tc>
        <w:tc>
          <w:tcPr>
            <w:tcW w:type="dxa" w:w="3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Attempt to modify or delete audit log entries via API or direct DB (if credentials obtained).</w:t>
            </w:r>
          </w:p>
        </w:tc>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P0</w:t>
            </w:r>
          </w:p>
        </w:tc>
        <w:tc>
          <w:tcPr>
            <w:tcW w:type="dxa" w:w="3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INSERT only enforced. No modification possible.</w:t>
            </w:r>
          </w:p>
        </w:tc>
      </w:tr>
    </w:tbl>
    <w:p>
      <w:r>
        <w:br w:type="page"/>
      </w:r>
    </w:p>
    <w:p>
      <w:pPr>
        <w:pStyle w:val="Heading1"/>
        <w:spacing w:after="140" w:before="380"/>
      </w:pPr>
      <w:r>
        <w:rPr>
          <w:rFonts w:ascii="Arial" w:cs="Arial" w:eastAsia="Arial" w:hAnsi="Arial"/>
          <w:b/>
          <w:bCs/>
          <w:color w:val="0A1628"/>
          <w:sz w:val="20"/>
          <w:szCs w:val="20"/>
        </w:rPr>
        <w:t xml:space="preserve">17. Incident Response Framework</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17.1 Incident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800"/>
        <w:gridCol w:w="1400"/>
        <w:gridCol w:w="3160"/>
      </w:tblGrid>
      <w:tr>
        <w:tc>
          <w:tcPr>
            <w:tcW w:type="dxa" w:w="6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Level</w:t>
            </w:r>
          </w:p>
        </w:tc>
        <w:tc>
          <w:tcPr>
            <w:tcW w:type="dxa" w:w="1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Name</w:t>
            </w:r>
          </w:p>
        </w:tc>
        <w:tc>
          <w:tcPr>
            <w:tcW w:type="dxa" w:w="2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Criteria</w:t>
            </w:r>
          </w:p>
        </w:tc>
        <w:tc>
          <w:tcPr>
            <w:tcW w:type="dxa" w:w="1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Response time</w:t>
            </w:r>
          </w:p>
        </w:tc>
        <w:tc>
          <w:tcPr>
            <w:tcW w:type="dxa" w:w="31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Escalation</w:t>
            </w:r>
          </w:p>
        </w:tc>
      </w:tr>
      <w:tr>
        <w:tc>
          <w:tcPr>
            <w:tcW w:type="dxa" w:w="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F1D1D"/>
                <w:sz w:val="16"/>
                <w:szCs w:val="16"/>
              </w:rPr>
              <w:t xml:space="preserve">CRITICAL</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P0 — Critical</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Active data breach. Production auth bypass. Payment system compromise. Data loss.</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Immediate (&lt; 15 min)</w:t>
            </w:r>
          </w:p>
        </w:tc>
        <w:tc>
          <w:tcPr>
            <w:tcW w:type="dxa" w:w="3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CEO + Engineering Lead + Legal. External notification within 72 hours per DPDP/GDPR.</w:t>
            </w:r>
          </w:p>
        </w:tc>
      </w:tr>
      <w:tr>
        <w:tc>
          <w:tcPr>
            <w:tcW w:type="dxa" w:w="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92400E"/>
                <w:sz w:val="16"/>
                <w:szCs w:val="16"/>
              </w:rPr>
              <w:t xml:space="preserve">HIGH</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P1 — High</w:t>
            </w:r>
          </w:p>
        </w:tc>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Suspected breach under investigation. Major service degraded. Privilege escalation confirmed.</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&lt; 1 hour</w:t>
            </w:r>
          </w:p>
        </w:tc>
        <w:tc>
          <w:tcPr>
            <w:tcW w:type="dxa" w:w="3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Security Lead + Engineering Lead. Status page updated.</w:t>
            </w:r>
          </w:p>
        </w:tc>
      </w:tr>
      <w:tr>
        <w:tc>
          <w:tcPr>
            <w:tcW w:type="dxa" w:w="6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b/>
                <w:bCs/>
                <w:color w:val="78350F"/>
                <w:sz w:val="16"/>
                <w:szCs w:val="16"/>
              </w:rPr>
              <w:t xml:space="preserve">MEDIUM</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P2 — Medium</w:t>
            </w:r>
          </w:p>
        </w:tc>
        <w:tc>
          <w:tcPr>
            <w:tcW w:type="dxa" w:w="2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Vulnerability confirmed but not exploited. Service degraded non-critically.</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&lt; 4 hours</w:t>
            </w:r>
          </w:p>
        </w:tc>
        <w:tc>
          <w:tcPr>
            <w:tcW w:type="dxa" w:w="3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Security Lead + on-call engineer. Investigation ticket opened.</w:t>
            </w:r>
          </w:p>
        </w:tc>
      </w:tr>
      <w:tr>
        <w:tc>
          <w:tcPr>
            <w:tcW w:type="dxa" w:w="6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b/>
                <w:bCs/>
                <w:color w:val="14532D"/>
                <w:sz w:val="16"/>
                <w:szCs w:val="16"/>
              </w:rPr>
              <w:t xml:space="preserve">LOW</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P3 — Low</w:t>
            </w:r>
          </w:p>
        </w:tc>
        <w:tc>
          <w:tcPr>
            <w:tcW w:type="dxa" w:w="2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Security finding from scan. Minor anomaly. No confirmed impact.</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&lt; 24 hours</w:t>
            </w:r>
          </w:p>
        </w:tc>
        <w:tc>
          <w:tcPr>
            <w:tcW w:type="dxa" w:w="3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On-call engineer. Tracked in Jira.</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17.2 Data Breach Response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4400"/>
        <w:gridCol w:w="3160"/>
      </w:tblGrid>
      <w:tr>
        <w:tc>
          <w:tcPr>
            <w:tcW w:type="dxa" w:w="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Step</w:t>
            </w:r>
          </w:p>
        </w:tc>
        <w:tc>
          <w:tcPr>
            <w:tcW w:type="dxa" w:w="1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Owner</w:t>
            </w:r>
          </w:p>
        </w:tc>
        <w:tc>
          <w:tcPr>
            <w:tcW w:type="dxa" w:w="44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Actions</w:t>
            </w:r>
          </w:p>
        </w:tc>
        <w:tc>
          <w:tcPr>
            <w:tcW w:type="dxa" w:w="31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Timeline</w:t>
            </w:r>
          </w:p>
        </w:tc>
      </w:tr>
      <w:tr>
        <w:tc>
          <w:tcPr>
            <w:tcW w:type="dxa" w:w="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1</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On-call</w:t>
            </w:r>
          </w:p>
        </w:tc>
        <w:tc>
          <w:tcPr>
            <w:tcW w:type="dxa" w:w="4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Confirm breach (not false positive). Engage Security Lead immediately. Open P0 incident channel in Slack.</w:t>
            </w:r>
          </w:p>
        </w:tc>
        <w:tc>
          <w:tcPr>
            <w:tcW w:type="dxa" w:w="3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T+0 to T+15 min</w:t>
            </w:r>
          </w:p>
        </w:tc>
      </w:tr>
      <w:tr>
        <w:tc>
          <w:tcPr>
            <w:tcW w:type="dxa" w:w="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2</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Engineering Lead</w:t>
            </w:r>
          </w:p>
        </w:tc>
        <w:tc>
          <w:tcPr>
            <w:tcW w:type="dxa" w:w="4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Isolate affected systems if safe to do so. Preserve evidence (do not delete logs). Revoke compromised credentials.</w:t>
            </w:r>
          </w:p>
        </w:tc>
        <w:tc>
          <w:tcPr>
            <w:tcW w:type="dxa" w:w="3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T+15 to T+60 min</w:t>
            </w:r>
          </w:p>
        </w:tc>
      </w:tr>
      <w:tr>
        <w:tc>
          <w:tcPr>
            <w:tcW w:type="dxa" w:w="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3</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Security Lead</w:t>
            </w:r>
          </w:p>
        </w:tc>
        <w:tc>
          <w:tcPr>
            <w:tcW w:type="dxa" w:w="4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Determine scope: what data, how many users, what time period. Identify entry vector.</w:t>
            </w:r>
          </w:p>
        </w:tc>
        <w:tc>
          <w:tcPr>
            <w:tcW w:type="dxa" w:w="3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T+1 to T+4 hours</w:t>
            </w:r>
          </w:p>
        </w:tc>
      </w:tr>
      <w:tr>
        <w:tc>
          <w:tcPr>
            <w:tcW w:type="dxa" w:w="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4</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Legal</w:t>
            </w:r>
          </w:p>
        </w:tc>
        <w:tc>
          <w:tcPr>
            <w:tcW w:type="dxa" w:w="4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Assess notification obligations under DPDP (72 hours to Board) and GDPR (72 hours to supervisory authority). Engage DPO.</w:t>
            </w:r>
          </w:p>
        </w:tc>
        <w:tc>
          <w:tcPr>
            <w:tcW w:type="dxa" w:w="3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T+4 hours</w:t>
            </w:r>
          </w:p>
        </w:tc>
      </w:tr>
      <w:tr>
        <w:tc>
          <w:tcPr>
            <w:tcW w:type="dxa" w:w="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5</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Engineering</w:t>
            </w:r>
          </w:p>
        </w:tc>
        <w:tc>
          <w:tcPr>
            <w:tcW w:type="dxa" w:w="4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Deploy fix to close entry vector. Rotate all potentially compromised credentials. Run security scan.</w:t>
            </w:r>
          </w:p>
        </w:tc>
        <w:tc>
          <w:tcPr>
            <w:tcW w:type="dxa" w:w="3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T+4 to T+24 hours</w:t>
            </w:r>
          </w:p>
        </w:tc>
      </w:tr>
      <w:tr>
        <w:tc>
          <w:tcPr>
            <w:tcW w:type="dxa" w:w="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6</w:t>
            </w:r>
          </w:p>
        </w:tc>
        <w:tc>
          <w:tcPr>
            <w:tcW w:type="dxa" w:w="1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Security Lead</w:t>
            </w:r>
          </w:p>
        </w:tc>
        <w:tc>
          <w:tcPr>
            <w:tcW w:type="dxa" w:w="44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Notify affected users per regulatory obligation. Post-breach audit of all access logs. Full forensic review.</w:t>
            </w:r>
          </w:p>
        </w:tc>
        <w:tc>
          <w:tcPr>
            <w:tcW w:type="dxa" w:w="31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T+24 to T+72 hours</w:t>
            </w:r>
          </w:p>
        </w:tc>
      </w:tr>
      <w:tr>
        <w:tc>
          <w:tcPr>
            <w:tcW w:type="dxa" w:w="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7</w:t>
            </w:r>
          </w:p>
        </w:tc>
        <w:tc>
          <w:tcPr>
            <w:tcW w:type="dxa" w:w="1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All</w:t>
            </w:r>
          </w:p>
        </w:tc>
        <w:tc>
          <w:tcPr>
            <w:tcW w:type="dxa" w:w="44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Post-incident review (within 7 days). Root cause analysis. Update threat model. Add regression test.</w:t>
            </w:r>
          </w:p>
        </w:tc>
        <w:tc>
          <w:tcPr>
            <w:tcW w:type="dxa" w:w="31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T+7 days</w:t>
            </w:r>
          </w:p>
        </w:tc>
      </w:tr>
    </w:tbl>
    <w:p>
      <w:r>
        <w:br w:type="page"/>
      </w:r>
    </w:p>
    <w:p>
      <w:pPr>
        <w:pStyle w:val="Heading1"/>
        <w:spacing w:after="140" w:before="380"/>
      </w:pPr>
      <w:r>
        <w:rPr>
          <w:rFonts w:ascii="Arial" w:cs="Arial" w:eastAsia="Arial" w:hAnsi="Arial"/>
          <w:b/>
          <w:bCs/>
          <w:color w:val="0A1628"/>
          <w:sz w:val="20"/>
          <w:szCs w:val="20"/>
        </w:rPr>
        <w:t xml:space="preserve">18. Security Acceptance Criteria</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following criteria are mandatory gates before the platform can launch to production. No exception is permitted without written sign-off from the Security Lead and Engineering Lead. These criteria are also tracked in the RTM.</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60"/>
        <w:gridCol w:w="1200"/>
      </w:tblGrid>
      <w:tr>
        <w:tc>
          <w:tcPr>
            <w:tcW w:type="dxa" w:w="8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Criterion ID</w:t>
            </w:r>
          </w:p>
        </w:tc>
        <w:tc>
          <w:tcPr>
            <w:tcW w:type="dxa" w:w="40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Criterion</w:t>
            </w:r>
          </w:p>
        </w:tc>
        <w:tc>
          <w:tcPr>
            <w:tcW w:type="dxa" w:w="336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Verification method</w:t>
            </w:r>
          </w:p>
        </w:tc>
        <w:tc>
          <w:tcPr>
            <w:tcW w:type="dxa" w:w="1200"/>
            <w:tcBorders>
              <w:top w:val="single" w:color="0A1628" w:sz="14"/>
              <w:left w:val="single" w:color="0A1628" w:sz="14"/>
              <w:bottom w:val="single" w:color="0A1628" w:sz="14"/>
              <w:right w:val="single" w:color="0A1628" w:sz="14"/>
            </w:tcBorders>
            <w:shd w:fill="0A1628" w:val="clear"/>
            <w:tcMar>
              <w:top w:type="dxa" w:w="72"/>
              <w:left w:type="dxa" w:w="110"/>
              <w:bottom w:type="dxa" w:w="72"/>
              <w:right w:type="dxa" w:w="110"/>
            </w:tcMar>
            <w:vAlign w:val="center"/>
          </w:tcPr>
          <w:p>
            <w:r>
              <w:rPr>
                <w:rFonts w:ascii="Arial" w:cs="Arial" w:eastAsia="Arial" w:hAnsi="Arial"/>
                <w:b/>
                <w:bCs/>
                <w:color w:val="FFFFFF"/>
                <w:sz w:val="16"/>
                <w:szCs w:val="16"/>
              </w:rPr>
              <w:t xml:space="preserve">Priority</w:t>
            </w:r>
          </w:p>
        </w:tc>
      </w:tr>
      <w:tr>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SAC-01</w:t>
            </w:r>
          </w:p>
        </w:tc>
        <w:tc>
          <w:tcPr>
            <w:tcW w:type="dxa" w:w="4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Zero CRITICAL or HIGH vulnerabilities in Trivy Docker image scan for all production images</w:t>
            </w:r>
          </w:p>
        </w:tc>
        <w:tc>
          <w:tcPr>
            <w:tcW w:type="dxa" w:w="3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CI scan report — zero open CRITICAL/HIGH</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SAC-02</w:t>
            </w:r>
          </w:p>
        </w:tc>
        <w:tc>
          <w:tcPr>
            <w:tcW w:type="dxa" w:w="4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Zero HIGH+ findings in SAST (Semgrep) scan on all production code</w:t>
            </w:r>
          </w:p>
        </w:tc>
        <w:tc>
          <w:tcPr>
            <w:tcW w:type="dxa" w:w="3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CI scan report — zero open HIGH+</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SAC-03</w:t>
            </w:r>
          </w:p>
        </w:tc>
        <w:tc>
          <w:tcPr>
            <w:tcW w:type="dxa" w:w="4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Penetration test completed by independent firm. Zero CRITICAL findings. All HIGH findings remediated or accepted with documented risk.</w:t>
            </w:r>
          </w:p>
        </w:tc>
        <w:tc>
          <w:tcPr>
            <w:tcW w:type="dxa" w:w="3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Pen test report + remediation evidence</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SAC-04</w:t>
            </w:r>
          </w:p>
        </w:tc>
        <w:tc>
          <w:tcPr>
            <w:tcW w:type="dxa" w:w="4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TLS configuration achieves Grade A or higher on SSL Labs (ssllabs.com/ssltest)</w:t>
            </w:r>
          </w:p>
        </w:tc>
        <w:tc>
          <w:tcPr>
            <w:tcW w:type="dxa" w:w="3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SSLabs report saved as release artefact</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SAC-05</w:t>
            </w:r>
          </w:p>
        </w:tc>
        <w:tc>
          <w:tcPr>
            <w:tcW w:type="dxa" w:w="4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JWT 'none' algorithm attack rejected — server returns 401</w:t>
            </w:r>
          </w:p>
        </w:tc>
        <w:tc>
          <w:tcPr>
            <w:tcW w:type="dxa" w:w="3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Automated security test in regression suite</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SAC-06</w:t>
            </w:r>
          </w:p>
        </w:tc>
        <w:tc>
          <w:tcPr>
            <w:tcW w:type="dxa" w:w="4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IDOR test: accessing another user's quiz history, analytics, or profile returns 403 for all tested endpoints</w:t>
            </w:r>
          </w:p>
        </w:tc>
        <w:tc>
          <w:tcPr>
            <w:tcW w:type="dxa" w:w="3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IDOR test suite — 100% pass</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SAC-07</w:t>
            </w:r>
          </w:p>
        </w:tc>
        <w:tc>
          <w:tcPr>
            <w:tcW w:type="dxa" w:w="4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Rate limiting verified: login, OTP, quiz start, bulk upload — all enforce documented limits</w:t>
            </w:r>
          </w:p>
        </w:tc>
        <w:tc>
          <w:tcPr>
            <w:tcW w:type="dxa" w:w="3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Automated rate limit test suite</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SAC-08</w:t>
            </w:r>
          </w:p>
        </w:tc>
        <w:tc>
          <w:tcPr>
            <w:tcW w:type="dxa" w:w="4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Audit log write-before-execute verified: rollback test confirms mutation reversed if audit write fails</w:t>
            </w:r>
          </w:p>
        </w:tc>
        <w:tc>
          <w:tcPr>
            <w:tcW w:type="dxa" w:w="3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Integration test — mutation rollback confirmed</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SAC-09</w:t>
            </w:r>
          </w:p>
        </w:tc>
        <w:tc>
          <w:tcPr>
            <w:tcW w:type="dxa" w:w="4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Audit log immutability verified: DB role cannot UPDATE or DELETE audit_schema rows</w:t>
            </w:r>
          </w:p>
        </w:tc>
        <w:tc>
          <w:tcPr>
            <w:tcW w:type="dxa" w:w="3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Automated schema permission check in CI</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SAC-10</w:t>
            </w:r>
          </w:p>
        </w:tc>
        <w:tc>
          <w:tcPr>
            <w:tcW w:type="dxa" w:w="4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Certificate pinning verified on iOS and Android: MITM with untrusted cert fails with SSL error</w:t>
            </w:r>
          </w:p>
        </w:tc>
        <w:tc>
          <w:tcPr>
            <w:tcW w:type="dxa" w:w="3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Mobile pen test — pinning bypass attempted</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SAC-11</w:t>
            </w:r>
          </w:p>
        </w:tc>
        <w:tc>
          <w:tcPr>
            <w:tcW w:type="dxa" w:w="4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No PII in application logs: email, name, phone, tokens absent from CloudWatch Logs sample</w:t>
            </w:r>
          </w:p>
        </w:tc>
        <w:tc>
          <w:tcPr>
            <w:tcW w:type="dxa" w:w="3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Log audit — 200 sample requests reviewed</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SAC-12</w:t>
            </w:r>
          </w:p>
        </w:tc>
        <w:tc>
          <w:tcPr>
            <w:tcW w:type="dxa" w:w="4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All secrets loaded from AWS Secrets Manager: zero secrets in environment variables, code, or Docker images</w:t>
            </w:r>
          </w:p>
        </w:tc>
        <w:tc>
          <w:tcPr>
            <w:tcW w:type="dxa" w:w="3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Trivy secret scan + code review</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SAC-13</w:t>
            </w:r>
          </w:p>
        </w:tc>
        <w:tc>
          <w:tcPr>
            <w:tcW w:type="dxa" w:w="4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GDPR/DPDP data export API functional: GET /users/me/export returns complete personal data within test accounts</w:t>
            </w:r>
          </w:p>
        </w:tc>
        <w:tc>
          <w:tcPr>
            <w:tcW w:type="dxa" w:w="3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Manual UAT with test accounts</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SAC-14</w:t>
            </w:r>
          </w:p>
        </w:tc>
        <w:tc>
          <w:tcPr>
            <w:tcW w:type="dxa" w:w="4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Account deletion flow functional: soft delete immediate, data absent from API responses, hard delete job scheduled</w:t>
            </w:r>
          </w:p>
        </w:tc>
        <w:tc>
          <w:tcPr>
            <w:tcW w:type="dxa" w:w="3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Integration test + timer verification</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SAC-15</w:t>
            </w:r>
          </w:p>
        </w:tc>
        <w:tc>
          <w:tcPr>
            <w:tcW w:type="dxa" w:w="4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Stripe webhook HMAC verification functional: tampered webhook payload returns 400</w:t>
            </w:r>
          </w:p>
        </w:tc>
        <w:tc>
          <w:tcPr>
            <w:tcW w:type="dxa" w:w="3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Automated webhook tamper test</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SAC-16</w:t>
            </w:r>
          </w:p>
        </w:tc>
        <w:tc>
          <w:tcPr>
            <w:tcW w:type="dxa" w:w="4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IMDSv2 enforced on all EKS nodes: IMDSv1 metadata endpoint returns 401</w:t>
            </w:r>
          </w:p>
        </w:tc>
        <w:tc>
          <w:tcPr>
            <w:tcW w:type="dxa" w:w="3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AWS CLI query + automated check</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SAC-17</w:t>
            </w:r>
          </w:p>
        </w:tc>
        <w:tc>
          <w:tcPr>
            <w:tcW w:type="dxa" w:w="40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AWS Shield Advanced active on CloudFront and ALB distributions</w:t>
            </w:r>
          </w:p>
        </w:tc>
        <w:tc>
          <w:tcPr>
            <w:tcW w:type="dxa" w:w="336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AWS Console verification</w:t>
            </w:r>
          </w:p>
        </w:tc>
        <w:tc>
          <w:tcPr>
            <w:tcW w:type="dxa" w:w="1200"/>
            <w:tcBorders>
              <w:top w:val="single" w:color="BFDBFE" w:sz="14"/>
              <w:left w:val="single" w:color="BFDBFE" w:sz="14"/>
              <w:bottom w:val="single" w:color="BFDBFE" w:sz="14"/>
              <w:right w:val="single" w:color="BFDBFE" w:sz="14"/>
            </w:tcBorders>
            <w:shd w:fill="FFFFFF" w:val="clear"/>
            <w:tcMar>
              <w:top w:type="dxa" w:w="72"/>
              <w:left w:type="dxa" w:w="110"/>
              <w:bottom w:type="dxa" w:w="72"/>
              <w:right w:type="dxa" w:w="110"/>
            </w:tcMar>
          </w:tcPr>
          <w:p>
            <w:r>
              <w:rPr>
                <w:rFonts w:ascii="Arial" w:cs="Arial" w:eastAsia="Arial" w:hAnsi="Arial"/>
                <w:color w:val="0F172A"/>
                <w:sz w:val="17"/>
                <w:szCs w:val="17"/>
              </w:rPr>
              <w:t xml:space="preserve">P0</w:t>
            </w:r>
          </w:p>
        </w:tc>
      </w:tr>
      <w:tr>
        <w:tc>
          <w:tcPr>
            <w:tcW w:type="dxa" w:w="8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SAC-18</w:t>
            </w:r>
          </w:p>
        </w:tc>
        <w:tc>
          <w:tcPr>
            <w:tcW w:type="dxa" w:w="40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Legal review completed: ToS, Privacy Policy, DPAs with Stripe/Twilio/SendGrid/Firebase reviewed and signed</w:t>
            </w:r>
          </w:p>
        </w:tc>
        <w:tc>
          <w:tcPr>
            <w:tcW w:type="dxa" w:w="336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Legal sign-off document</w:t>
            </w:r>
          </w:p>
        </w:tc>
        <w:tc>
          <w:tcPr>
            <w:tcW w:type="dxa" w:w="1200"/>
            <w:tcBorders>
              <w:top w:val="single" w:color="BFDBFE" w:sz="14"/>
              <w:left w:val="single" w:color="BFDBFE" w:sz="14"/>
              <w:bottom w:val="single" w:color="BFDBFE" w:sz="14"/>
              <w:right w:val="single" w:color="BFDBFE" w:sz="14"/>
            </w:tcBorders>
            <w:shd w:fill="EFF6FF" w:val="clear"/>
            <w:tcMar>
              <w:top w:type="dxa" w:w="72"/>
              <w:left w:type="dxa" w:w="110"/>
              <w:bottom w:type="dxa" w:w="72"/>
              <w:right w:type="dxa" w:w="110"/>
            </w:tcMar>
          </w:tcPr>
          <w:p>
            <w:r>
              <w:rPr>
                <w:rFonts w:ascii="Arial" w:cs="Arial" w:eastAsia="Arial" w:hAnsi="Arial"/>
                <w:color w:val="0F172A"/>
                <w:sz w:val="17"/>
                <w:szCs w:val="17"/>
              </w:rPr>
              <w:t xml:space="preserve">P0</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1B1B" w:sz="8" w:space="1"/>
      </w:pBdr>
      <w:spacing w:before="100"/>
    </w:pPr>
    <w:r>
      <w:rPr>
        <w:rFonts w:ascii="Arial" w:cs="Arial" w:eastAsia="Arial" w:hAnsi="Arial"/>
        <w:color w:val="64748B"/>
        <w:sz w:val="16"/>
        <w:szCs w:val="16"/>
      </w:rPr>
      <w:t xml:space="preserve">Security Design  |  Adaptive Learning Platform  |  April 2026  |  CONFIDENTIAL — RESTRICTED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1B1B"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991B1B"/>
        <w:sz w:val="16"/>
        <w:szCs w:val="16"/>
      </w:rPr>
      <w:t xml:space="preserve">|  Security Design Document &amp; Threat Model  |  v1.0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2026-04-20T05:53:19.079Z</dcterms:created>
  <dcterms:modified xsi:type="dcterms:W3CDTF">2026-04-20T05:53:19.080Z</dcterms:modified>
</cp:coreProperties>
</file>

<file path=docProps/custom.xml><?xml version="1.0" encoding="utf-8"?>
<Properties xmlns="http://schemas.openxmlformats.org/officeDocument/2006/custom-properties" xmlns:vt="http://schemas.openxmlformats.org/officeDocument/2006/docPropsVTypes"/>
</file>