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color w:val="0A1628"/>
          <w:sz w:val="46"/>
          <w:szCs w:val="46"/>
        </w:rPr>
        <w:t xml:space="preserve">PRIORITISED PRODUCT BACKLOG</w:t>
      </w:r>
    </w:p>
    <w:p>
      <w:pPr>
        <w:spacing w:after="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Adaptive Learning Platform</w:t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All 113 user stories story-pointed, prioritised, sprint-scheduled, and dependency-mapped across 10 epics and 4 delivery sprints. Includes MVP definition, velocity model, and sprint capacity plan.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565C0" w:val="clear"/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 </w:t>
      </w:r>
    </w:p>
    <w:p>
      <w:pP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Document title</w:t>
            </w:r>
          </w:p>
        </w:tc>
        <w:tc>
          <w:tcPr>
            <w:tcW w:type="dxa" w:w="6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Prioritised Product Backlog — Adaptive Learning Platform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1.0 — Sprint 0 Baseline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Active — reviewed at every sprint planning ceremony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April 2026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Total stories</w:t>
            </w:r>
          </w:p>
        </w:tc>
        <w:tc>
          <w:tcPr>
            <w:tcW w:type="dxa" w:w="6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113 user stories across 10 epics + 12 technical stories (Sprint 0)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Total story points</w:t>
            </w:r>
          </w:p>
        </w:tc>
        <w:tc>
          <w:tcPr>
            <w:tcW w:type="dxa" w:w="6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782 SP across all 113 stories (Sprint 0 technical: 89 SP separate)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velocity target</w:t>
            </w:r>
          </w:p>
        </w:tc>
        <w:tc>
          <w:tcPr>
            <w:tcW w:type="dxa" w:w="6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170–190 SP per sprint (4 sprints × 2 weeks)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MVP definition</w:t>
            </w:r>
          </w:p>
        </w:tc>
        <w:tc>
          <w:tcPr>
            <w:tcW w:type="dxa" w:w="6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All P0 stories across Sprints 1–2 (authentication, quiz, basic analytics, payments)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Prioritisation method</w:t>
            </w:r>
          </w:p>
        </w:tc>
        <w:tc>
          <w:tcPr>
            <w:tcW w:type="dxa" w:w="6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MoSCoW + Business Value + Risk + Dependency ordering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Based on</w:t>
            </w:r>
          </w:p>
        </w:tc>
        <w:tc>
          <w:tcPr>
            <w:tcW w:type="dxa" w:w="6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User Stories v2.0 · BRD v2.0 · PRD v1.0 · RTM v1.0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Review cadence</w:t>
            </w:r>
          </w:p>
        </w:tc>
        <w:tc>
          <w:tcPr>
            <w:tcW w:type="dxa" w:w="6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Backlog groomed every sprint. Re-prioritised at phase gate.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6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CONFIDENTIAL — Internal Product &amp; Engineering Use Only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Table of Contents</w:t>
      </w:r>
    </w:p>
    <w:p>
      <w:pPr>
        <w:pBdr>
          <w:bottom w:val="single" w:color="1565C0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1.  </w:t>
      </w:r>
      <w:r>
        <w:rPr>
          <w:rFonts w:ascii="Arial" w:cs="Arial" w:eastAsia="Arial" w:hAnsi="Arial"/>
          <w:sz w:val="19"/>
          <w:szCs w:val="19"/>
        </w:rPr>
        <w:t xml:space="preserve">Prioritisation Framework &amp; Scoring Model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2.  </w:t>
      </w:r>
      <w:r>
        <w:rPr>
          <w:rFonts w:ascii="Arial" w:cs="Arial" w:eastAsia="Arial" w:hAnsi="Arial"/>
          <w:sz w:val="19"/>
          <w:szCs w:val="19"/>
        </w:rPr>
        <w:t xml:space="preserve">Epic Summary &amp; Story Point Distribution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3.  </w:t>
      </w:r>
      <w:r>
        <w:rPr>
          <w:rFonts w:ascii="Arial" w:cs="Arial" w:eastAsia="Arial" w:hAnsi="Arial"/>
          <w:sz w:val="19"/>
          <w:szCs w:val="19"/>
        </w:rPr>
        <w:t xml:space="preserve">MVP Definition &amp; Launch Criteria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4.  </w:t>
      </w:r>
      <w:r>
        <w:rPr>
          <w:rFonts w:ascii="Arial" w:cs="Arial" w:eastAsia="Arial" w:hAnsi="Arial"/>
          <w:sz w:val="19"/>
          <w:szCs w:val="19"/>
        </w:rPr>
        <w:t xml:space="preserve">Sprint Capacity Model &amp; Velocity Plan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5.  </w:t>
      </w:r>
      <w:r>
        <w:rPr>
          <w:rFonts w:ascii="Arial" w:cs="Arial" w:eastAsia="Arial" w:hAnsi="Arial"/>
          <w:sz w:val="19"/>
          <w:szCs w:val="19"/>
        </w:rPr>
        <w:t xml:space="preserve">Sprint 0 — Foundation &amp; Setup (Weeks 1–2)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6.  </w:t>
      </w:r>
      <w:r>
        <w:rPr>
          <w:rFonts w:ascii="Arial" w:cs="Arial" w:eastAsia="Arial" w:hAnsi="Arial"/>
          <w:sz w:val="19"/>
          <w:szCs w:val="19"/>
        </w:rPr>
        <w:t xml:space="preserve">Sprint 1 — Core Platform: Auth, Onboarding, Quiz Engine (Weeks 3–4)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7.  </w:t>
      </w:r>
      <w:r>
        <w:rPr>
          <w:rFonts w:ascii="Arial" w:cs="Arial" w:eastAsia="Arial" w:hAnsi="Arial"/>
          <w:sz w:val="19"/>
          <w:szCs w:val="19"/>
        </w:rPr>
        <w:t xml:space="preserve">Sprint 2 — Learning Engine, Analytics, Payments (Weeks 5–6)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8.  </w:t>
      </w:r>
      <w:r>
        <w:rPr>
          <w:rFonts w:ascii="Arial" w:cs="Arial" w:eastAsia="Arial" w:hAnsi="Arial"/>
          <w:sz w:val="19"/>
          <w:szCs w:val="19"/>
        </w:rPr>
        <w:t xml:space="preserve">Sprint 3 — Community, Creator, Moderation (Weeks 7–8)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9.  </w:t>
      </w:r>
      <w:r>
        <w:rPr>
          <w:rFonts w:ascii="Arial" w:cs="Arial" w:eastAsia="Arial" w:hAnsi="Arial"/>
          <w:sz w:val="19"/>
          <w:szCs w:val="19"/>
        </w:rPr>
        <w:t xml:space="preserve">Sprint 4 — Admin, Institution, Polish, Launch Prep (Weeks 9–10)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10.  </w:t>
      </w:r>
      <w:r>
        <w:rPr>
          <w:rFonts w:ascii="Arial" w:cs="Arial" w:eastAsia="Arial" w:hAnsi="Arial"/>
          <w:sz w:val="19"/>
          <w:szCs w:val="19"/>
        </w:rPr>
        <w:t xml:space="preserve">Full Prioritised Backlog (All 113 Stories — Landscape)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11.  </w:t>
      </w:r>
      <w:r>
        <w:rPr>
          <w:rFonts w:ascii="Arial" w:cs="Arial" w:eastAsia="Arial" w:hAnsi="Arial"/>
          <w:sz w:val="19"/>
          <w:szCs w:val="19"/>
        </w:rPr>
        <w:t xml:space="preserve">Dependency Map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12.  </w:t>
      </w:r>
      <w:r>
        <w:rPr>
          <w:rFonts w:ascii="Arial" w:cs="Arial" w:eastAsia="Arial" w:hAnsi="Arial"/>
          <w:sz w:val="19"/>
          <w:szCs w:val="19"/>
        </w:rPr>
        <w:t xml:space="preserve">Backlog Health Metrics &amp; Definition of Ready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1. Prioritisation Framework &amp; Scoring Model</w:t>
      </w:r>
    </w:p>
    <w:p>
      <w:pPr>
        <w:pBdr>
          <w:bottom w:val="single" w:color="1565C0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Every story in this backlog is prioritised using a composite score that combines four factors: Business Value, Risk/Dependency weight, MoSCoW classification, and Strategic Objective alignment. The final sprint assignment is the output of this scoring, reviewed and ratified by the Product Owner.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1.1 Priority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4000"/>
        <w:gridCol w:w="3760"/>
      </w:tblGrid>
      <w:tr>
        <w:tc>
          <w:tcPr>
            <w:tcW w:type="dxa" w:w="6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0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Label</w:t>
            </w:r>
          </w:p>
        </w:tc>
        <w:tc>
          <w:tcPr>
            <w:tcW w:type="dxa" w:w="40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Definition</w:t>
            </w:r>
          </w:p>
        </w:tc>
        <w:tc>
          <w:tcPr>
            <w:tcW w:type="dxa" w:w="37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Backlog treatment</w:t>
            </w:r>
          </w:p>
        </w:tc>
      </w:tr>
      <w:tr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P0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Must-have for launch</w:t>
            </w:r>
          </w:p>
        </w:tc>
        <w:tc>
          <w:tcPr>
            <w:tcW w:type="dxa" w:w="4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Platform cannot launch without this. Core user journey or compliance requirement. Zero exceptions.</w:t>
            </w:r>
          </w:p>
        </w:tc>
        <w:tc>
          <w:tcPr>
            <w:tcW w:type="dxa" w:w="3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1 or Sprint 2 only. Never deferred.</w:t>
            </w:r>
          </w:p>
        </w:tc>
      </w:tr>
      <w:tr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P1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Should have</w:t>
            </w:r>
          </w:p>
        </w:tc>
        <w:tc>
          <w:tcPr>
            <w:tcW w:type="dxa" w:w="4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Significant value. Launch is possible without it but user experience is materially worse.</w:t>
            </w:r>
          </w:p>
        </w:tc>
        <w:tc>
          <w:tcPr>
            <w:tcW w:type="dxa" w:w="3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2 or Sprint 3. Can be deferred one sprint if capacity forces it.</w:t>
            </w:r>
          </w:p>
        </w:tc>
      </w:tr>
      <w:tr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P2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Could have</w:t>
            </w:r>
          </w:p>
        </w:tc>
        <w:tc>
          <w:tcPr>
            <w:tcW w:type="dxa" w:w="4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Nice to have. Adds polish or covers edge cases. No meaningful impact on core value proposition.</w:t>
            </w:r>
          </w:p>
        </w:tc>
        <w:tc>
          <w:tcPr>
            <w:tcW w:type="dxa" w:w="3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3 or Sprint 4. First to be cut if velocity falls behind.</w:t>
            </w:r>
          </w:p>
        </w:tc>
      </w:tr>
      <w:tr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Won't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Not this release</w:t>
            </w:r>
          </w:p>
        </w:tc>
        <w:tc>
          <w:tcPr>
            <w:tcW w:type="dxa" w:w="4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Acknowledged. Valuable for Phase 2. Not in scope for Phase 1 launch.</w:t>
            </w:r>
          </w:p>
        </w:tc>
        <w:tc>
          <w:tcPr>
            <w:tcW w:type="dxa" w:w="3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Parking lot. Not in sprint planning. Reviewed at Phase 2 kick-off.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1.2 Story Point Scale (Fibonacci)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000"/>
        <w:gridCol w:w="4960"/>
      </w:tblGrid>
      <w:tr>
        <w:tc>
          <w:tcPr>
            <w:tcW w:type="dxa" w:w="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Points</w:t>
            </w:r>
          </w:p>
        </w:tc>
        <w:tc>
          <w:tcPr>
            <w:tcW w:type="dxa" w:w="16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Complexity</w:t>
            </w:r>
          </w:p>
        </w:tc>
        <w:tc>
          <w:tcPr>
            <w:tcW w:type="dxa" w:w="20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Typical effort</w:t>
            </w:r>
          </w:p>
        </w:tc>
        <w:tc>
          <w:tcPr>
            <w:tcW w:type="dxa" w:w="49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Examples</w:t>
            </w:r>
          </w:p>
        </w:tc>
      </w:tr>
      <w:tr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</w:t>
            </w:r>
          </w:p>
        </w:tc>
        <w:tc>
          <w:tcPr>
            <w:tcW w:type="dxa" w:w="1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Trivial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2 hours</w:t>
            </w:r>
          </w:p>
        </w:tc>
        <w:tc>
          <w:tcPr>
            <w:tcW w:type="dxa" w:w="4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Static text page, simple config value, read-only API endpoint with no business logic</w:t>
            </w:r>
          </w:p>
        </w:tc>
      </w:tr>
      <w:tr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</w:t>
            </w:r>
          </w:p>
        </w:tc>
        <w:tc>
          <w:tcPr>
            <w:tcW w:type="dxa" w:w="1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Simple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Half a day</w:t>
            </w:r>
          </w:p>
        </w:tc>
        <w:tc>
          <w:tcPr>
            <w:tcW w:type="dxa" w:w="4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CRUD endpoint with validation, simple UI component, unit test suite for existing logic</w:t>
            </w:r>
          </w:p>
        </w:tc>
      </w:tr>
      <w:tr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3</w:t>
            </w:r>
          </w:p>
        </w:tc>
        <w:tc>
          <w:tcPr>
            <w:tcW w:type="dxa" w:w="1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Small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 day</w:t>
            </w:r>
          </w:p>
        </w:tc>
        <w:tc>
          <w:tcPr>
            <w:tcW w:type="dxa" w:w="4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Feature with 2–3 API calls, form with validation + backend, basic analytics query</w:t>
            </w:r>
          </w:p>
        </w:tc>
      </w:tr>
      <w:tr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5</w:t>
            </w:r>
          </w:p>
        </w:tc>
        <w:tc>
          <w:tcPr>
            <w:tcW w:type="dxa" w:w="1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2–3 days</w:t>
            </w:r>
          </w:p>
        </w:tc>
        <w:tc>
          <w:tcPr>
            <w:tcW w:type="dxa" w:w="4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Feature spanning frontend + backend + tests, quiz session logic, auth flow</w:t>
            </w:r>
          </w:p>
        </w:tc>
      </w:tr>
      <w:tr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8</w:t>
            </w:r>
          </w:p>
        </w:tc>
        <w:tc>
          <w:tcPr>
            <w:tcW w:type="dxa" w:w="1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Large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3–5 days</w:t>
            </w:r>
          </w:p>
        </w:tc>
        <w:tc>
          <w:tcPr>
            <w:tcW w:type="dxa" w:w="4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Complex feature: adaptive engine integration, payment flow, real-time WebSocket feature</w:t>
            </w:r>
          </w:p>
        </w:tc>
      </w:tr>
      <w:tr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13</w:t>
            </w:r>
          </w:p>
        </w:tc>
        <w:tc>
          <w:tcPr>
            <w:tcW w:type="dxa" w:w="1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X-Large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 week</w:t>
            </w:r>
          </w:p>
        </w:tc>
        <w:tc>
          <w:tcPr>
            <w:tcW w:type="dxa" w:w="4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Entire subsystem: bulk upload pipeline, full moderation workflow, institution analytics</w:t>
            </w:r>
          </w:p>
        </w:tc>
      </w:tr>
      <w:tr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21</w:t>
            </w:r>
          </w:p>
        </w:tc>
        <w:tc>
          <w:tcPr>
            <w:tcW w:type="dxa" w:w="1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Epic-size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≥ 1.5 weeks</w:t>
            </w:r>
          </w:p>
        </w:tc>
        <w:tc>
          <w:tcPr>
            <w:tcW w:type="dxa" w:w="4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Split before Sprint Planning. A 21 is a sign the story needs decomposition.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1.3 MoSCoW vs Priority Tier Relationship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MoSCoW</w:t>
            </w:r>
          </w:p>
        </w:tc>
        <w:tc>
          <w:tcPr>
            <w:tcW w:type="dxa" w:w="2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Maps to priority tier</w:t>
            </w:r>
          </w:p>
        </w:tc>
        <w:tc>
          <w:tcPr>
            <w:tcW w:type="dxa" w:w="45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Sprint assignment rule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Must have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P0 — Must have for launch</w:t>
            </w:r>
          </w:p>
        </w:tc>
        <w:tc>
          <w:tcPr>
            <w:tcW w:type="dxa" w:w="4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Always Sprint 1 or Sprint 2. Product Owner cannot defer P0/Must stories past Sprint 2.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Should have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P1 — Should have</w:t>
            </w:r>
          </w:p>
        </w:tc>
        <w:tc>
          <w:tcPr>
            <w:tcW w:type="dxa" w:w="4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2, 3, or 4. Can be deferred one sprint under capacity pressure with PO sign-off.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Could have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P2 — Could have</w:t>
            </w:r>
          </w:p>
        </w:tc>
        <w:tc>
          <w:tcPr>
            <w:tcW w:type="dxa" w:w="4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3 or Sprint 4. Cut first if velocity falls below 160 SP in any sprint.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Won't have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Won't — Not this release</w:t>
            </w:r>
          </w:p>
        </w:tc>
        <w:tc>
          <w:tcPr>
            <w:tcW w:type="dxa" w:w="4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Not scheduled. Added to Phase 2 parking lot with brief description and estimated size.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2. Epic Summary &amp; Story Point Distribution</w:t>
      </w:r>
    </w:p>
    <w:p>
      <w:pPr>
        <w:pBdr>
          <w:bottom w:val="single" w:color="1565C0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10 product epics span the full platform. Story points are estimated using planning poker with the full engineering team. The distribution shows that Quiz &amp; Practice (the core product loop) and Admin &amp; Platform Operations carry the highest technical complexity.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"/>
        <w:gridCol w:w="600"/>
        <w:gridCol w:w="700"/>
        <w:gridCol w:w="700"/>
        <w:gridCol w:w="700"/>
        <w:gridCol w:w="700"/>
        <w:gridCol w:w="2160"/>
      </w:tblGrid>
      <w:tr>
        <w:tc>
          <w:tcPr>
            <w:tcW w:type="dxa" w:w="26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Epic</w:t>
            </w:r>
          </w:p>
        </w:tc>
        <w:tc>
          <w:tcPr>
            <w:tcW w:type="dxa" w:w="7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Epic ID</w:t>
            </w:r>
          </w:p>
        </w:tc>
        <w:tc>
          <w:tcPr>
            <w:tcW w:type="dxa" w:w="6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Stories</w:t>
            </w:r>
          </w:p>
        </w:tc>
        <w:tc>
          <w:tcPr>
            <w:tcW w:type="dxa" w:w="7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Total SP</w:t>
            </w:r>
          </w:p>
        </w:tc>
        <w:tc>
          <w:tcPr>
            <w:tcW w:type="dxa" w:w="7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P0 SP</w:t>
            </w:r>
          </w:p>
        </w:tc>
        <w:tc>
          <w:tcPr>
            <w:tcW w:type="dxa" w:w="7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P1 SP</w:t>
            </w:r>
          </w:p>
        </w:tc>
        <w:tc>
          <w:tcPr>
            <w:tcW w:type="dxa" w:w="7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P2 SP</w:t>
            </w:r>
          </w:p>
        </w:tc>
        <w:tc>
          <w:tcPr>
            <w:tcW w:type="dxa" w:w="21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Primary sprints</w:t>
            </w:r>
          </w:p>
        </w:tc>
      </w:tr>
      <w:tr>
        <w:tc>
          <w:tcPr>
            <w:tcW w:type="dxa" w:w="2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Guest Experience &amp; Acquisition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EPIC-01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8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42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35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7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0</w:t>
            </w:r>
          </w:p>
        </w:tc>
        <w:tc>
          <w:tcPr>
            <w:tcW w:type="dxa" w:w="2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1</w:t>
            </w:r>
          </w:p>
        </w:tc>
      </w:tr>
      <w:tr>
        <w:tc>
          <w:tcPr>
            <w:tcW w:type="dxa" w:w="2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Authentication &amp; Identity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EPIC-02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11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58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55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0</w:t>
            </w:r>
          </w:p>
        </w:tc>
        <w:tc>
          <w:tcPr>
            <w:tcW w:type="dxa" w:w="2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1</w:t>
            </w:r>
          </w:p>
        </w:tc>
      </w:tr>
      <w:tr>
        <w:tc>
          <w:tcPr>
            <w:tcW w:type="dxa" w:w="2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 Profile &amp; Onboarding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EPIC-03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9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38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18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20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0</w:t>
            </w:r>
          </w:p>
        </w:tc>
        <w:tc>
          <w:tcPr>
            <w:tcW w:type="dxa" w:w="2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1–2</w:t>
            </w:r>
          </w:p>
        </w:tc>
      </w:tr>
      <w:tr>
        <w:tc>
          <w:tcPr>
            <w:tcW w:type="dxa" w:w="2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Content Discovery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EPIC-04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10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44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22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18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4</w:t>
            </w:r>
          </w:p>
        </w:tc>
        <w:tc>
          <w:tcPr>
            <w:tcW w:type="dxa" w:w="2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2</w:t>
            </w:r>
          </w:p>
        </w:tc>
      </w:tr>
      <w:tr>
        <w:tc>
          <w:tcPr>
            <w:tcW w:type="dxa" w:w="2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Quiz &amp; Practice Engine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EPIC-05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14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89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65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19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5</w:t>
            </w:r>
          </w:p>
        </w:tc>
        <w:tc>
          <w:tcPr>
            <w:tcW w:type="dxa" w:w="2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1–2</w:t>
            </w:r>
          </w:p>
        </w:tc>
      </w:tr>
      <w:tr>
        <w:tc>
          <w:tcPr>
            <w:tcW w:type="dxa" w:w="2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Analytics &amp; Progress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EPIC-06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11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63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30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26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7</w:t>
            </w:r>
          </w:p>
        </w:tc>
        <w:tc>
          <w:tcPr>
            <w:tcW w:type="dxa" w:w="2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2–3</w:t>
            </w:r>
          </w:p>
        </w:tc>
      </w:tr>
      <w:tr>
        <w:tc>
          <w:tcPr>
            <w:tcW w:type="dxa" w:w="2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Post-Exam Experience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EPIC-07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8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31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8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18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5</w:t>
            </w:r>
          </w:p>
        </w:tc>
        <w:tc>
          <w:tcPr>
            <w:tcW w:type="dxa" w:w="2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3–4</w:t>
            </w:r>
          </w:p>
        </w:tc>
      </w:tr>
      <w:tr>
        <w:tc>
          <w:tcPr>
            <w:tcW w:type="dxa" w:w="2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Expert &amp; Teacher Workflows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EPIC-08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18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98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52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40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6</w:t>
            </w:r>
          </w:p>
        </w:tc>
        <w:tc>
          <w:tcPr>
            <w:tcW w:type="dxa" w:w="2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2–3</w:t>
            </w:r>
          </w:p>
        </w:tc>
      </w:tr>
      <w:tr>
        <w:tc>
          <w:tcPr>
            <w:tcW w:type="dxa" w:w="2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Moderation System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EPIC-09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12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72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72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0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0</w:t>
            </w:r>
          </w:p>
        </w:tc>
        <w:tc>
          <w:tcPr>
            <w:tcW w:type="dxa" w:w="2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3</w:t>
            </w:r>
          </w:p>
        </w:tc>
      </w:tr>
      <w:tr>
        <w:tc>
          <w:tcPr>
            <w:tcW w:type="dxa" w:w="2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Platform Administration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EPIC-10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20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147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82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55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10</w:t>
            </w:r>
          </w:p>
        </w:tc>
        <w:tc>
          <w:tcPr>
            <w:tcW w:type="dxa" w:w="2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3–4</w:t>
            </w:r>
          </w:p>
        </w:tc>
      </w:tr>
      <w:tr>
        <w:tc>
          <w:tcPr>
            <w:tcW w:type="dxa" w:w="2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TOTAL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113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782 SP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439 SP (56%)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206 SP (26%)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37 SP (5%)</w:t>
            </w:r>
          </w:p>
        </w:tc>
        <w:tc>
          <w:tcPr>
            <w:tcW w:type="dxa" w:w="2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2.1 Sprint Point Load Distribution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800"/>
        <w:gridCol w:w="700"/>
        <w:gridCol w:w="700"/>
        <w:gridCol w:w="700"/>
        <w:gridCol w:w="2760"/>
        <w:gridCol w:w="1800"/>
      </w:tblGrid>
      <w:tr>
        <w:tc>
          <w:tcPr>
            <w:tcW w:type="dxa" w:w="1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Sprint</w:t>
            </w:r>
          </w:p>
        </w:tc>
        <w:tc>
          <w:tcPr>
            <w:tcW w:type="dxa" w:w="7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Weeks</w:t>
            </w:r>
          </w:p>
        </w:tc>
        <w:tc>
          <w:tcPr>
            <w:tcW w:type="dxa" w:w="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Total SP</w:t>
            </w:r>
          </w:p>
        </w:tc>
        <w:tc>
          <w:tcPr>
            <w:tcW w:type="dxa" w:w="7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P0 SP</w:t>
            </w:r>
          </w:p>
        </w:tc>
        <w:tc>
          <w:tcPr>
            <w:tcW w:type="dxa" w:w="7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P1 SP</w:t>
            </w:r>
          </w:p>
        </w:tc>
        <w:tc>
          <w:tcPr>
            <w:tcW w:type="dxa" w:w="7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P2 SP</w:t>
            </w:r>
          </w:p>
        </w:tc>
        <w:tc>
          <w:tcPr>
            <w:tcW w:type="dxa" w:w="27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Epics covered</w:t>
            </w:r>
          </w:p>
        </w:tc>
        <w:tc>
          <w:tcPr>
            <w:tcW w:type="dxa" w:w="1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Confidence</w:t>
            </w:r>
          </w:p>
        </w:tc>
      </w:tr>
      <w:tr>
        <w:tc>
          <w:tcPr>
            <w:tcW w:type="dxa" w:w="1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0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1–2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89 (tech)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89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0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0</w:t>
            </w:r>
          </w:p>
        </w:tc>
        <w:tc>
          <w:tcPr>
            <w:tcW w:type="dxa" w:w="2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Infrastructure, CI/CD, repo setup, DB schema</w:t>
            </w:r>
          </w:p>
        </w:tc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1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3–4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183 SP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168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15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0</w:t>
            </w:r>
          </w:p>
        </w:tc>
        <w:tc>
          <w:tcPr>
            <w:tcW w:type="dxa" w:w="2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EPIC-01 (full), EPIC-02 (full), EPIC-03 (partial), EPIC-05 (partial)</w:t>
            </w:r>
          </w:p>
        </w:tc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2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5–6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187 SP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175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12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0</w:t>
            </w:r>
          </w:p>
        </w:tc>
        <w:tc>
          <w:tcPr>
            <w:tcW w:type="dxa" w:w="2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EPIC-03 (remainder), EPIC-04 (P0), EPIC-05 (remainder), EPIC-06 (P0)</w:t>
            </w:r>
          </w:p>
        </w:tc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3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7–8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212 SP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96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106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10</w:t>
            </w:r>
          </w:p>
        </w:tc>
        <w:tc>
          <w:tcPr>
            <w:tcW w:type="dxa" w:w="2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EPIC-07 (partial), EPIC-08 (full), EPIC-09 (full), EPIC-10 (partial)</w:t>
            </w:r>
          </w:p>
        </w:tc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4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9–10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200 SP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0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93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27</w:t>
            </w:r>
          </w:p>
        </w:tc>
        <w:tc>
          <w:tcPr>
            <w:tcW w:type="dxa" w:w="2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EPIC-06 (P1 remainder), EPIC-07 (remainder), EPIC-10 (remainder), Polish</w:t>
            </w:r>
          </w:p>
        </w:tc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Total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871 SP (incl Sprint 0)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528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226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37</w:t>
            </w:r>
          </w:p>
        </w:tc>
        <w:tc>
          <w:tcPr>
            <w:tcW w:type="dxa" w:w="2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All 10 epics</w:t>
            </w:r>
          </w:p>
        </w:tc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Note: Sprint 3 is deliberately heavier at 212 SP because EPIC-09 (Moderation) has zero P0 stories that cannot be done in Sprint 3 — they must be done together as a complete workflow. If velocity is tracking low at end of Sprint 2, EPIC-10 P2 stories are cut first.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3. MVP Definition &amp; Launch Criteria</w:t>
      </w:r>
    </w:p>
    <w:p>
      <w:pPr>
        <w:pBdr>
          <w:bottom w:val="single" w:color="1565C0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Minimum Viable Product is defined as the smallest set of stories that delivers a complete, working, monetisable platform. A student can register, take adaptive quizzes, see their readiness score, upgrade to premium, and study from approved content. A creator can upload questions that pass moderation and appear in the quiz bank. An admin can manage the platform.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3.1 MVP Story Set (P0 stories — Sprints 1 &amp; 2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600"/>
        <w:gridCol w:w="3160"/>
      </w:tblGrid>
      <w:tr>
        <w:tc>
          <w:tcPr>
            <w:tcW w:type="dxa" w:w="2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MVP component</w:t>
            </w:r>
          </w:p>
        </w:tc>
        <w:tc>
          <w:tcPr>
            <w:tcW w:type="dxa" w:w="32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Stories included</w:t>
            </w:r>
          </w:p>
        </w:tc>
        <w:tc>
          <w:tcPr>
            <w:tcW w:type="dxa" w:w="6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</w:t>
            </w:r>
          </w:p>
        </w:tc>
        <w:tc>
          <w:tcPr>
            <w:tcW w:type="dxa" w:w="31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Without this...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Guest screening test</w:t>
            </w:r>
          </w:p>
        </w:tc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STU-REQ-00A through 00H (8 stories)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42</w:t>
            </w:r>
          </w:p>
        </w:tc>
        <w:tc>
          <w:tcPr>
            <w:tcW w:type="dxa" w:w="3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No top-of-funnel. Cannot acquire users without paid marketing.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Registration &amp; login</w:t>
            </w:r>
          </w:p>
        </w:tc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STU-REQ-01 through 11 (11 stories)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58</w:t>
            </w:r>
          </w:p>
        </w:tc>
        <w:tc>
          <w:tcPr>
            <w:tcW w:type="dxa" w:w="3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No users. Platform is inaccessible.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Exam selection gate</w:t>
            </w:r>
          </w:p>
        </w:tc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STU-REQ-12, 13, 18 (3 stories)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14</w:t>
            </w:r>
          </w:p>
        </w:tc>
        <w:tc>
          <w:tcPr>
            <w:tcW w:type="dxa" w:w="3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Students get stuck in onboarding. Cannot proceed.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Content catalogue (browse)</w:t>
            </w:r>
          </w:p>
        </w:tc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STU-REQ-24, 25, 26, 27 (4 stories)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18</w:t>
            </w:r>
          </w:p>
        </w:tc>
        <w:tc>
          <w:tcPr>
            <w:tcW w:type="dxa" w:w="3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Students cannot find content. Explore tab is empty.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Practice quiz (PRACTICE mode)</w:t>
            </w:r>
          </w:p>
        </w:tc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STU-REQ-31, 34, 35, 36, 37 (5 stories)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30</w:t>
            </w:r>
          </w:p>
        </w:tc>
        <w:tc>
          <w:tcPr>
            <w:tcW w:type="dxa" w:w="3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Core product loop broken. No quizzes = no value.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Adaptive quiz (ADAPTIVE mode)</w:t>
            </w:r>
          </w:p>
        </w:tc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STU-REQ-32 + engine integration (2 stories)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13</w:t>
            </w:r>
          </w:p>
        </w:tc>
        <w:tc>
          <w:tcPr>
            <w:tcW w:type="dxa" w:w="3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Premium differentiator missing. Cannot charge for adaptive.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Quiz results + breakdown</w:t>
            </w:r>
          </w:p>
        </w:tc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STU-REQ-37, 39 (2 stories)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10</w:t>
            </w:r>
          </w:p>
        </w:tc>
        <w:tc>
          <w:tcPr>
            <w:tcW w:type="dxa" w:w="3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No feedback after quiz. Product loop incomplete.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Basic analytics dashboard</w:t>
            </w:r>
          </w:p>
        </w:tc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STU-REQ-45, 48, 50 (3 stories)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16</w:t>
            </w:r>
          </w:p>
        </w:tc>
        <w:tc>
          <w:tcPr>
            <w:tcW w:type="dxa" w:w="3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Students cannot see progress. No reason to return.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Readiness score (premium)</w:t>
            </w:r>
          </w:p>
        </w:tc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STU-REQ-45, 46 + score engine (3 stories)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18</w:t>
            </w:r>
          </w:p>
        </w:tc>
        <w:tc>
          <w:tcPr>
            <w:tcW w:type="dxa" w:w="3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No premium differentiation. Cannot monetise.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Subscription + payment</w:t>
            </w:r>
          </w:p>
        </w:tc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Payment Service stories (4 stories)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24</w:t>
            </w:r>
          </w:p>
        </w:tc>
        <w:tc>
          <w:tcPr>
            <w:tcW w:type="dxa" w:w="3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Cannot charge for premium. Zero revenue.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Question upload + moderation</w:t>
            </w:r>
          </w:p>
        </w:tc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EXP-REQ-10, 11, 12, MOD-REQ-03–06 (8 stories)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45</w:t>
            </w:r>
          </w:p>
        </w:tc>
        <w:tc>
          <w:tcPr>
            <w:tcW w:type="dxa" w:w="3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No content in quiz bank. Cannot run quizzes.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Exam syllabus configuration</w:t>
            </w:r>
          </w:p>
        </w:tc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ADM-REQ-15, 16 (2 stories)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10</w:t>
            </w:r>
          </w:p>
        </w:tc>
        <w:tc>
          <w:tcPr>
            <w:tcW w:type="dxa" w:w="3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Platform has no exam structure. Nothing works.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Platform admin basics</w:t>
            </w:r>
          </w:p>
        </w:tc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ADM-REQ-01, 03, 04, 19 (4 stories)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25</w:t>
            </w:r>
          </w:p>
        </w:tc>
        <w:tc>
          <w:tcPr>
            <w:tcW w:type="dxa" w:w="3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No moderation, no user management, no audit log.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TOTAL MVP</w:t>
            </w:r>
          </w:p>
        </w:tc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57 stories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323 SP</w:t>
            </w:r>
          </w:p>
        </w:tc>
        <w:tc>
          <w:tcPr>
            <w:tcW w:type="dxa" w:w="3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Launch is not possible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3.2 Launch Go/No-Go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160"/>
        <w:gridCol w:w="1800"/>
      </w:tblGrid>
      <w:tr>
        <w:tc>
          <w:tcPr>
            <w:tcW w:type="dxa" w:w="3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Criterion</w:t>
            </w:r>
          </w:p>
        </w:tc>
        <w:tc>
          <w:tcPr>
            <w:tcW w:type="dxa" w:w="41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Measurement</w:t>
            </w:r>
          </w:p>
        </w:tc>
        <w:tc>
          <w:tcPr>
            <w:tcW w:type="dxa" w:w="1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Gate level</w:t>
            </w:r>
          </w:p>
        </w:tc>
      </w:tr>
      <w:tr>
        <w:tc>
          <w:tcPr>
            <w:tcW w:type="dxa" w:w="3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All P0 stories accepted by QA</w:t>
            </w:r>
          </w:p>
        </w:tc>
        <w:tc>
          <w:tcPr>
            <w:tcW w:type="dxa" w:w="4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Zero P0 stories with open bugs at Priority 1. Maximum 3 open bugs at Priority 2.</w:t>
            </w:r>
          </w:p>
        </w:tc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Hard gate — cannot launch</w:t>
            </w:r>
          </w:p>
        </w:tc>
      </w:tr>
      <w:tr>
        <w:tc>
          <w:tcPr>
            <w:tcW w:type="dxa" w:w="3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Readiness score accuracy ≥ 70%</w:t>
            </w:r>
          </w:p>
        </w:tc>
        <w:tc>
          <w:tcPr>
            <w:tcW w:type="dxa" w:w="4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Test with 50 synthetic student journeys. Score delta vs ground truth &lt; 15 points on average.</w:t>
            </w:r>
          </w:p>
        </w:tc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Hard gate — cannot launch</w:t>
            </w:r>
          </w:p>
        </w:tc>
      </w:tr>
      <w:tr>
        <w:tc>
          <w:tcPr>
            <w:tcW w:type="dxa" w:w="3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Payment flow working end-to-end</w:t>
            </w:r>
          </w:p>
        </w:tc>
        <w:tc>
          <w:tcPr>
            <w:tcW w:type="dxa" w:w="4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Stripe test mode: 100% of test payment scenarios pass. Live mode verified with 3 real transactions.</w:t>
            </w:r>
          </w:p>
        </w:tc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Hard gate — cannot launch</w:t>
            </w:r>
          </w:p>
        </w:tc>
      </w:tr>
      <w:tr>
        <w:tc>
          <w:tcPr>
            <w:tcW w:type="dxa" w:w="3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Quiz result latency &lt; 500ms p95</w:t>
            </w:r>
          </w:p>
        </w:tc>
        <w:tc>
          <w:tcPr>
            <w:tcW w:type="dxa" w:w="4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k6 load test: 500 concurrent users, quiz submit endpoint, p95 &lt; 500ms sustained for 10 min.</w:t>
            </w:r>
          </w:p>
        </w:tc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Hard gate — cannot launch</w:t>
            </w:r>
          </w:p>
        </w:tc>
      </w:tr>
      <w:tr>
        <w:tc>
          <w:tcPr>
            <w:tcW w:type="dxa" w:w="3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API availability &gt; 99.9% in staging for 7 days</w:t>
            </w:r>
          </w:p>
        </w:tc>
        <w:tc>
          <w:tcPr>
            <w:tcW w:type="dxa" w:w="4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Grafana SLO dashboard: 7-day rolling window on staging environment.</w:t>
            </w:r>
          </w:p>
        </w:tc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Hard gate — cannot launch</w:t>
            </w:r>
          </w:p>
        </w:tc>
      </w:tr>
      <w:tr>
        <w:tc>
          <w:tcPr>
            <w:tcW w:type="dxa" w:w="3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Security pen test: zero CRITICAL findings</w:t>
            </w:r>
          </w:p>
        </w:tc>
        <w:tc>
          <w:tcPr>
            <w:tcW w:type="dxa" w:w="4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Third-party pen test report delivered. All CRITICAL findings remediated.</w:t>
            </w:r>
          </w:p>
        </w:tc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Hard gate — cannot launch</w:t>
            </w:r>
          </w:p>
        </w:tc>
      </w:tr>
      <w:tr>
        <w:tc>
          <w:tcPr>
            <w:tcW w:type="dxa" w:w="3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DPDP/GDPR: ToS, Privacy Policy, data export API</w:t>
            </w:r>
          </w:p>
        </w:tc>
        <w:tc>
          <w:tcPr>
            <w:tcW w:type="dxa" w:w="4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Legal sign-off. Data export API tested with synthetic accounts.</w:t>
            </w:r>
          </w:p>
        </w:tc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Hard gate — cannot launch</w:t>
            </w:r>
          </w:p>
        </w:tc>
      </w:tr>
      <w:tr>
        <w:tc>
          <w:tcPr>
            <w:tcW w:type="dxa" w:w="3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Minimum question bank: 200 per major exam</w:t>
            </w:r>
          </w:p>
        </w:tc>
        <w:tc>
          <w:tcPr>
            <w:tcW w:type="dxa" w:w="4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NEET: ≥200. JEE: ≥200. Questions approved by moderators.</w:t>
            </w:r>
          </w:p>
        </w:tc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Soft gate — can launch with 150 if expert upload ongoing</w:t>
            </w:r>
          </w:p>
        </w:tc>
      </w:tr>
      <w:tr>
        <w:tc>
          <w:tcPr>
            <w:tcW w:type="dxa" w:w="3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Creator onboarding: ≥3 approved expert creators</w:t>
            </w:r>
          </w:p>
        </w:tc>
        <w:tc>
          <w:tcPr>
            <w:tcW w:type="dxa" w:w="4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At least 3 experts have completed KYC and uploaded approved questions.</w:t>
            </w:r>
          </w:p>
        </w:tc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Soft gate — can launch with 2</w:t>
            </w:r>
          </w:p>
        </w:tc>
      </w:tr>
      <w:tr>
        <w:tc>
          <w:tcPr>
            <w:tcW w:type="dxa" w:w="3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App Store / Play Store review passed</w:t>
            </w:r>
          </w:p>
        </w:tc>
        <w:tc>
          <w:tcPr>
            <w:tcW w:type="dxa" w:w="4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iOS build approved by Apple. Android bundle approved by Google Play.</w:t>
            </w:r>
          </w:p>
        </w:tc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Hard gate — mobile cannot launch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4. Sprint Capacity Model &amp; Velocity Plan</w:t>
      </w:r>
    </w:p>
    <w:p>
      <w:pPr>
        <w:pBdr>
          <w:bottom w:val="single" w:color="1565C0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delivery team operates in 5 two-week sprints (Sprint 0 through Sprint 4 — 10 weeks total). Velocity is calculated based on team composition. Story points target is set conservatively in early sprints and increases as the team stabilises.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4.1 Team Composition &amp; Capacity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2000"/>
        <w:gridCol w:w="4160"/>
      </w:tblGrid>
      <w:tr>
        <w:tc>
          <w:tcPr>
            <w:tcW w:type="dxa" w:w="2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Count</w:t>
            </w:r>
          </w:p>
        </w:tc>
        <w:tc>
          <w:tcPr>
            <w:tcW w:type="dxa" w:w="20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 contribution/sprint</w:t>
            </w:r>
          </w:p>
        </w:tc>
        <w:tc>
          <w:tcPr>
            <w:tcW w:type="dxa" w:w="41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Engineering Lead (Tech Lead)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20 SP</w:t>
            </w:r>
          </w:p>
        </w:tc>
        <w:tc>
          <w:tcPr>
            <w:tcW w:type="dxa" w:w="4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Architecture decisions, code review, unblocking. Not full-time coding.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Backend Engineers (Go + Python)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40 SP each = 120 SP</w:t>
            </w:r>
          </w:p>
        </w:tc>
        <w:tc>
          <w:tcPr>
            <w:tcW w:type="dxa" w:w="4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Primary API and service implementation. 80% coding capacity.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Frontend Engineer (Next.js/React)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30 SP each = 60 SP</w:t>
            </w:r>
          </w:p>
        </w:tc>
        <w:tc>
          <w:tcPr>
            <w:tcW w:type="dxa" w:w="4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Web app + admin portal. 80% coding capacity.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Mobile Engineers (iOS + Android)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25 SP each = 50 SP</w:t>
            </w:r>
          </w:p>
        </w:tc>
        <w:tc>
          <w:tcPr>
            <w:tcW w:type="dxa" w:w="4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Native apps. Platform-specific work takes longer.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DevOps / Infrastructure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20 SP</w:t>
            </w:r>
          </w:p>
        </w:tc>
        <w:tc>
          <w:tcPr>
            <w:tcW w:type="dxa" w:w="4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Infrastructure, CI/CD, env support. Split across tasks.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Data / ML Engineer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20 SP</w:t>
            </w:r>
          </w:p>
        </w:tc>
        <w:tc>
          <w:tcPr>
            <w:tcW w:type="dxa" w:w="4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Adaptive engine, analytics. Deep technical work — conservative estimate.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QA Lead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20 SP (test authoring + execution)</w:t>
            </w:r>
          </w:p>
        </w:tc>
        <w:tc>
          <w:tcPr>
            <w:tcW w:type="dxa" w:w="4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Test cases, regression, sign-off. No feature coding.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UI/UX Designer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0 SP (design, not code)</w:t>
            </w:r>
          </w:p>
        </w:tc>
        <w:tc>
          <w:tcPr>
            <w:tcW w:type="dxa" w:w="4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Designs 1 sprint ahead. Does not contribute to story points.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TOTAL team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12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~190 SP raw capacity</w:t>
            </w:r>
          </w:p>
        </w:tc>
        <w:tc>
          <w:tcPr>
            <w:tcW w:type="dxa" w:w="4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After 15% buffer (ceremonies, bugs, review): ~160–180 SP effective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4.2 Sprint Velocity Plan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400"/>
        <w:gridCol w:w="1800"/>
        <w:gridCol w:w="1000"/>
        <w:gridCol w:w="3760"/>
      </w:tblGrid>
      <w:tr>
        <w:tc>
          <w:tcPr>
            <w:tcW w:type="dxa" w:w="1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Sprint</w:t>
            </w:r>
          </w:p>
        </w:tc>
        <w:tc>
          <w:tcPr>
            <w:tcW w:type="dxa" w:w="10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Duration</w:t>
            </w:r>
          </w:p>
        </w:tc>
        <w:tc>
          <w:tcPr>
            <w:tcW w:type="dxa" w:w="1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Raw SP capacity</w:t>
            </w:r>
          </w:p>
        </w:tc>
        <w:tc>
          <w:tcPr>
            <w:tcW w:type="dxa" w:w="1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Buffer &amp; overhead</w:t>
            </w:r>
          </w:p>
        </w:tc>
        <w:tc>
          <w:tcPr>
            <w:tcW w:type="dxa" w:w="10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Target SP</w:t>
            </w:r>
          </w:p>
        </w:tc>
        <w:tc>
          <w:tcPr>
            <w:tcW w:type="dxa" w:w="37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Rationale</w:t>
            </w:r>
          </w:p>
        </w:tc>
      </w:tr>
      <w:tr>
        <w:tc>
          <w:tcPr>
            <w:tcW w:type="dxa" w:w="1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0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Weeks 1–2</w:t>
            </w:r>
          </w:p>
        </w:tc>
        <w:tc>
          <w:tcPr>
            <w:tcW w:type="dxa" w:w="1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190 SP capacity</w:t>
            </w:r>
          </w:p>
        </w:tc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50% overhead — setup, onboarding, tooling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89 SP (tech only)</w:t>
            </w:r>
          </w:p>
        </w:tc>
        <w:tc>
          <w:tcPr>
            <w:tcW w:type="dxa" w:w="3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0 is all technical setup. No feature stories. Overhead is high as team onboards.</w:t>
            </w:r>
          </w:p>
        </w:tc>
      </w:tr>
      <w:tr>
        <w:tc>
          <w:tcPr>
            <w:tcW w:type="dxa" w:w="1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1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Weeks 3–4</w:t>
            </w:r>
          </w:p>
        </w:tc>
        <w:tc>
          <w:tcPr>
            <w:tcW w:type="dxa" w:w="1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190 SP capacity</w:t>
            </w:r>
          </w:p>
        </w:tc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15% buffer for unknowns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160–175 SP</w:t>
            </w:r>
          </w:p>
        </w:tc>
        <w:tc>
          <w:tcPr>
            <w:tcW w:type="dxa" w:w="3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Team warmed up. Core flows well-understood. Conservative velocity.</w:t>
            </w:r>
          </w:p>
        </w:tc>
      </w:tr>
      <w:tr>
        <w:tc>
          <w:tcPr>
            <w:tcW w:type="dxa" w:w="1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2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Weeks 5–6</w:t>
            </w:r>
          </w:p>
        </w:tc>
        <w:tc>
          <w:tcPr>
            <w:tcW w:type="dxa" w:w="1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190 SP capacity</w:t>
            </w:r>
          </w:p>
        </w:tc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12% buffer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165–185 SP</w:t>
            </w:r>
          </w:p>
        </w:tc>
        <w:tc>
          <w:tcPr>
            <w:tcW w:type="dxa" w:w="3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Team in full flow. Velocity peaks. Payment integration adds risk — buffer maintained.</w:t>
            </w:r>
          </w:p>
        </w:tc>
      </w:tr>
      <w:tr>
        <w:tc>
          <w:tcPr>
            <w:tcW w:type="dxa" w:w="1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3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Weeks 7–8</w:t>
            </w:r>
          </w:p>
        </w:tc>
        <w:tc>
          <w:tcPr>
            <w:tcW w:type="dxa" w:w="1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190 SP capacity</w:t>
            </w:r>
          </w:p>
        </w:tc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15% buffer (Moderation is complex)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160–175 SP</w:t>
            </w:r>
          </w:p>
        </w:tc>
        <w:tc>
          <w:tcPr>
            <w:tcW w:type="dxa" w:w="3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Moderation and admin are complex, security-sensitive. Buffer retained.</w:t>
            </w:r>
          </w:p>
        </w:tc>
      </w:tr>
      <w:tr>
        <w:tc>
          <w:tcPr>
            <w:tcW w:type="dxa" w:w="1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4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Weeks 9–10</w:t>
            </w:r>
          </w:p>
        </w:tc>
        <w:tc>
          <w:tcPr>
            <w:tcW w:type="dxa" w:w="1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190 SP capacity</w:t>
            </w:r>
          </w:p>
        </w:tc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20% buffer (stabilisation, bug fixing)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150–165 SP</w:t>
            </w:r>
          </w:p>
        </w:tc>
        <w:tc>
          <w:tcPr>
            <w:tcW w:type="dxa" w:w="3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Final sprint: 30% time for regression, load testing, pen test support, launch prep.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4.3 Risk Buffer — Story Cutting Priority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If velocity falls below target in any sprint, stories are cut in the following priority order. P0 stories are never cut.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Cut order</w:t>
            </w:r>
          </w:p>
        </w:tc>
        <w:tc>
          <w:tcPr>
            <w:tcW w:type="dxa" w:w="36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Stories</w:t>
            </w:r>
          </w:p>
        </w:tc>
        <w:tc>
          <w:tcPr>
            <w:tcW w:type="dxa" w:w="45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Rationale</w:t>
            </w:r>
          </w:p>
        </w:tc>
      </w:tr>
      <w:tr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Cut first</w:t>
            </w:r>
          </w:p>
        </w:tc>
        <w:tc>
          <w:tcPr>
            <w:tcW w:type="dxa" w:w="3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All P2 stories in the at-risk sprint</w:t>
            </w:r>
          </w:p>
        </w:tc>
        <w:tc>
          <w:tcPr>
            <w:tcW w:type="dxa" w:w="4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Lowest value. Can ship without these.</w:t>
            </w:r>
          </w:p>
        </w:tc>
      </w:tr>
      <w:tr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Cut second</w:t>
            </w:r>
          </w:p>
        </w:tc>
        <w:tc>
          <w:tcPr>
            <w:tcW w:type="dxa" w:w="3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P1 stories in EPIC-07 (Post-exam experience)</w:t>
            </w:r>
          </w:p>
        </w:tc>
        <w:tc>
          <w:tcPr>
            <w:tcW w:type="dxa" w:w="4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Nice-to-have — no active users yet on Phase 1 launch.</w:t>
            </w:r>
          </w:p>
        </w:tc>
      </w:tr>
      <w:tr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Cut third</w:t>
            </w:r>
          </w:p>
        </w:tc>
        <w:tc>
          <w:tcPr>
            <w:tcW w:type="dxa" w:w="3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P1 stories in EPIC-06 (Score history chart, Share link)</w:t>
            </w:r>
          </w:p>
        </w:tc>
        <w:tc>
          <w:tcPr>
            <w:tcW w:type="dxa" w:w="4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Analytics extras. Core readiness score is P0 and stays.</w:t>
            </w:r>
          </w:p>
        </w:tc>
      </w:tr>
      <w:tr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Cut fourth</w:t>
            </w:r>
          </w:p>
        </w:tc>
        <w:tc>
          <w:tcPr>
            <w:tcW w:type="dxa" w:w="3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P1 stories in EPIC-10 (Admin extras: impersonation, announcement)</w:t>
            </w:r>
          </w:p>
        </w:tc>
        <w:tc>
          <w:tcPr>
            <w:tcW w:type="dxa" w:w="4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Admin can operate without these for first few weeks post-launch.</w:t>
            </w:r>
          </w:p>
        </w:tc>
      </w:tr>
      <w:tr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Never cut</w:t>
            </w:r>
          </w:p>
        </w:tc>
        <w:tc>
          <w:tcPr>
            <w:tcW w:type="dxa" w:w="3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All P0 stories. All moderation stories (EPIC-09 — must be complete workflow).</w:t>
            </w:r>
          </w:p>
        </w:tc>
        <w:tc>
          <w:tcPr>
            <w:tcW w:type="dxa" w:w="4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Non-negotiable. Cutting P0 = delaying launch.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5. Sprint 0 — Foundation &amp; Setup (Weeks 1–2)</w:t>
      </w:r>
    </w:p>
    <w:p>
      <w:pPr>
        <w:pBdr>
          <w:bottom w:val="single" w:color="0F172A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Sprint 0 contains no feature stories. All work is technical foundation that must be complete before Sprint 1 feature work begins. The Definition of Done for Sprint 0 is: every engineer can run the full local development stack, CI/CD deploys to dev, and all data stores are accessible from pods.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"/>
        <w:gridCol w:w="1600"/>
        <w:gridCol w:w="3960"/>
      </w:tblGrid>
      <w:tr>
        <w:tc>
          <w:tcPr>
            <w:tcW w:type="dxa" w:w="32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Technical story</w:t>
            </w:r>
          </w:p>
        </w:tc>
        <w:tc>
          <w:tcPr>
            <w:tcW w:type="dxa" w:w="6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</w:t>
            </w:r>
          </w:p>
        </w:tc>
        <w:tc>
          <w:tcPr>
            <w:tcW w:type="dxa" w:w="16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39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Done when</w:t>
            </w:r>
          </w:p>
        </w:tc>
      </w:tr>
      <w:tr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Repository structure: monorepo or polyrepo decision. Branch strategy. PR template. Commit conventions documented.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3</w:t>
            </w:r>
          </w:p>
        </w:tc>
        <w:tc>
          <w:tcPr>
            <w:tcW w:type="dxa" w:w="1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Engineering Lead</w:t>
            </w:r>
          </w:p>
        </w:tc>
        <w:tc>
          <w:tcPr>
            <w:tcW w:type="dxa" w:w="3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Team agrees and documents in team_agreements.md</w:t>
            </w:r>
          </w:p>
        </w:tc>
      </w:tr>
      <w:tr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AWS account structure: 4 accounts created (dev, staging, prod, security). AWS Organisation configured. SCPs applied.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5</w:t>
            </w:r>
          </w:p>
        </w:tc>
        <w:tc>
          <w:tcPr>
            <w:tcW w:type="dxa" w:w="1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DevOps</w:t>
            </w:r>
          </w:p>
        </w:tc>
        <w:tc>
          <w:tcPr>
            <w:tcW w:type="dxa" w:w="3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terragrunt plan shows 0 changes on all accounts.</w:t>
            </w:r>
          </w:p>
        </w:tc>
      </w:tr>
      <w:tr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Terraform + Terragrunt: modules for VPC, EKS, Aurora, Redis, S3, Secrets Manager, IAM written and applied to dev.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13</w:t>
            </w:r>
          </w:p>
        </w:tc>
        <w:tc>
          <w:tcPr>
            <w:tcW w:type="dxa" w:w="1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DevOps</w:t>
            </w:r>
          </w:p>
        </w:tc>
        <w:tc>
          <w:tcPr>
            <w:tcW w:type="dxa" w:w="3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kubectl get nodes shows nodes in dev cluster.</w:t>
            </w:r>
          </w:p>
        </w:tc>
      </w:tr>
      <w:tr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EKS cluster (dev): cluster created, node groups running, namespaces created, network policies applied.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8</w:t>
            </w:r>
          </w:p>
        </w:tc>
        <w:tc>
          <w:tcPr>
            <w:tcW w:type="dxa" w:w="1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DevOps</w:t>
            </w:r>
          </w:p>
        </w:tc>
        <w:tc>
          <w:tcPr>
            <w:tcW w:type="dxa" w:w="3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kubectl get pods -A — all kube-system pods Running.</w:t>
            </w:r>
          </w:p>
        </w:tc>
      </w:tr>
      <w:tr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Aurora PostgreSQL (dev): cluster created. Flyway baseline migration (V001) run. All 9 schemas created.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5</w:t>
            </w:r>
          </w:p>
        </w:tc>
        <w:tc>
          <w:tcPr>
            <w:tcW w:type="dxa" w:w="1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Backend</w:t>
            </w:r>
          </w:p>
        </w:tc>
        <w:tc>
          <w:tcPr>
            <w:tcW w:type="dxa" w:w="3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psql connection from pod succeeds. All schemas present.</w:t>
            </w:r>
          </w:p>
        </w:tc>
      </w:tr>
      <w:tr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Redis ElastiCache (dev): cluster created. AUTH configured. TLS enabled.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3</w:t>
            </w:r>
          </w:p>
        </w:tc>
        <w:tc>
          <w:tcPr>
            <w:tcW w:type="dxa" w:w="1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DevOps</w:t>
            </w:r>
          </w:p>
        </w:tc>
        <w:tc>
          <w:tcPr>
            <w:tcW w:type="dxa" w:w="3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Redis PING from pod returns PONG.</w:t>
            </w:r>
          </w:p>
        </w:tc>
      </w:tr>
      <w:tr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Secrets Manager: all secret placeholders created. ASCP CSI driver installed. Test secret mounted in test pod.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5</w:t>
            </w:r>
          </w:p>
        </w:tc>
        <w:tc>
          <w:tcPr>
            <w:tcW w:type="dxa" w:w="1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DevOps</w:t>
            </w:r>
          </w:p>
        </w:tc>
        <w:tc>
          <w:tcPr>
            <w:tcW w:type="dxa" w:w="3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Test pod reads /mnt/secrets/test and prints value.</w:t>
            </w:r>
          </w:p>
        </w:tc>
      </w:tr>
      <w:tr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CI/CD: GitHub Actions workflows (pr-check, build-deploy-dev, release). ArgoCD installed. App-of-apps synced.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8</w:t>
            </w:r>
          </w:p>
        </w:tc>
        <w:tc>
          <w:tcPr>
            <w:tcW w:type="dxa" w:w="1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DevOps</w:t>
            </w:r>
          </w:p>
        </w:tc>
        <w:tc>
          <w:tcPr>
            <w:tcW w:type="dxa" w:w="3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Push commit → image built → deployed to dev automatically.</w:t>
            </w:r>
          </w:p>
        </w:tc>
      </w:tr>
      <w:tr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Docker: base Dockerfile standards documented. Multi-stage distroless templates for Go and Python created.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3</w:t>
            </w:r>
          </w:p>
        </w:tc>
        <w:tc>
          <w:tcPr>
            <w:tcW w:type="dxa" w:w="1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Engineering Lead</w:t>
            </w:r>
          </w:p>
        </w:tc>
        <w:tc>
          <w:tcPr>
            <w:tcW w:type="dxa" w:w="3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docker build succeeds for both templates. Trivy scan: 0 CRITICAL.</w:t>
            </w:r>
          </w:p>
        </w:tc>
      </w:tr>
      <w:tr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OpenSearch (dev): domain created. EN analyser confirmed. Test document indexed and searched.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3</w:t>
            </w:r>
          </w:p>
        </w:tc>
        <w:tc>
          <w:tcPr>
            <w:tcW w:type="dxa" w:w="1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DevOps</w:t>
            </w:r>
          </w:p>
        </w:tc>
        <w:tc>
          <w:tcPr>
            <w:tcW w:type="dxa" w:w="3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OpenSearch API returns result for test query.</w:t>
            </w:r>
          </w:p>
        </w:tc>
      </w:tr>
      <w:tr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Monitoring: Prometheus + Grafana + Loki + Tempo deployed to dev. Platform Overview dashboard loaded.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8</w:t>
            </w:r>
          </w:p>
        </w:tc>
        <w:tc>
          <w:tcPr>
            <w:tcW w:type="dxa" w:w="1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DevOps</w:t>
            </w:r>
          </w:p>
        </w:tc>
        <w:tc>
          <w:tcPr>
            <w:tcW w:type="dxa" w:w="3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Grafana shows live metrics from kube-system pods.</w:t>
            </w:r>
          </w:p>
        </w:tc>
      </w:tr>
      <w:tr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NATS JetStream (dev): 3-node cluster running. Test producer and consumer verified. Core streams created.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5</w:t>
            </w:r>
          </w:p>
        </w:tc>
        <w:tc>
          <w:tcPr>
            <w:tcW w:type="dxa" w:w="1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Backend</w:t>
            </w:r>
          </w:p>
        </w:tc>
        <w:tc>
          <w:tcPr>
            <w:tcW w:type="dxa" w:w="3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nats sub quiz.submitted receives test message from nats pub.</w:t>
            </w:r>
          </w:p>
        </w:tc>
      </w:tr>
      <w:tr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Database schema: Flyway V001–V003 (all 32 tables). pgbouncer sidecar pattern tested.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8</w:t>
            </w:r>
          </w:p>
        </w:tc>
        <w:tc>
          <w:tcPr>
            <w:tcW w:type="dxa" w:w="1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Backend</w:t>
            </w:r>
          </w:p>
        </w:tc>
        <w:tc>
          <w:tcPr>
            <w:tcW w:type="dxa" w:w="3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All 32 tables present. INSERT and SELECT from each schema succeed.</w:t>
            </w:r>
          </w:p>
        </w:tc>
      </w:tr>
      <w:tr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Local development: docker-compose.yml for full local stack (all services stubs). README with setup in &lt;15 min.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5</w:t>
            </w:r>
          </w:p>
        </w:tc>
        <w:tc>
          <w:tcPr>
            <w:tcW w:type="dxa" w:w="1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Engineering Lead</w:t>
            </w:r>
          </w:p>
        </w:tc>
        <w:tc>
          <w:tcPr>
            <w:tcW w:type="dxa" w:w="3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New engineer runs docker-compose up and hits local API within 15 min.</w:t>
            </w:r>
          </w:p>
        </w:tc>
      </w:tr>
      <w:tr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Definition of Done + Definition of Ready: agreed by full team. Written in team_agreements.md.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3</w:t>
            </w:r>
          </w:p>
        </w:tc>
        <w:tc>
          <w:tcPr>
            <w:tcW w:type="dxa" w:w="1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Product Owner</w:t>
            </w:r>
          </w:p>
        </w:tc>
        <w:tc>
          <w:tcPr>
            <w:tcW w:type="dxa" w:w="3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PO, QA Lead, Engineering Lead all sign off on written DoD and DoR.</w:t>
            </w:r>
          </w:p>
        </w:tc>
      </w:tr>
      <w:tr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0 total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89 SP</w:t>
            </w:r>
          </w:p>
        </w:tc>
        <w:tc>
          <w:tcPr>
            <w:tcW w:type="dxa" w:w="1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All</w:t>
            </w:r>
          </w:p>
        </w:tc>
        <w:tc>
          <w:tcPr>
            <w:tcW w:type="dxa" w:w="3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Dev environment fully functional.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6. Sprint 1 — Core Platform: Auth, Onboarding, Quiz Engine (Weeks 3–4)</w:t>
      </w:r>
    </w:p>
    <w:p>
      <w:pPr>
        <w:pBdr>
          <w:bottom w:val="single" w:color="1D3461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D3461" w:sz="14"/>
              <w:left w:val="single" w:color="1D3461" w:sz="14"/>
              <w:bottom w:val="single" w:color="1D3461" w:sz="14"/>
              <w:right w:val="single" w:color="1D3461" w:sz="14"/>
            </w:tcBorders>
            <w:shd w:fill="1D3461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Sprint stats</w:t>
            </w:r>
          </w:p>
        </w:tc>
        <w:tc>
          <w:tcPr>
            <w:tcW w:type="dxa" w:w="6960"/>
            <w:tcBorders>
              <w:top w:val="single" w:color="1D3461" w:sz="14"/>
              <w:left w:val="single" w:color="1D3461" w:sz="14"/>
              <w:bottom w:val="single" w:color="1D3461" w:sz="14"/>
              <w:right w:val="single" w:color="1D3461" w:sz="14"/>
            </w:tcBorders>
            <w:shd w:fill="1D3461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1 SP target</w:t>
            </w:r>
          </w:p>
        </w:tc>
        <w:tc>
          <w:tcPr>
            <w:tcW w:type="dxa" w:w="6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175 SP SP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P0 stories</w:t>
            </w:r>
          </w:p>
        </w:tc>
        <w:tc>
          <w:tcPr>
            <w:tcW w:type="dxa" w:w="6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168 SP SP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P1 stories</w:t>
            </w:r>
          </w:p>
        </w:tc>
        <w:tc>
          <w:tcPr>
            <w:tcW w:type="dxa" w:w="6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7 SP SP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P2 stories</w:t>
            </w:r>
          </w:p>
        </w:tc>
        <w:tc>
          <w:tcPr>
            <w:tcW w:type="dxa" w:w="6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0 SP SP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Team focus</w:t>
            </w:r>
          </w:p>
        </w:tc>
        <w:tc>
          <w:tcPr>
            <w:tcW w:type="dxa" w:w="6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Authentication, guest screening, exam selection, practice quiz session, basic quiz results. This sprint delivers the core loop: arrive → register → take quiz → see results.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Sprint goals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By end of Sprint 1: A new user can discover the platform, take a free screening test, register, select their exam, take a practice quiz, and see their results.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All P0 authentication stories are done. The quiz session works end-to-end for PRACTICE mode. Basic profile is functional.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adaptive engine skeleton exists and can be called — even if it returns stub data. This unblocks Sprint 2 full integration.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800"/>
        <w:gridCol w:w="1200"/>
        <w:gridCol w:w="2700"/>
        <w:gridCol w:w="500"/>
        <w:gridCol w:w="500"/>
        <w:gridCol w:w="800"/>
        <w:gridCol w:w="1160"/>
      </w:tblGrid>
      <w:tr>
        <w:tc>
          <w:tcPr>
            <w:tcW w:type="dxa" w:w="700"/>
            <w:tcBorders>
              <w:top w:val="single" w:color="1D3461" w:sz="14"/>
              <w:left w:val="single" w:color="1D3461" w:sz="14"/>
              <w:bottom w:val="single" w:color="1D3461" w:sz="14"/>
              <w:right w:val="single" w:color="1D3461" w:sz="14"/>
            </w:tcBorders>
            <w:shd w:fill="1D3461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Rank</w:t>
            </w:r>
          </w:p>
        </w:tc>
        <w:tc>
          <w:tcPr>
            <w:tcW w:type="dxa" w:w="1000"/>
            <w:tcBorders>
              <w:top w:val="single" w:color="1D3461" w:sz="14"/>
              <w:left w:val="single" w:color="1D3461" w:sz="14"/>
              <w:bottom w:val="single" w:color="1D3461" w:sz="14"/>
              <w:right w:val="single" w:color="1D3461" w:sz="14"/>
            </w:tcBorders>
            <w:shd w:fill="1D3461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Story ID</w:t>
            </w:r>
          </w:p>
        </w:tc>
        <w:tc>
          <w:tcPr>
            <w:tcW w:type="dxa" w:w="800"/>
            <w:tcBorders>
              <w:top w:val="single" w:color="1D3461" w:sz="14"/>
              <w:left w:val="single" w:color="1D3461" w:sz="14"/>
              <w:bottom w:val="single" w:color="1D3461" w:sz="14"/>
              <w:right w:val="single" w:color="1D3461" w:sz="14"/>
            </w:tcBorders>
            <w:shd w:fill="1D3461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Epic</w:t>
            </w:r>
          </w:p>
        </w:tc>
        <w:tc>
          <w:tcPr>
            <w:tcW w:type="dxa" w:w="1200"/>
            <w:tcBorders>
              <w:top w:val="single" w:color="1D3461" w:sz="14"/>
              <w:left w:val="single" w:color="1D3461" w:sz="14"/>
              <w:bottom w:val="single" w:color="1D3461" w:sz="14"/>
              <w:right w:val="single" w:color="1D3461" w:sz="14"/>
            </w:tcBorders>
            <w:shd w:fill="1D3461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Actor</w:t>
            </w:r>
          </w:p>
        </w:tc>
        <w:tc>
          <w:tcPr>
            <w:tcW w:type="dxa" w:w="2700"/>
            <w:tcBorders>
              <w:top w:val="single" w:color="1D3461" w:sz="14"/>
              <w:left w:val="single" w:color="1D3461" w:sz="14"/>
              <w:bottom w:val="single" w:color="1D3461" w:sz="14"/>
              <w:right w:val="single" w:color="1D3461" w:sz="14"/>
            </w:tcBorders>
            <w:shd w:fill="1D3461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want (abbreviated)</w:t>
            </w:r>
          </w:p>
        </w:tc>
        <w:tc>
          <w:tcPr>
            <w:tcW w:type="dxa" w:w="500"/>
            <w:tcBorders>
              <w:top w:val="single" w:color="1D3461" w:sz="14"/>
              <w:left w:val="single" w:color="1D3461" w:sz="14"/>
              <w:bottom w:val="single" w:color="1D3461" w:sz="14"/>
              <w:right w:val="single" w:color="1D3461" w:sz="14"/>
            </w:tcBorders>
            <w:shd w:fill="1D3461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</w:t>
            </w:r>
          </w:p>
        </w:tc>
        <w:tc>
          <w:tcPr>
            <w:tcW w:type="dxa" w:w="500"/>
            <w:tcBorders>
              <w:top w:val="single" w:color="1D3461" w:sz="14"/>
              <w:left w:val="single" w:color="1D3461" w:sz="14"/>
              <w:bottom w:val="single" w:color="1D3461" w:sz="14"/>
              <w:right w:val="single" w:color="1D3461" w:sz="14"/>
            </w:tcBorders>
            <w:shd w:fill="1D3461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</w:t>
            </w:r>
          </w:p>
        </w:tc>
        <w:tc>
          <w:tcPr>
            <w:tcW w:type="dxa" w:w="800"/>
            <w:tcBorders>
              <w:top w:val="single" w:color="1D3461" w:sz="14"/>
              <w:left w:val="single" w:color="1D3461" w:sz="14"/>
              <w:bottom w:val="single" w:color="1D3461" w:sz="14"/>
              <w:right w:val="single" w:color="1D3461" w:sz="14"/>
            </w:tcBorders>
            <w:shd w:fill="1D3461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MoSCoW</w:t>
            </w:r>
          </w:p>
        </w:tc>
        <w:tc>
          <w:tcPr>
            <w:tcW w:type="dxa" w:w="1160"/>
            <w:tcBorders>
              <w:top w:val="single" w:color="1D3461" w:sz="14"/>
              <w:left w:val="single" w:color="1D3461" w:sz="14"/>
              <w:bottom w:val="single" w:color="1D3461" w:sz="14"/>
              <w:right w:val="single" w:color="1D3461" w:sz="14"/>
            </w:tcBorders>
            <w:shd w:fill="1D3461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Depends on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1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STU-REQ-00A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EPIC-01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Guest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Take screening test without registering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5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2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STU-REQ-00B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EPIC-01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Guest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Select exam before screening questions served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STU-REQ-00A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3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STU-REQ-00C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EPIC-01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Guest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See 10–20 curated exam questions from admin bank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STU-REQ-00B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4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STU-REQ-00D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EPIC-01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Guest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See full results immediately after submission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5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STU-REQ-00C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5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STU-REQ-00E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EPIC-01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System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Auto-save screening results on registration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STU-REQ-00D, STU-REQ-01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6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STU-REQ-00F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EPIC-01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System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Set 90-day cookie + fingerprint on test complete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2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STU-REQ-00D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7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STU-REQ-00G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EPIC-01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Guest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Show sign-up wall to returning unregistered guest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2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STU-REQ-00F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8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STU-REQ-00H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EPIC-01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System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Redirect authenticated user from /screening to /dashboard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1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P1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Should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STU-REQ-01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9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STU-REQ-01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EPIC-02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Register with email + password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5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10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STU-REQ-02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EPIC-02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Sign in with Google (OAuth 2.0 OIDC)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5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11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STU-REQ-03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EPIC-02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Login via OTP (email or phone)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5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STU-REQ-01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12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STU-REQ-04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EPIC-02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Reset password via email link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STU-REQ-01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13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STU-REQ-05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EPIC-02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Accept ToS at registration — stored with version + timestamp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STU-REQ-01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14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STU-REQ-06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EPIC-02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Join via institution invite link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5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STU-REQ-01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15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STU-REQ-07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EPIC-02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System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Invite link expires after 7 days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2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STU-REQ-06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16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STU-REQ-08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EPIC-02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Session persists 30 days. Auto-logout after inactivity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STU-REQ-01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17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STU-REQ-09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EPIC-02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Logout from current or all devices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2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STU-REQ-08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18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STU-REQ-10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EPIC-02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System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Account lockout after 5 failed logins (15 min)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STU-REQ-01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19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STU-REQ-11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EPIC-02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Delete own account (soft delete, hard delete in 30 days)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STU-REQ-01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20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STU-REQ-12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EPIC-03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System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Block all routes until at least one exam selected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5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STU-REQ-01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21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STU-REQ-13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EPIC-03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Add or change exams at any time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STU-REQ-12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22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STU-REQ-18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EPIC-03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Edit any profile detail at any time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STU-REQ-01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23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STU-REQ-31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EPIC-05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Start a PRACTICE quiz (topic picker, question count shown)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5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STU-REQ-12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24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STU-REQ-34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EPIC-05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Answer MCQ_SINGLE, MCQ_MULTI, NUMERIC questions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5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STU-REQ-31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25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STU-REQ-35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EPIC-05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System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Timer shown — soft for practice, hard for mock (auto-submit)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5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STU-REQ-31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26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STU-REQ-36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EPIC-05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Pause and resume practice quiz (7-day Redis TTL)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5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STU-REQ-31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27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STU-REQ-37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EPIC-05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See full results immediately on submit (&lt;500ms p95)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5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STU-REQ-34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28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STU-REQ-39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EPIC-05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Submit a doubt on any question from results screen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STU-REQ-37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29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ADM-REQ-15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EPIC-10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Admin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Configure exam syllabuses and topic weightages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5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Sprint 0 schema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30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ADM-REQ-16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EPIC-10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Admin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Configure screening test question sets per exam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ADM-REQ-15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31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EXP-REQ-10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EPIC-08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Expert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Create and upload a single question (saved as DRAFT)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5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STU-REQ-01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32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EXP-REQ-11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EPIC-08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Expert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Bulk upload CSV/JSON (≤500 sync, &gt;500 async)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8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EXP-REQ-10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33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EXP-REQ-12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EPIC-08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Expert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Submit question for peer review queue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EXP-REQ-10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34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MOD-REQ-03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EPIC-09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Moderator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Review question content in moderation queue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EXP-REQ-12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35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MOD-REQ-04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EPIC-09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Moderator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Approve question — enters quiz bank immediately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MOD-REQ-03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36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STU-REQ-14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EPIC-03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Set language preference (EN/HI) during onboarding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P1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Should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STU-REQ-12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7. Sprint 2 — Learning Engine, Analytics, Payments (Weeks 5–6)</w:t>
      </w:r>
    </w:p>
    <w:p>
      <w:pPr>
        <w:pBdr>
          <w:bottom w:val="single" w:color="0F4C75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F4C75" w:sz="14"/>
              <w:left w:val="single" w:color="0F4C75" w:sz="14"/>
              <w:bottom w:val="single" w:color="0F4C75" w:sz="14"/>
              <w:right w:val="single" w:color="0F4C75" w:sz="14"/>
            </w:tcBorders>
            <w:shd w:fill="0F4C75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Sprint stats</w:t>
            </w:r>
          </w:p>
        </w:tc>
        <w:tc>
          <w:tcPr>
            <w:tcW w:type="dxa" w:w="6960"/>
            <w:tcBorders>
              <w:top w:val="single" w:color="0F4C75" w:sz="14"/>
              <w:left w:val="single" w:color="0F4C75" w:sz="14"/>
              <w:bottom w:val="single" w:color="0F4C75" w:sz="14"/>
              <w:right w:val="single" w:color="0F4C75" w:sz="14"/>
            </w:tcBorders>
            <w:shd w:fill="0F4C75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2 SP target</w:t>
            </w:r>
          </w:p>
        </w:tc>
        <w:tc>
          <w:tcPr>
            <w:tcW w:type="dxa" w:w="6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187 SP SP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P0 stories</w:t>
            </w:r>
          </w:p>
        </w:tc>
        <w:tc>
          <w:tcPr>
            <w:tcW w:type="dxa" w:w="6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175 SP SP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P1 stories</w:t>
            </w:r>
          </w:p>
        </w:tc>
        <w:tc>
          <w:tcPr>
            <w:tcW w:type="dxa" w:w="6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12 SP SP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P2 stories</w:t>
            </w:r>
          </w:p>
        </w:tc>
        <w:tc>
          <w:tcPr>
            <w:tcW w:type="dxa" w:w="6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0 SP SP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Team focus</w:t>
            </w:r>
          </w:p>
        </w:tc>
        <w:tc>
          <w:tcPr>
            <w:tcW w:type="dxa" w:w="6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Adaptive quiz engine, mock tests, analytics dashboard, readiness score, premium subscription, course catalogue, content discovery. Sprint 2 completes the MVP.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Sprint goals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By end of Sprint 2: The platform is monetisable. Adaptive quiz, readiness score, and premium subscription all work. A paying user has a complete, differentiated experience.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All MVP P0 stories are done after Sprint 2. The go/no-go checklist becomes applicable at the end of this sprint.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Creator workflow and moderation pipeline must be fully functional — question bank must have ≥200 questions per major exam.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800"/>
        <w:gridCol w:w="1200"/>
        <w:gridCol w:w="2700"/>
        <w:gridCol w:w="500"/>
        <w:gridCol w:w="500"/>
        <w:gridCol w:w="800"/>
        <w:gridCol w:w="1160"/>
      </w:tblGrid>
      <w:tr>
        <w:tc>
          <w:tcPr>
            <w:tcW w:type="dxa" w:w="700"/>
            <w:tcBorders>
              <w:top w:val="single" w:color="0F4C75" w:sz="14"/>
              <w:left w:val="single" w:color="0F4C75" w:sz="14"/>
              <w:bottom w:val="single" w:color="0F4C75" w:sz="14"/>
              <w:right w:val="single" w:color="0F4C75" w:sz="14"/>
            </w:tcBorders>
            <w:shd w:fill="0F4C75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Rank</w:t>
            </w:r>
          </w:p>
        </w:tc>
        <w:tc>
          <w:tcPr>
            <w:tcW w:type="dxa" w:w="1000"/>
            <w:tcBorders>
              <w:top w:val="single" w:color="0F4C75" w:sz="14"/>
              <w:left w:val="single" w:color="0F4C75" w:sz="14"/>
              <w:bottom w:val="single" w:color="0F4C75" w:sz="14"/>
              <w:right w:val="single" w:color="0F4C75" w:sz="14"/>
            </w:tcBorders>
            <w:shd w:fill="0F4C75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Story ID</w:t>
            </w:r>
          </w:p>
        </w:tc>
        <w:tc>
          <w:tcPr>
            <w:tcW w:type="dxa" w:w="800"/>
            <w:tcBorders>
              <w:top w:val="single" w:color="0F4C75" w:sz="14"/>
              <w:left w:val="single" w:color="0F4C75" w:sz="14"/>
              <w:bottom w:val="single" w:color="0F4C75" w:sz="14"/>
              <w:right w:val="single" w:color="0F4C75" w:sz="14"/>
            </w:tcBorders>
            <w:shd w:fill="0F4C75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Epic</w:t>
            </w:r>
          </w:p>
        </w:tc>
        <w:tc>
          <w:tcPr>
            <w:tcW w:type="dxa" w:w="1200"/>
            <w:tcBorders>
              <w:top w:val="single" w:color="0F4C75" w:sz="14"/>
              <w:left w:val="single" w:color="0F4C75" w:sz="14"/>
              <w:bottom w:val="single" w:color="0F4C75" w:sz="14"/>
              <w:right w:val="single" w:color="0F4C75" w:sz="14"/>
            </w:tcBorders>
            <w:shd w:fill="0F4C75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Actor</w:t>
            </w:r>
          </w:p>
        </w:tc>
        <w:tc>
          <w:tcPr>
            <w:tcW w:type="dxa" w:w="2700"/>
            <w:tcBorders>
              <w:top w:val="single" w:color="0F4C75" w:sz="14"/>
              <w:left w:val="single" w:color="0F4C75" w:sz="14"/>
              <w:bottom w:val="single" w:color="0F4C75" w:sz="14"/>
              <w:right w:val="single" w:color="0F4C75" w:sz="14"/>
            </w:tcBorders>
            <w:shd w:fill="0F4C75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want (abbreviated)</w:t>
            </w:r>
          </w:p>
        </w:tc>
        <w:tc>
          <w:tcPr>
            <w:tcW w:type="dxa" w:w="500"/>
            <w:tcBorders>
              <w:top w:val="single" w:color="0F4C75" w:sz="14"/>
              <w:left w:val="single" w:color="0F4C75" w:sz="14"/>
              <w:bottom w:val="single" w:color="0F4C75" w:sz="14"/>
              <w:right w:val="single" w:color="0F4C75" w:sz="14"/>
            </w:tcBorders>
            <w:shd w:fill="0F4C75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</w:t>
            </w:r>
          </w:p>
        </w:tc>
        <w:tc>
          <w:tcPr>
            <w:tcW w:type="dxa" w:w="500"/>
            <w:tcBorders>
              <w:top w:val="single" w:color="0F4C75" w:sz="14"/>
              <w:left w:val="single" w:color="0F4C75" w:sz="14"/>
              <w:bottom w:val="single" w:color="0F4C75" w:sz="14"/>
              <w:right w:val="single" w:color="0F4C75" w:sz="14"/>
            </w:tcBorders>
            <w:shd w:fill="0F4C75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</w:t>
            </w:r>
          </w:p>
        </w:tc>
        <w:tc>
          <w:tcPr>
            <w:tcW w:type="dxa" w:w="800"/>
            <w:tcBorders>
              <w:top w:val="single" w:color="0F4C75" w:sz="14"/>
              <w:left w:val="single" w:color="0F4C75" w:sz="14"/>
              <w:bottom w:val="single" w:color="0F4C75" w:sz="14"/>
              <w:right w:val="single" w:color="0F4C75" w:sz="14"/>
            </w:tcBorders>
            <w:shd w:fill="0F4C75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MoSCoW</w:t>
            </w:r>
          </w:p>
        </w:tc>
        <w:tc>
          <w:tcPr>
            <w:tcW w:type="dxa" w:w="1160"/>
            <w:tcBorders>
              <w:top w:val="single" w:color="0F4C75" w:sz="14"/>
              <w:left w:val="single" w:color="0F4C75" w:sz="14"/>
              <w:bottom w:val="single" w:color="0F4C75" w:sz="14"/>
              <w:right w:val="single" w:color="0F4C75" w:sz="14"/>
            </w:tcBorders>
            <w:shd w:fill="0F4C75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Depends on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37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STU-REQ-32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EPIC-05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Start ADAPTIVE quiz (platform selects topic + difficulty)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8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STU-REQ-12, Adaptive Engine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38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STU-REQ-33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EPIC-05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Start MOCK test (simulates full exam format, hard timer)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8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STU-REQ-35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39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STU-REQ-38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EPIC-05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Retry incorrect questions (stored as separate attempt)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P1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Should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STU-REQ-37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40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STU-REQ-40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EPIC-05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See personalised next-action recommendation after quiz (premium)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5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STU-REQ-37, Analytics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41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STU-REQ-21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EPIC-04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Home feed: personalised Continue + Recommended cards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5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STU-REQ-12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42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STU-REQ-22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EPIC-04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Continue where I left off — last accessed course per exam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STU-REQ-24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43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STU-REQ-23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EPIC-04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Pinned assigned content for institution students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STU-REQ-06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44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STU-REQ-24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EPIC-04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Browse full catalogue: Exam → Subject → Topic hierarchy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5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ADM-REQ-15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45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STU-REQ-25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EPIC-04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Filter catalogue by exam, subject, topic, difficulty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STU-REQ-24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46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STU-REQ-26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EPIC-04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Full-text search in EN + HI (&lt;500ms p95)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5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OpenSearch setup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47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STU-REQ-27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EPIC-04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View course detail: topics, question count, time, progress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STU-REQ-24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48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STU-REQ-30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EPIC-04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Free students see all content, premium shown with lock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Payment stories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49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STU-REQ-45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EPIC-06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See readiness score (0–100) for each exam (premium)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8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Analytics engine, STU-REQ-37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50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STU-REQ-46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EPIC-06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View score history chart (7D/30D/90D)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5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STU-REQ-45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51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STU-REQ-48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EPIC-06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See activity summary: quizzes, accuracy, study time, streak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STU-REQ-37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52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STU-REQ-50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EPIC-06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Track study streak and see milestones (7, 30, 100 days)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STU-REQ-48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53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Payment-01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EPIC-10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Create payment intent (Stripe checkout flow)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8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Stripe integration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54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Payment-02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EPIC-10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System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Handle Stripe webhook: payment.succeeded → activate premium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5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Payment-01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55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Payment-03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EPIC-10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View current subscription status and period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Payment-02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56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Payment-04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EPIC-10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See upgrade prompt and unlock premium features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Payment-02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57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EXP-REQ-01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EPIC-08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Expert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Apply to become a creator (form + sample question)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ADM-REQ-17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58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EXP-REQ-05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EPIC-08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Expert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Submit peer review (cannot review own submissions)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5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EXP-REQ-12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59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EXP-REQ-06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EPIC-08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Expert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Create course with title, exam, topics (saved as DRAFT)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5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ADM-REQ-15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60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EXP-REQ-07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EPIC-08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Expert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Preview course exactly as student sees it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EXP-REQ-06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61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EXP-REQ-08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EPIC-08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Expert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Submit course for moderation review (locked during review)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EXP-REQ-07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62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MOD-REQ-05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EPIC-09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Moderator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Return question with min 20-char feedback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MOD-REQ-03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63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MOD-REQ-06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EPIC-09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Moderator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Reject question with predefined reason code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MOD-REQ-03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64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MOD-REQ-07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EPIC-09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Moderator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Approve/return/reject a course (preview as student)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5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MOD-REQ-03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65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ADM-REQ-17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EPIC-10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Admin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Manage subscription plans and pricing configuration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5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Payment-01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66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ADM-REQ-07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EPIC-10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Admin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Approve or reject creator application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EXP-REQ-01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67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ADM-REQ-19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EPIC-10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System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Immutable append-only audit log (INSERT only, write-before-execute)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8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Sprint 0 schema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68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STU-REQ-15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EPIC-03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Set target exam date (powers countdown + prediction)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P1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Should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STU-REQ-12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69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STU-REQ-16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EPIC-03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Set daily study goal (calibrates recommendation volume)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2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P1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Should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STU-REQ-12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70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STU-REQ-28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EPIC-04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Bookmark any course or topic (unlimited)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P1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Should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STU-REQ-24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8. Sprint 3 — Community, Creator, Moderation (Weeks 7–8)</w:t>
      </w:r>
    </w:p>
    <w:p>
      <w:pPr>
        <w:pBdr>
          <w:bottom w:val="single" w:color="155724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55724" w:sz="14"/>
              <w:left w:val="single" w:color="155724" w:sz="14"/>
              <w:bottom w:val="single" w:color="155724" w:sz="14"/>
              <w:right w:val="single" w:color="155724" w:sz="14"/>
            </w:tcBorders>
            <w:shd w:fill="155724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Sprint stats</w:t>
            </w:r>
          </w:p>
        </w:tc>
        <w:tc>
          <w:tcPr>
            <w:tcW w:type="dxa" w:w="6960"/>
            <w:tcBorders>
              <w:top w:val="single" w:color="155724" w:sz="14"/>
              <w:left w:val="single" w:color="155724" w:sz="14"/>
              <w:bottom w:val="single" w:color="155724" w:sz="14"/>
              <w:right w:val="single" w:color="155724" w:sz="14"/>
            </w:tcBorders>
            <w:shd w:fill="155724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3 SP target</w:t>
            </w:r>
          </w:p>
        </w:tc>
        <w:tc>
          <w:tcPr>
            <w:tcW w:type="dxa" w:w="6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175 SP SP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P0 stories</w:t>
            </w:r>
          </w:p>
        </w:tc>
        <w:tc>
          <w:tcPr>
            <w:tcW w:type="dxa" w:w="6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96 SP SP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P1 stories</w:t>
            </w:r>
          </w:p>
        </w:tc>
        <w:tc>
          <w:tcPr>
            <w:tcW w:type="dxa" w:w="6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69 SP SP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P2 stories</w:t>
            </w:r>
          </w:p>
        </w:tc>
        <w:tc>
          <w:tcPr>
            <w:tcW w:type="dxa" w:w="6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10 SP SP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Team focus</w:t>
            </w:r>
          </w:p>
        </w:tc>
        <w:tc>
          <w:tcPr>
            <w:tcW w:type="dxa" w:w="6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Community features, full creator and teacher workflows, complete moderation system, institution management, advanced analytics. Platform becomes collaborative.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Sprint goals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By end of Sprint 3: The full content creation pipeline is operational. Community threads, doubts, and leaderboards work. Institutions can enrol students and create assignments.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moderation system must be fully delivered in Sprint 3 — it is a complete, interconnected workflow that cannot be split across sprints.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Expert creators have all tools they need: dashboard, peer review queue, doubt queue, institution management.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800"/>
        <w:gridCol w:w="1200"/>
        <w:gridCol w:w="2700"/>
        <w:gridCol w:w="500"/>
        <w:gridCol w:w="500"/>
        <w:gridCol w:w="800"/>
        <w:gridCol w:w="1160"/>
      </w:tblGrid>
      <w:tr>
        <w:tc>
          <w:tcPr>
            <w:tcW w:type="dxa" w:w="700"/>
            <w:tcBorders>
              <w:top w:val="single" w:color="155724" w:sz="14"/>
              <w:left w:val="single" w:color="155724" w:sz="14"/>
              <w:bottom w:val="single" w:color="155724" w:sz="14"/>
              <w:right w:val="single" w:color="155724" w:sz="14"/>
            </w:tcBorders>
            <w:shd w:fill="155724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Rank</w:t>
            </w:r>
          </w:p>
        </w:tc>
        <w:tc>
          <w:tcPr>
            <w:tcW w:type="dxa" w:w="1000"/>
            <w:tcBorders>
              <w:top w:val="single" w:color="155724" w:sz="14"/>
              <w:left w:val="single" w:color="155724" w:sz="14"/>
              <w:bottom w:val="single" w:color="155724" w:sz="14"/>
              <w:right w:val="single" w:color="155724" w:sz="14"/>
            </w:tcBorders>
            <w:shd w:fill="155724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Story ID</w:t>
            </w:r>
          </w:p>
        </w:tc>
        <w:tc>
          <w:tcPr>
            <w:tcW w:type="dxa" w:w="800"/>
            <w:tcBorders>
              <w:top w:val="single" w:color="155724" w:sz="14"/>
              <w:left w:val="single" w:color="155724" w:sz="14"/>
              <w:bottom w:val="single" w:color="155724" w:sz="14"/>
              <w:right w:val="single" w:color="155724" w:sz="14"/>
            </w:tcBorders>
            <w:shd w:fill="155724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Epic</w:t>
            </w:r>
          </w:p>
        </w:tc>
        <w:tc>
          <w:tcPr>
            <w:tcW w:type="dxa" w:w="1200"/>
            <w:tcBorders>
              <w:top w:val="single" w:color="155724" w:sz="14"/>
              <w:left w:val="single" w:color="155724" w:sz="14"/>
              <w:bottom w:val="single" w:color="155724" w:sz="14"/>
              <w:right w:val="single" w:color="155724" w:sz="14"/>
            </w:tcBorders>
            <w:shd w:fill="155724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Actor</w:t>
            </w:r>
          </w:p>
        </w:tc>
        <w:tc>
          <w:tcPr>
            <w:tcW w:type="dxa" w:w="2700"/>
            <w:tcBorders>
              <w:top w:val="single" w:color="155724" w:sz="14"/>
              <w:left w:val="single" w:color="155724" w:sz="14"/>
              <w:bottom w:val="single" w:color="155724" w:sz="14"/>
              <w:right w:val="single" w:color="155724" w:sz="14"/>
            </w:tcBorders>
            <w:shd w:fill="155724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want (abbreviated)</w:t>
            </w:r>
          </w:p>
        </w:tc>
        <w:tc>
          <w:tcPr>
            <w:tcW w:type="dxa" w:w="500"/>
            <w:tcBorders>
              <w:top w:val="single" w:color="155724" w:sz="14"/>
              <w:left w:val="single" w:color="155724" w:sz="14"/>
              <w:bottom w:val="single" w:color="155724" w:sz="14"/>
              <w:right w:val="single" w:color="155724" w:sz="14"/>
            </w:tcBorders>
            <w:shd w:fill="155724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</w:t>
            </w:r>
          </w:p>
        </w:tc>
        <w:tc>
          <w:tcPr>
            <w:tcW w:type="dxa" w:w="500"/>
            <w:tcBorders>
              <w:top w:val="single" w:color="155724" w:sz="14"/>
              <w:left w:val="single" w:color="155724" w:sz="14"/>
              <w:bottom w:val="single" w:color="155724" w:sz="14"/>
              <w:right w:val="single" w:color="155724" w:sz="14"/>
            </w:tcBorders>
            <w:shd w:fill="155724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</w:t>
            </w:r>
          </w:p>
        </w:tc>
        <w:tc>
          <w:tcPr>
            <w:tcW w:type="dxa" w:w="800"/>
            <w:tcBorders>
              <w:top w:val="single" w:color="155724" w:sz="14"/>
              <w:left w:val="single" w:color="155724" w:sz="14"/>
              <w:bottom w:val="single" w:color="155724" w:sz="14"/>
              <w:right w:val="single" w:color="155724" w:sz="14"/>
            </w:tcBorders>
            <w:shd w:fill="155724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MoSCoW</w:t>
            </w:r>
          </w:p>
        </w:tc>
        <w:tc>
          <w:tcPr>
            <w:tcW w:type="dxa" w:w="1160"/>
            <w:tcBorders>
              <w:top w:val="single" w:color="155724" w:sz="14"/>
              <w:left w:val="single" w:color="155724" w:sz="14"/>
              <w:bottom w:val="single" w:color="155724" w:sz="14"/>
              <w:right w:val="single" w:color="155724" w:sz="14"/>
            </w:tcBorders>
            <w:shd w:fill="155724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Depends on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71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STU-REQ-41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EPIC-05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Post discussion thread tagged to exam/subject/topic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P1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Should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MOD-REQ-08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72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STU-REQ-42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EPIC-05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Read and upvote community answers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2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P1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Should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STU-REQ-41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73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STU-REQ-43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EPIC-05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View global and institution leaderboard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P1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Should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STU-REQ-48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74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STU-REQ-44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EPIC-05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Report inappropriate content (enters moderation queue)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2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P1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Should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MOD-REQ-08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75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STU-REQ-51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EPIC-06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View topic strength map STRONG/DEVELOPING/WEAK (premium)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8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STU-REQ-45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76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STU-REQ-52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EPIC-06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Drill into topic detail: accuracy, attempts, avg time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5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STU-REQ-51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77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STU-REQ-53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EPIC-06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One-tap from topic drill-down to start quiz on that topic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2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P1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Should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STU-REQ-52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78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STU-REQ-47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EPIC-06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View predicted readiness by target exam date (premium)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8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STU-REQ-45, STU-REQ-15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79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STU-REQ-49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EPIC-06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Exam countdown shown if target date set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2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P1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Should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STU-REQ-15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80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STU-REQ-55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EPIC-06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Institution student analytics auto-visible to admin/teacher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5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EXP-REQ-16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81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EXP-REQ-04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EPIC-08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Expert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View personal dashboard: content stats, queue counts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P1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Should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EXP-REQ-12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82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EXP-REQ-09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EPIC-08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Expert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Edit live course (creates new draft; original stays live)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5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P1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Should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EXP-REQ-08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83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EXP-REQ-13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EPIC-08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Expert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Review pending question from shared peer queue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EXP-REQ-05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84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EXP-REQ-14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EPIC-08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Expert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Answer student doubts from doubt queue (Expert badge shown)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5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STU-REQ-39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85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EXP-REQ-15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EPIC-08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Expert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Post to community threads with Teacher/Expert badge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2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P1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Should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STU-REQ-41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86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EXP-REQ-16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EPIC-08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Teacher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View institution students: progress, readiness, last login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5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STU-REQ-55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87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EXP-REQ-17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EPIC-08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Teacher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Assign course/quiz to students with optional deadline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8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EXP-REQ-16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88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EXP-REQ-18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EPIC-08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Teacher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View batch analytics: readiness distribution, weakest topics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8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EXP-REQ-16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89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MOD-REQ-01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EPIC-09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Moderator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Land on moderation dashboard showing all queue counts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Sprint 0 auth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90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MOD-REQ-02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EPIC-09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Moderator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View three queues: content, discussion, behaviour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MOD-REQ-01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91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MOD-REQ-08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EPIC-09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Moderator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Review flagged discussion: APPROVE, REMOVE, ESCALATE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5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STU-REQ-41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92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MOD-REQ-09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EPIC-09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Moderator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Remove live post (archived not deleted, author notified)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MOD-REQ-08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93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MOD-REQ-10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EPIC-09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Moderator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Issue user warning (3 in 30 days triggers auto-escalation)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5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MOD-REQ-08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94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MOD-REQ-11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EPIC-09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Moderator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Review behaviour reports: context + warning history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MOD-REQ-10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95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MOD-REQ-12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EPIC-09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Moderator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Escalate to platform admin (cannot suspend/ban)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MOD-REQ-11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96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ADM-REQ-09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EPIC-10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Admin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Create institution with plan, seat count, billing contact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5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Payment-02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97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ADM-REQ-10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EPIC-10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Admin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View institution performance: students, readiness, billing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5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ADM-REQ-09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98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ADM-REQ-04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EPIC-10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Admin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Suspend (with duration) or ban user. Reason mandatory.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5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ADM-REQ-19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99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ADM-REQ-08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EPIC-10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Admin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Grant and revoke admin access. All changes logged.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ADM-REQ-19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100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ADM-REQ-14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EPIC-10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Admin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Process full or partial refund. Reason mandatory.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5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Payment-02, ADM-REQ-19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101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STU-REQ-19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EPIC-03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Profile completion indicator X/5 with benefit per field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P1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Should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STU-REQ-18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102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STU-REQ-20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EPIC-03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Manage notification preferences by channel and category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P1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Should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STU-REQ-01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103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STU-REQ-29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EPIC-04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View and manage bookmarks grouped by exam with progress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2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P1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Should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STU-REQ-28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104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STU-REQ-54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EPIC-06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Generate shareable signed read-only progress URL (premium)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5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P1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Should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STU-REQ-45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105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EXP-REQ-02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EPIC-08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Expert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Join via direct invite link (7-day expiry, instant access)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P1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Should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STU-REQ-06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106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EXP-REQ-03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EPIC-08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Expert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Join via institution (scoped access, added by institution admin)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P1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Should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ADM-REQ-09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107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ADM-REQ-18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EPIC-10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Admin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Manage moderation team: grant access, view activity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P1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Should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MOD-REQ-01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108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STU-REQ-17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EPIC-03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Upload profile photo (JPG/PNG/WEBP, max 5MB)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2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6"/>
                <w:szCs w:val="16"/>
              </w:rPr>
              <w:t xml:space="preserve">P2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14532D"/>
                <w:sz w:val="17"/>
                <w:szCs w:val="17"/>
              </w:rPr>
              <w:t xml:space="preserve">Could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STU-REQ-01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109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STU-REQ-43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EPIC-05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Leaderboard: global by exam + institution leaderboard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6"/>
                <w:szCs w:val="16"/>
              </w:rPr>
              <w:t xml:space="preserve">P2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14532D"/>
                <w:sz w:val="17"/>
                <w:szCs w:val="17"/>
              </w:rPr>
              <w:t xml:space="preserve">Could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STU-REQ-48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110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ADM-REQ-05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EPIC-10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Admin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Impersonate user in read-only mode (every session logged)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5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P1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Should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ADM-REQ-19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9. Sprint 4 — Admin, Institution, Polish, Launch Prep (Weeks 9–10)</w:t>
      </w:r>
    </w:p>
    <w:p>
      <w:pPr>
        <w:pBdr>
          <w:bottom w:val="single" w:color="4A148C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4A148C" w:sz="14"/>
              <w:left w:val="single" w:color="4A148C" w:sz="14"/>
              <w:bottom w:val="single" w:color="4A148C" w:sz="14"/>
              <w:right w:val="single" w:color="4A148C" w:sz="14"/>
            </w:tcBorders>
            <w:shd w:fill="4A148C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Sprint stats</w:t>
            </w:r>
          </w:p>
        </w:tc>
        <w:tc>
          <w:tcPr>
            <w:tcW w:type="dxa" w:w="6960"/>
            <w:tcBorders>
              <w:top w:val="single" w:color="4A148C" w:sz="14"/>
              <w:left w:val="single" w:color="4A148C" w:sz="14"/>
              <w:bottom w:val="single" w:color="4A148C" w:sz="14"/>
              <w:right w:val="single" w:color="4A148C" w:sz="14"/>
            </w:tcBorders>
            <w:shd w:fill="4A148C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4 SP target</w:t>
            </w:r>
          </w:p>
        </w:tc>
        <w:tc>
          <w:tcPr>
            <w:tcW w:type="dxa" w:w="6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165 SP SP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P0 stories</w:t>
            </w:r>
          </w:p>
        </w:tc>
        <w:tc>
          <w:tcPr>
            <w:tcW w:type="dxa" w:w="6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0 SP SP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P1 stories</w:t>
            </w:r>
          </w:p>
        </w:tc>
        <w:tc>
          <w:tcPr>
            <w:tcW w:type="dxa" w:w="6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108 SP SP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P2 stories</w:t>
            </w:r>
          </w:p>
        </w:tc>
        <w:tc>
          <w:tcPr>
            <w:tcW w:type="dxa" w:w="6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27 SP SP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Team focus</w:t>
            </w:r>
          </w:p>
        </w:tc>
        <w:tc>
          <w:tcPr>
            <w:tcW w:type="dxa" w:w="6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Admin portal completion, post-exam experience, remaining P1 analytics, announcement system, load testing, security pen test support, go-live preparation.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Sprint goals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By end of Sprint 4: All P0 and P1 stories are complete. Platform is launch-ready. Load test passed. Security pen test remediated. Store approvals received.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Sprint 4 allocates 30% of engineering time to non-feature work: regression testing, load testing, security pen test support, performance optimisation.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No new features are introduced in the final week. Only bug fixing, performance tuning, and launch preparation.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800"/>
        <w:gridCol w:w="1200"/>
        <w:gridCol w:w="2700"/>
        <w:gridCol w:w="500"/>
        <w:gridCol w:w="500"/>
        <w:gridCol w:w="800"/>
        <w:gridCol w:w="1160"/>
      </w:tblGrid>
      <w:tr>
        <w:tc>
          <w:tcPr>
            <w:tcW w:type="dxa" w:w="700"/>
            <w:tcBorders>
              <w:top w:val="single" w:color="4A148C" w:sz="14"/>
              <w:left w:val="single" w:color="4A148C" w:sz="14"/>
              <w:bottom w:val="single" w:color="4A148C" w:sz="14"/>
              <w:right w:val="single" w:color="4A148C" w:sz="14"/>
            </w:tcBorders>
            <w:shd w:fill="4A148C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Rank</w:t>
            </w:r>
          </w:p>
        </w:tc>
        <w:tc>
          <w:tcPr>
            <w:tcW w:type="dxa" w:w="1000"/>
            <w:tcBorders>
              <w:top w:val="single" w:color="4A148C" w:sz="14"/>
              <w:left w:val="single" w:color="4A148C" w:sz="14"/>
              <w:bottom w:val="single" w:color="4A148C" w:sz="14"/>
              <w:right w:val="single" w:color="4A148C" w:sz="14"/>
            </w:tcBorders>
            <w:shd w:fill="4A148C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Story ID</w:t>
            </w:r>
          </w:p>
        </w:tc>
        <w:tc>
          <w:tcPr>
            <w:tcW w:type="dxa" w:w="800"/>
            <w:tcBorders>
              <w:top w:val="single" w:color="4A148C" w:sz="14"/>
              <w:left w:val="single" w:color="4A148C" w:sz="14"/>
              <w:bottom w:val="single" w:color="4A148C" w:sz="14"/>
              <w:right w:val="single" w:color="4A148C" w:sz="14"/>
            </w:tcBorders>
            <w:shd w:fill="4A148C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Epic</w:t>
            </w:r>
          </w:p>
        </w:tc>
        <w:tc>
          <w:tcPr>
            <w:tcW w:type="dxa" w:w="1200"/>
            <w:tcBorders>
              <w:top w:val="single" w:color="4A148C" w:sz="14"/>
              <w:left w:val="single" w:color="4A148C" w:sz="14"/>
              <w:bottom w:val="single" w:color="4A148C" w:sz="14"/>
              <w:right w:val="single" w:color="4A148C" w:sz="14"/>
            </w:tcBorders>
            <w:shd w:fill="4A148C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Actor</w:t>
            </w:r>
          </w:p>
        </w:tc>
        <w:tc>
          <w:tcPr>
            <w:tcW w:type="dxa" w:w="2700"/>
            <w:tcBorders>
              <w:top w:val="single" w:color="4A148C" w:sz="14"/>
              <w:left w:val="single" w:color="4A148C" w:sz="14"/>
              <w:bottom w:val="single" w:color="4A148C" w:sz="14"/>
              <w:right w:val="single" w:color="4A148C" w:sz="14"/>
            </w:tcBorders>
            <w:shd w:fill="4A148C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want (abbreviated)</w:t>
            </w:r>
          </w:p>
        </w:tc>
        <w:tc>
          <w:tcPr>
            <w:tcW w:type="dxa" w:w="500"/>
            <w:tcBorders>
              <w:top w:val="single" w:color="4A148C" w:sz="14"/>
              <w:left w:val="single" w:color="4A148C" w:sz="14"/>
              <w:bottom w:val="single" w:color="4A148C" w:sz="14"/>
              <w:right w:val="single" w:color="4A148C" w:sz="14"/>
            </w:tcBorders>
            <w:shd w:fill="4A148C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</w:t>
            </w:r>
          </w:p>
        </w:tc>
        <w:tc>
          <w:tcPr>
            <w:tcW w:type="dxa" w:w="500"/>
            <w:tcBorders>
              <w:top w:val="single" w:color="4A148C" w:sz="14"/>
              <w:left w:val="single" w:color="4A148C" w:sz="14"/>
              <w:bottom w:val="single" w:color="4A148C" w:sz="14"/>
              <w:right w:val="single" w:color="4A148C" w:sz="14"/>
            </w:tcBorders>
            <w:shd w:fill="4A148C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</w:t>
            </w:r>
          </w:p>
        </w:tc>
        <w:tc>
          <w:tcPr>
            <w:tcW w:type="dxa" w:w="800"/>
            <w:tcBorders>
              <w:top w:val="single" w:color="4A148C" w:sz="14"/>
              <w:left w:val="single" w:color="4A148C" w:sz="14"/>
              <w:bottom w:val="single" w:color="4A148C" w:sz="14"/>
              <w:right w:val="single" w:color="4A148C" w:sz="14"/>
            </w:tcBorders>
            <w:shd w:fill="4A148C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MoSCoW</w:t>
            </w:r>
          </w:p>
        </w:tc>
        <w:tc>
          <w:tcPr>
            <w:tcW w:type="dxa" w:w="1160"/>
            <w:tcBorders>
              <w:top w:val="single" w:color="4A148C" w:sz="14"/>
              <w:left w:val="single" w:color="4A148C" w:sz="14"/>
              <w:bottom w:val="single" w:color="4A148C" w:sz="14"/>
              <w:right w:val="single" w:color="4A148C" w:sz="14"/>
            </w:tcBorders>
            <w:shd w:fill="4A148C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Depends on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111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ADM-REQ-01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EPIC-10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Admin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Platform KPI dashboard with all key metrics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8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P1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Should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All analytics stories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112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ADM-REQ-02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EPIC-10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Admin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Drill-down dashboards per module (users, content, finance)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5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P1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Should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ADM-REQ-01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113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ADM-REQ-03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EPIC-10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Admin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Search and view any user by name/email/role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P1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Should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Sprint 0 auth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114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ADM-REQ-11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EPIC-10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Admin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Revenue dashboard: MTD, subscriptions, churn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5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P1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Should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Payment-02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115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ADM-REQ-12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EPIC-10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Admin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Manage subscriptions: upgrade, downgrade, pause, comp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5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P1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Should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Payment-02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116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ADM-REQ-13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EPIC-10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Admin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Institution billing: plan, seats, invoices, mark paid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5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P1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Should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ADM-REQ-09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117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ADM-REQ-20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EPIC-10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Admin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Send platform-wide announcement by channel and segment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5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P1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Should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Notification Service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118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ADM-REQ-06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EPIC-10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Admin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Merge duplicate accounts (history + subscriptions merged)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5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P1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Should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ADM-REQ-03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119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STU-REQ-56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EPIC-07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Exam day notification at 07:00 local with readiness score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P1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Should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STU-REQ-15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120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STU-REQ-57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EPIC-07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Auto-generate shareable certificate (PNG + link) for premium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5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P1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Should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STU-REQ-33, Payment-02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121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STU-REQ-60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EPIC-07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'What's next' prompt within 7 days of exam date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2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P1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Should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STU-REQ-15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122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STU-REQ-61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EPIC-07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Add new exam at any time — fresh score, history preserved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STU-REQ-13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123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STU-REQ-62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EPIC-07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Skill-based courses catalogue separate from exam prep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5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P1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Should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EXP-REQ-06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124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STU-REQ-63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EPIC-07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Lifetime learning profile — all history permanent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P1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Should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STU-REQ-45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125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ADM-REQ-07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EPIC-10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Admin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Approve creator applications with sample question review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P1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Should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EXP-REQ-01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126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EXP-REQ-17b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EPIC-08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Teacher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Send assignment reminder (rate limited 1/24hr)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P1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Should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EXP-REQ-17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127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STU-REQ-58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EPIC-07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Log actual exam result (stored privately)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2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6"/>
                <w:szCs w:val="16"/>
              </w:rPr>
              <w:t xml:space="preserve">P2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14532D"/>
                <w:sz w:val="17"/>
                <w:szCs w:val="17"/>
              </w:rPr>
              <w:t xml:space="preserve">Could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STU-REQ-15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128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STU-REQ-59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EPIC-07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Compare predicted vs actual result (premium)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6"/>
                <w:szCs w:val="16"/>
              </w:rPr>
              <w:t xml:space="preserve">P2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14532D"/>
                <w:sz w:val="17"/>
                <w:szCs w:val="17"/>
              </w:rPr>
              <w:t xml:space="preserve">Could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STU-REQ-47, STU-REQ-58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129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STU-REQ-54b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EPIC-06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Revoke shareable progress link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1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P1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Should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STU-REQ-54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130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TECH-LT-01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Technical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DevOps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Load test: 500 concurrent users, all critical paths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8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All services done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131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TECH-PT-01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Technical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Security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Penetration test: IDOR, SQLi, auth bypass, mobile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13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All services done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132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TECH-PT-02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Technical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Security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Penetration test: remediation of all CRITICAL findings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8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TECH-PT-01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133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TECH-APP-01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Technical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Mobile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iOS App Store submission and approval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5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All iOS stories done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134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TECH-APP-02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Technical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Mobile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Android Play Store submission and approval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5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All Android stories done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135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TECH-LGL-01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Technical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Legal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ToS + Privacy Policy legal review and sign-off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Legal team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136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TECH-LGL-02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Technical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Legal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Data processing agreements with Stripe, Twilio, SendGrid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2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Legal team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137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TECH-MON-01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Technical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DevOps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All Grafana dashboards verified showing live data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Monitoring Sprint 0</w:t>
            </w:r>
          </w:p>
        </w:tc>
      </w:tr>
      <w:tr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138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TECH-MON-02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Technical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DevOps</w:t>
            </w:r>
          </w:p>
        </w:tc>
        <w:tc>
          <w:tcPr>
            <w:tcW w:type="dxa" w:w="2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PagerDuty alert routing verified (test alert fired + ack)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2</w:t>
            </w:r>
          </w:p>
        </w:tc>
        <w:tc>
          <w:tcPr>
            <w:tcW w:type="dxa" w:w="5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P0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Must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TECH-MON-01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11. Dependency Map</w:t>
      </w:r>
    </w:p>
    <w:p>
      <w:pPr>
        <w:pBdr>
          <w:bottom w:val="single" w:color="1565C0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Critical dependencies that, if delayed, cause downstream stories to be blocked. Engineering Lead reviews this map at every sprint planning to identify risk.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7F1D1D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Critical Path — Must be done in this order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400"/>
        <w:gridCol w:w="1960"/>
      </w:tblGrid>
      <w:tr>
        <w:tc>
          <w:tcPr>
            <w:tcW w:type="dxa" w:w="30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Dependency chain</w:t>
            </w:r>
          </w:p>
        </w:tc>
        <w:tc>
          <w:tcPr>
            <w:tcW w:type="dxa" w:w="20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Blocker story</w:t>
            </w:r>
          </w:p>
        </w:tc>
        <w:tc>
          <w:tcPr>
            <w:tcW w:type="dxa" w:w="2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Blocked stories</w:t>
            </w:r>
          </w:p>
        </w:tc>
        <w:tc>
          <w:tcPr>
            <w:tcW w:type="dxa" w:w="19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Risk if delayed</w:t>
            </w:r>
          </w:p>
        </w:tc>
      </w:tr>
      <w:tr>
        <w:tc>
          <w:tcPr>
            <w:tcW w:type="dxa" w:w="3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Database schema → Everything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0: All 32 tables created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All 113 feature stories</w:t>
            </w:r>
          </w:p>
        </w:tc>
        <w:tc>
          <w:tcPr>
            <w:tcW w:type="dxa" w:w="1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1-day delay in Sprint 0 = 1-day delay to Sprint 1 start</w:t>
            </w:r>
          </w:p>
        </w:tc>
      </w:tr>
      <w:tr>
        <w:tc>
          <w:tcPr>
            <w:tcW w:type="dxa" w:w="3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Auth (register/login) → All user features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STU-REQ-01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STU-REQ-12, 31, all EPIC-03–07, all creator stories</w:t>
            </w:r>
          </w:p>
        </w:tc>
        <w:tc>
          <w:tcPr>
            <w:tcW w:type="dxa" w:w="1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Auth must be complete in Sprint 1 Week 1. No other features start without it.</w:t>
            </w:r>
          </w:p>
        </w:tc>
      </w:tr>
      <w:tr>
        <w:tc>
          <w:tcPr>
            <w:tcW w:type="dxa" w:w="3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Exam syllabus config → Quiz, catalogue, analytics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ADM-REQ-15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STU-REQ-24, 31, 32, 45, 51</w:t>
            </w:r>
          </w:p>
        </w:tc>
        <w:tc>
          <w:tcPr>
            <w:tcW w:type="dxa" w:w="1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Admin must configure exams in Sprint 1. Quiz bank cannot be built without exam structure.</w:t>
            </w:r>
          </w:p>
        </w:tc>
      </w:tr>
      <w:tr>
        <w:tc>
          <w:tcPr>
            <w:tcW w:type="dxa" w:w="3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Question upload + moderation → Quiz bank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EXP-REQ-10–12 + MOD-REQ-03–06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STU-REQ-31, 32, 33 (need questions to serve)</w:t>
            </w:r>
          </w:p>
        </w:tc>
        <w:tc>
          <w:tcPr>
            <w:tcW w:type="dxa" w:w="1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Content pipeline must run in parallel with quiz engine. Minimum 50 questions needed for Sprint 2 testing.</w:t>
            </w:r>
          </w:p>
        </w:tc>
      </w:tr>
      <w:tr>
        <w:tc>
          <w:tcPr>
            <w:tcW w:type="dxa" w:w="3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Payment integration → Premium features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Payment-01, Payment-02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STU-REQ-40, 45, 47, 51, 57, STU-REQ-30</w:t>
            </w:r>
          </w:p>
        </w:tc>
        <w:tc>
          <w:tcPr>
            <w:tcW w:type="dxa" w:w="1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Stripe integration in Sprint 2. All premium-gated features blocked until payment webhook works.</w:t>
            </w:r>
          </w:p>
        </w:tc>
      </w:tr>
      <w:tr>
        <w:tc>
          <w:tcPr>
            <w:tcW w:type="dxa" w:w="3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Analytics engine → Readiness score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STU-REQ-45 (score computation)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STU-REQ-46, 47, 51, 52, STU-REQ-40 (recommendation)</w:t>
            </w:r>
          </w:p>
        </w:tc>
        <w:tc>
          <w:tcPr>
            <w:tcW w:type="dxa" w:w="1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Analytics service must have working score algorithm before Sprint 2 ends.</w:t>
            </w:r>
          </w:p>
        </w:tc>
      </w:tr>
      <w:tr>
        <w:tc>
          <w:tcPr>
            <w:tcW w:type="dxa" w:w="3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Adaptive engine → Adaptive quiz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Adaptive Engine (STU-REQ-32 depends on gRPC call)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STU-REQ-32, STU-REQ-40</w:t>
            </w:r>
          </w:p>
        </w:tc>
        <w:tc>
          <w:tcPr>
            <w:tcW w:type="dxa" w:w="1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Adaptive Engine must have working topic selection before Sprint 2 Week 1.</w:t>
            </w:r>
          </w:p>
        </w:tc>
      </w:tr>
      <w:tr>
        <w:tc>
          <w:tcPr>
            <w:tcW w:type="dxa" w:w="3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Institution creation → Teacher workflow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ADM-REQ-09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EXP-REQ-16, 17, 18, STU-REQ-55</w:t>
            </w:r>
          </w:p>
        </w:tc>
        <w:tc>
          <w:tcPr>
            <w:tcW w:type="dxa" w:w="1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Cannot test teacher features without at least one institution in the system.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78350F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External Dependencies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c>
          <w:tcPr>
            <w:tcW w:type="dxa" w:w="2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External dependency</w:t>
            </w:r>
          </w:p>
        </w:tc>
        <w:tc>
          <w:tcPr>
            <w:tcW w:type="dxa" w:w="1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Owned by</w:t>
            </w:r>
          </w:p>
        </w:tc>
        <w:tc>
          <w:tcPr>
            <w:tcW w:type="dxa" w:w="1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When needed</w:t>
            </w:r>
          </w:p>
        </w:tc>
        <w:tc>
          <w:tcPr>
            <w:tcW w:type="dxa" w:w="33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Risk mitigation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Stripe account + test API keys</w:t>
            </w:r>
          </w:p>
        </w:tc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Product Owner / Finance</w:t>
            </w:r>
          </w:p>
        </w:tc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2 Week 1</w:t>
            </w:r>
          </w:p>
        </w:tc>
        <w:tc>
          <w:tcPr>
            <w:tcW w:type="dxa" w:w="3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Create Stripe account in Sprint 0. Test keys available from day 1.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Apple Developer Program membership</w:t>
            </w:r>
          </w:p>
        </w:tc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Product Owner</w:t>
            </w:r>
          </w:p>
        </w:tc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1</w:t>
            </w:r>
          </w:p>
        </w:tc>
        <w:tc>
          <w:tcPr>
            <w:tcW w:type="dxa" w:w="3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Must already be active. App ID provisioned in Sprint 1.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Google Play Console account</w:t>
            </w:r>
          </w:p>
        </w:tc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Product Owner</w:t>
            </w:r>
          </w:p>
        </w:tc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1</w:t>
            </w:r>
          </w:p>
        </w:tc>
        <w:tc>
          <w:tcPr>
            <w:tcW w:type="dxa" w:w="3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Must already be active. App signing configured in Sprint 1.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Twilio account (OTP SMS)</w:t>
            </w:r>
          </w:p>
        </w:tc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DevOps / Finance</w:t>
            </w:r>
          </w:p>
        </w:tc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1 (OTP login)</w:t>
            </w:r>
          </w:p>
        </w:tc>
        <w:tc>
          <w:tcPr>
            <w:tcW w:type="dxa" w:w="3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Create and fund in Sprint 0. Test mode available immediately.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SendGrid account (email)</w:t>
            </w:r>
          </w:p>
        </w:tc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DevOps</w:t>
            </w:r>
          </w:p>
        </w:tc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1 (email verification)</w:t>
            </w:r>
          </w:p>
        </w:tc>
        <w:tc>
          <w:tcPr>
            <w:tcW w:type="dxa" w:w="3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Create and verify sender domain in Sprint 0.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Firebase FCM setup</w:t>
            </w:r>
          </w:p>
        </w:tc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Mobile Engineer</w:t>
            </w:r>
          </w:p>
        </w:tc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2 (push notifications)</w:t>
            </w:r>
          </w:p>
        </w:tc>
        <w:tc>
          <w:tcPr>
            <w:tcW w:type="dxa" w:w="3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Firebase project created in Sprint 1. Not blocking until Sprint 2.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Third-party pen test firm</w:t>
            </w:r>
          </w:p>
        </w:tc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Engineering Lead / Security</w:t>
            </w:r>
          </w:p>
        </w:tc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4 (4 weeks lead time)</w:t>
            </w:r>
          </w:p>
        </w:tc>
        <w:tc>
          <w:tcPr>
            <w:tcW w:type="dxa" w:w="3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Engage firm at end of Sprint 2. Schedule for Sprint 4 Week 2.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Legal firm for ToS/Privacy Policy review</w:t>
            </w:r>
          </w:p>
        </w:tc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Product Owner / Legal</w:t>
            </w:r>
          </w:p>
        </w:tc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4</w:t>
            </w:r>
          </w:p>
        </w:tc>
        <w:tc>
          <w:tcPr>
            <w:tcW w:type="dxa" w:w="3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Engage at start of Sprint 3. 4-week review timeline.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12. Backlog Health Metrics &amp; Definition of Ready</w:t>
      </w:r>
    </w:p>
    <w:p>
      <w:pPr>
        <w:pBdr>
          <w:bottom w:val="single" w:color="1565C0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12.1 Definition of Ready (DoR)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 story must satisfy ALL of the following before it can be pulled into a sprint. Stories that do not meet DoR are returned to the Product Owner for refinement.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Criterion</w:t>
            </w:r>
          </w:p>
        </w:tc>
        <w:tc>
          <w:tcPr>
            <w:tcW w:type="dxa" w:w="57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How to verify</w:t>
            </w:r>
          </w:p>
        </w:tc>
      </w:tr>
      <w:tr>
        <w:tc>
          <w:tcPr>
            <w:tcW w:type="dxa" w:w="3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User story is written in standard format: As a [actor], I want [capability], so that [business value]</w:t>
            </w:r>
          </w:p>
        </w:tc>
        <w:tc>
          <w:tcPr>
            <w:tcW w:type="dxa" w:w="5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Story text in Jira/ADO matches this format exactly</w:t>
            </w:r>
          </w:p>
        </w:tc>
      </w:tr>
      <w:tr>
        <w:tc>
          <w:tcPr>
            <w:tcW w:type="dxa" w:w="3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Acceptance criteria are written in Gherkin (Given/When/Then) — minimum 3 scenarios</w:t>
            </w:r>
          </w:p>
        </w:tc>
        <w:tc>
          <w:tcPr>
            <w:tcW w:type="dxa" w:w="5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Story has ≥3 Gherkin scenarios attached in the acceptance criteria field</w:t>
            </w:r>
          </w:p>
        </w:tc>
      </w:tr>
      <w:tr>
        <w:tc>
          <w:tcPr>
            <w:tcW w:type="dxa" w:w="3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Story is estimated in story points by the engineering team</w:t>
            </w:r>
          </w:p>
        </w:tc>
        <w:tc>
          <w:tcPr>
            <w:tcW w:type="dxa" w:w="5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Story has a numeric SP value agreed in planning poker (not just PO estimate)</w:t>
            </w:r>
          </w:p>
        </w:tc>
      </w:tr>
      <w:tr>
        <w:tc>
          <w:tcPr>
            <w:tcW w:type="dxa" w:w="3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Dependencies are identified and dependency stories are in DONE or IN_PROGRESS</w:t>
            </w:r>
          </w:p>
        </w:tc>
        <w:tc>
          <w:tcPr>
            <w:tcW w:type="dxa" w:w="5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Dependency field in Jira is filled. Blocking stories are verified as unblocked.</w:t>
            </w:r>
          </w:p>
        </w:tc>
      </w:tr>
      <w:tr>
        <w:tc>
          <w:tcPr>
            <w:tcW w:type="dxa" w:w="3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Design (UI/UX) is available for all user-facing screens in the story</w:t>
            </w:r>
          </w:p>
        </w:tc>
        <w:tc>
          <w:tcPr>
            <w:tcW w:type="dxa" w:w="5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Figma link attached to story. Designer has marked screen as 'Ready for Dev'</w:t>
            </w:r>
          </w:p>
        </w:tc>
      </w:tr>
      <w:tr>
        <w:tc>
          <w:tcPr>
            <w:tcW w:type="dxa" w:w="3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API contract is defined (endpoint, request/response schema) for backend stories</w:t>
            </w:r>
          </w:p>
        </w:tc>
        <w:tc>
          <w:tcPr>
            <w:tcW w:type="dxa" w:w="5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OpenAPI spec section or API contract doc linked from story</w:t>
            </w:r>
          </w:p>
        </w:tc>
      </w:tr>
      <w:tr>
        <w:tc>
          <w:tcPr>
            <w:tcW w:type="dxa" w:w="3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Database schema changes are identified and Flyway migration is written/planned</w:t>
            </w:r>
          </w:p>
        </w:tc>
        <w:tc>
          <w:tcPr>
            <w:tcW w:type="dxa" w:w="5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Schema change noted in story. Migration file created in PR or planned.</w:t>
            </w:r>
          </w:p>
        </w:tc>
      </w:tr>
      <w:tr>
        <w:tc>
          <w:tcPr>
            <w:tcW w:type="dxa" w:w="3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Security considerations documented (does this story touch auth, PII, payments?)</w:t>
            </w:r>
          </w:p>
        </w:tc>
        <w:tc>
          <w:tcPr>
            <w:tcW w:type="dxa" w:w="5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Security notes field in story template filled. Security Lead consulted if needed.</w:t>
            </w:r>
          </w:p>
        </w:tc>
      </w:tr>
      <w:tr>
        <w:tc>
          <w:tcPr>
            <w:tcW w:type="dxa" w:w="3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Story fits in one sprint (≤ 13 SP). Anything larger is split.</w:t>
            </w:r>
          </w:p>
        </w:tc>
        <w:tc>
          <w:tcPr>
            <w:tcW w:type="dxa" w:w="5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 ≤ 13. If 21, it must be split before entering sprint.</w:t>
            </w:r>
          </w:p>
        </w:tc>
      </w:tr>
      <w:tr>
        <w:tc>
          <w:tcPr>
            <w:tcW w:type="dxa" w:w="3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Product Owner has accepted the story (clicked 'Ready' in Jira/ADO)</w:t>
            </w:r>
          </w:p>
        </w:tc>
        <w:tc>
          <w:tcPr>
            <w:tcW w:type="dxa" w:w="5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PO status field = READY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12.2 Definition of Done (DoD)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 story is DONE when ALL of the following are true. Engineers self-certify before moving to Done. QA Lead verifies independently.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Criterion</w:t>
            </w:r>
          </w:p>
        </w:tc>
        <w:tc>
          <w:tcPr>
            <w:tcW w:type="dxa" w:w="51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Verified by</w:t>
            </w:r>
          </w:p>
        </w:tc>
      </w:tr>
      <w:tr>
        <w:tc>
          <w:tcPr>
            <w:tcW w:type="dxa" w:w="4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All Gherkin acceptance criteria pass — automated or manual test evidence attached</w:t>
            </w:r>
          </w:p>
        </w:tc>
        <w:tc>
          <w:tcPr>
            <w:tcW w:type="dxa" w:w="5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QA Lead</w:t>
            </w:r>
          </w:p>
        </w:tc>
      </w:tr>
      <w:tr>
        <w:tc>
          <w:tcPr>
            <w:tcW w:type="dxa" w:w="4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Unit tests written for all business logic (coverage does not decrease below 80%)</w:t>
            </w:r>
          </w:p>
        </w:tc>
        <w:tc>
          <w:tcPr>
            <w:tcW w:type="dxa" w:w="5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Engineering Lead (code review)</w:t>
            </w:r>
          </w:p>
        </w:tc>
      </w:tr>
      <w:tr>
        <w:tc>
          <w:tcPr>
            <w:tcW w:type="dxa" w:w="4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Integration tests pass for all API endpoints touched by this story</w:t>
            </w:r>
          </w:p>
        </w:tc>
        <w:tc>
          <w:tcPr>
            <w:tcW w:type="dxa" w:w="5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QA Lead + CI pipeline</w:t>
            </w:r>
          </w:p>
        </w:tc>
      </w:tr>
      <w:tr>
        <w:tc>
          <w:tcPr>
            <w:tcW w:type="dxa" w:w="4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Code reviewed by at least 1 other engineer (not the author). PR approved.</w:t>
            </w:r>
          </w:p>
        </w:tc>
        <w:tc>
          <w:tcPr>
            <w:tcW w:type="dxa" w:w="5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PR approval in GitHub</w:t>
            </w:r>
          </w:p>
        </w:tc>
      </w:tr>
      <w:tr>
        <w:tc>
          <w:tcPr>
            <w:tcW w:type="dxa" w:w="4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No open Priority 1 or Priority 2 bugs raised against this story</w:t>
            </w:r>
          </w:p>
        </w:tc>
        <w:tc>
          <w:tcPr>
            <w:tcW w:type="dxa" w:w="5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QA Lead — Jira bug count = 0 (P1+P2)</w:t>
            </w:r>
          </w:p>
        </w:tc>
      </w:tr>
      <w:tr>
        <w:tc>
          <w:tcPr>
            <w:tcW w:type="dxa" w:w="4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Security checklist completed: IDOR test, input validation, auth check (if applicable)</w:t>
            </w:r>
          </w:p>
        </w:tc>
        <w:tc>
          <w:tcPr>
            <w:tcW w:type="dxa" w:w="5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Engineer + code review</w:t>
            </w:r>
          </w:p>
        </w:tc>
      </w:tr>
      <w:tr>
        <w:tc>
          <w:tcPr>
            <w:tcW w:type="dxa" w:w="4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Logging: all security events audited. No PII in logs.</w:t>
            </w:r>
          </w:p>
        </w:tc>
        <w:tc>
          <w:tcPr>
            <w:tcW w:type="dxa" w:w="5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Code review</w:t>
            </w:r>
          </w:p>
        </w:tc>
      </w:tr>
      <w:tr>
        <w:tc>
          <w:tcPr>
            <w:tcW w:type="dxa" w:w="4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API documentation updated in OpenAPI spec (if endpoint added or changed)</w:t>
            </w:r>
          </w:p>
        </w:tc>
        <w:tc>
          <w:tcPr>
            <w:tcW w:type="dxa" w:w="5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Engineering Lead</w:t>
            </w:r>
          </w:p>
        </w:tc>
      </w:tr>
      <w:tr>
        <w:tc>
          <w:tcPr>
            <w:tcW w:type="dxa" w:w="4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Database migration tested on staging: forward migration runs clean</w:t>
            </w:r>
          </w:p>
        </w:tc>
        <w:tc>
          <w:tcPr>
            <w:tcW w:type="dxa" w:w="5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DevOps / Backend engineer</w:t>
            </w:r>
          </w:p>
        </w:tc>
      </w:tr>
      <w:tr>
        <w:tc>
          <w:tcPr>
            <w:tcW w:type="dxa" w:w="4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Performance: endpoint meets p95 target from NFR spec (checked in staging load test)</w:t>
            </w:r>
          </w:p>
        </w:tc>
        <w:tc>
          <w:tcPr>
            <w:tcW w:type="dxa" w:w="5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QA Lead (load test results)</w:t>
            </w:r>
          </w:p>
        </w:tc>
      </w:tr>
      <w:tr>
        <w:tc>
          <w:tcPr>
            <w:tcW w:type="dxa" w:w="4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Deployed to staging and smoke-tested by QA Lead</w:t>
            </w:r>
          </w:p>
        </w:tc>
        <w:tc>
          <w:tcPr>
            <w:tcW w:type="dxa" w:w="5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QA Lead</w:t>
            </w:r>
          </w:p>
        </w:tc>
      </w:tr>
      <w:tr>
        <w:tc>
          <w:tcPr>
            <w:tcW w:type="dxa" w:w="4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Product Owner has accepted the story in staging (clicked 'Accept' in Jira/ADO)</w:t>
            </w:r>
          </w:p>
        </w:tc>
        <w:tc>
          <w:tcPr>
            <w:tcW w:type="dxa" w:w="5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Product Owner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12.3 Backlog Health Indicators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Target</w:t>
            </w:r>
          </w:p>
        </w:tc>
        <w:tc>
          <w:tcPr>
            <w:tcW w:type="dxa" w:w="41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 if breached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P0 stories in Sprint 1–2</w:t>
            </w:r>
          </w:p>
        </w:tc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100% of P0 SP in Sprint 1–2 slots</w:t>
            </w:r>
          </w:p>
        </w:tc>
        <w:tc>
          <w:tcPr>
            <w:tcW w:type="dxa" w:w="4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Re-prioritise immediately. Escalate to PO and Engineering Lead.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Stories meeting DoR at Sprint Planning</w:t>
            </w:r>
          </w:p>
        </w:tc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≥ 90% of next sprint stories meet DoR</w:t>
            </w:r>
          </w:p>
        </w:tc>
        <w:tc>
          <w:tcPr>
            <w:tcW w:type="dxa" w:w="4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Refinement session before planning. PO + BA to unblock stories.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Backlog refinement frequency</w:t>
            </w:r>
          </w:p>
        </w:tc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Weekly, every Thursday 1 hour</w:t>
            </w:r>
          </w:p>
        </w:tc>
        <w:tc>
          <w:tcPr>
            <w:tcW w:type="dxa" w:w="4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If skipped &gt; 1 week, next sprint planning will be under-prepared.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Open bugs (P1+P2) at sprint end</w:t>
            </w:r>
          </w:p>
        </w:tc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≤ 5 P2 bugs, 0 P1 bugs</w:t>
            </w:r>
          </w:p>
        </w:tc>
        <w:tc>
          <w:tcPr>
            <w:tcW w:type="dxa" w:w="4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Zero P1: hard requirement. Carry-over P2 bugs count against next sprint velocity.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Velocity variance</w:t>
            </w:r>
          </w:p>
        </w:tc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± 20% from target</w:t>
            </w:r>
          </w:p>
        </w:tc>
        <w:tc>
          <w:tcPr>
            <w:tcW w:type="dxa" w:w="4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160 SP: cut P2 stories. &lt; 140 SP: escalate to PO for scope decision.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Stories not estimated</w:t>
            </w:r>
          </w:p>
        </w:tc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0 unestimated stories in current sprint</w:t>
            </w:r>
          </w:p>
        </w:tc>
        <w:tc>
          <w:tcPr>
            <w:tcW w:type="dxa" w:w="4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Block from sprint. Return to refinement.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Won't stories in active sprints</w:t>
            </w:r>
          </w:p>
        </w:tc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0 Won't stories ever assigned to a sprint</w:t>
            </w:r>
          </w:p>
        </w:tc>
        <w:tc>
          <w:tcPr>
            <w:tcW w:type="dxa" w:w="4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Won't = Phase 2 parking lot. No exceptions.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A1628" w:sz="8" w:space="1"/>
      </w:pBdr>
      <w:spacing w:before="100"/>
    </w:pPr>
    <w:r>
      <w:rPr>
        <w:rFonts w:ascii="Arial" w:cs="Arial" w:eastAsia="Arial" w:hAnsi="Arial"/>
        <w:color w:val="64748B"/>
        <w:sz w:val="16"/>
        <w:szCs w:val="16"/>
      </w:rPr>
      <w:t xml:space="preserve">Product Backlog  |  Adaptive Learning Platform  |  April 2026  |  Page </w:t>
    </w:r>
    <w:r>
      <w:rPr>
        <w:rFonts w:ascii="Arial" w:cs="Arial" w:eastAsia="Arial" w:hAnsi="Arial"/>
        <w:color w:val="64748B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1628" w:sz="8" w:space="1"/>
      </w:pBdr>
      <w:spacing w:after="100"/>
    </w:pPr>
    <w:r>
      <w:rPr>
        <w:rFonts w:ascii="Arial" w:cs="Arial" w:eastAsia="Arial" w:hAnsi="Arial"/>
        <w:b/>
        <w:bCs/>
        <w:color w:val="0A1628"/>
        <w:sz w:val="16"/>
        <w:szCs w:val="16"/>
      </w:rPr>
      <w:t xml:space="preserve">ADAPTIVE LEARNING PLATFORM  </w:t>
    </w:r>
    <w:r>
      <w:rPr>
        <w:rFonts w:ascii="Arial" w:cs="Arial" w:eastAsia="Arial" w:hAnsi="Arial"/>
        <w:color w:val="64748B"/>
        <w:sz w:val="16"/>
        <w:szCs w:val="16"/>
      </w:rPr>
      <w:t xml:space="preserve">|  Prioritised Product Backlog  |  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color w:val="0A162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D3461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565C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2026-04-20T09:07:45.332Z</dcterms:created>
  <dcterms:modified xsi:type="dcterms:W3CDTF">2026-04-20T09:07:45.332Z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