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sz w:val="20"/>
          <w:szCs w:val="20"/>
        </w:rPr>
        <w:t xml:space="preserve"/>
      </w:r>
    </w:p>
    <w:p>
      <w:pPr>
        <w:jc w:val="left"/>
      </w:pPr>
      <w:r>
        <w:rPr>
          <w:rFonts w:ascii="Arial" w:cs="Arial" w:eastAsia="Arial" w:hAnsi="Arial"/>
          <w:b/>
          <w:bCs/>
          <w:color w:val="0A1628"/>
          <w:sz w:val="50"/>
          <w:szCs w:val="50"/>
        </w:rPr>
        <w:t xml:space="preserve">DEFINITION OF DONE</w:t>
      </w:r>
    </w:p>
    <w:p>
      <w:pPr>
        <w:jc w:val="left"/>
      </w:pPr>
      <w:r>
        <w:rPr>
          <w:rFonts w:ascii="Arial" w:cs="Arial" w:eastAsia="Arial" w:hAnsi="Arial"/>
          <w:b/>
          <w:bCs/>
          <w:color w:val="14532D"/>
          <w:sz w:val="50"/>
          <w:szCs w:val="50"/>
        </w:rPr>
        <w:t xml:space="preserve">DEFINITION OF READY</w:t>
      </w:r>
    </w:p>
    <w:p>
      <w:pPr>
        <w:spacing w:after="0" w:before="50"/>
      </w:pPr>
      <w:r>
        <w:rPr>
          <w:rFonts w:ascii="Arial" w:cs="Arial" w:eastAsia="Arial" w:hAnsi="Arial"/>
          <w:sz w:val="20"/>
          <w:szCs w:val="20"/>
        </w:rPr>
        <w:t xml:space="preserve"/>
      </w:r>
    </w:p>
    <w:p>
      <w:pPr>
        <w:jc w:val="left"/>
      </w:pPr>
      <w:r>
        <w:rPr>
          <w:rFonts w:ascii="Arial" w:cs="Arial" w:eastAsia="Arial" w:hAnsi="Arial"/>
          <w:b/>
          <w:bCs/>
          <w:color w:val="1565C0"/>
          <w:sz w:val="32"/>
          <w:szCs w:val="32"/>
        </w:rPr>
        <w:t xml:space="preserve">Adaptive Learning Platform</w:t>
      </w:r>
    </w:p>
    <w:p>
      <w:pPr>
        <w:spacing w:after="0" w:before="40"/>
      </w:pPr>
      <w:r>
        <w:rPr>
          <w:rFonts w:ascii="Arial" w:cs="Arial" w:eastAsia="Arial" w:hAnsi="Arial"/>
          <w:sz w:val="20"/>
          <w:szCs w:val="20"/>
        </w:rPr>
        <w:t xml:space="preserve"/>
      </w:r>
    </w:p>
    <w:p>
      <w:r>
        <w:rPr>
          <w:rFonts w:ascii="Arial" w:cs="Arial" w:eastAsia="Arial" w:hAnsi="Arial"/>
          <w:i/>
          <w:iCs/>
          <w:color w:val="64748B"/>
          <w:sz w:val="18"/>
          <w:szCs w:val="18"/>
        </w:rPr>
        <w:t xml:space="preserve">Platform-specific quality gates for every story type — student features, expert/teacher workflows, admin operations, infrastructure tasks, API-only endpoints, and mobile-specific stories. Covers all 5 platforms: iOS, Android, Next.js Web, Admin Portal, and Backend Services.</w:t>
      </w:r>
    </w:p>
    <w:p>
      <w:pPr>
        <w:spacing w:after="0" w:before="80"/>
      </w:pPr>
      <w:r>
        <w:rPr>
          <w:rFonts w:ascii="Arial" w:cs="Arial" w:eastAsia="Arial" w:hAnsi="Arial"/>
          <w:sz w:val="20"/>
          <w:szCs w:val="20"/>
        </w:rPr>
        <w:t xml:space="preserve"/>
      </w:r>
    </w:p>
    <w:p>
      <w:pPr>
        <w:shd w:fill="1565C0" w:val="clear"/>
        <w:spacing w:after="0" w:before="0"/>
      </w:pPr>
      <w:r>
        <w:rPr>
          <w:rFonts w:ascii="Arial" w:cs="Arial" w:eastAsia="Arial" w:hAnsi="Arial"/>
          <w:sz w:val="4"/>
          <w:szCs w:val="4"/>
        </w:rPr>
        <w:t xml:space="preserve">  </w:t>
      </w:r>
    </w:p>
    <w:p>
      <w:pPr>
        <w:spacing w:after="0" w:before="2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Attribute</w:t>
            </w:r>
          </w:p>
        </w:tc>
        <w:tc>
          <w:tcPr>
            <w:tcW w:type="dxa" w:w="6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Document title</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Definition of Done &amp; Definition of Ready — Adaptive Learning Platform</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Version</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1.0 — Sprint 0 Baseline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Status</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Active — reviewed at every sprint retrospective</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Date</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April 2026</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Scope</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epics, all story types, all 5 platforms (iOS, Android, Web, Admin, Backend)</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Enforced by</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CI/CD pipeline (automated gates) + Code review (peer gate) + QA sign-off + PO acceptance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Review cadence</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Reviewed at every sprint retrospective. Updated by Tech Lead + QA Lead + PO jointly.</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Signed off by</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 Lead _______________________ QA Lead _______________________ PO _______________________</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Based on</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Sprint 0 Plan v1.0 · Infrastructure Design v1.0 · Security Design v1.0 · Product Backlog v1.0</w:t>
            </w:r>
          </w:p>
        </w:tc>
      </w:tr>
    </w:tbl>
    <w:p>
      <w:r>
        <w:br w:type="page"/>
      </w:r>
    </w:p>
    <w:p>
      <w:pPr>
        <w:pStyle w:val="Heading1"/>
        <w:spacing w:after="140" w:before="380"/>
      </w:pPr>
      <w:r>
        <w:rPr>
          <w:rFonts w:ascii="Arial" w:cs="Arial" w:eastAsia="Arial" w:hAnsi="Arial"/>
          <w:b/>
          <w:bCs/>
          <w:color w:val="0A1628"/>
          <w:sz w:val="20"/>
          <w:szCs w:val="20"/>
        </w:rPr>
        <w:t xml:space="preserve">Table of Contents</w:t>
      </w:r>
    </w:p>
    <w:p>
      <w:pPr>
        <w:pBdr>
          <w:bottom w:val="single" w:color="1565C0" w:sz="10" w:space="1"/>
        </w:pBdr>
        <w:spacing w:after="120" w:before="120"/>
      </w:pPr>
      <w:r>
        <w:rPr>
          <w:rFonts w:ascii="Arial" w:cs="Arial" w:eastAsia="Arial" w:hAnsi="Arial"/>
          <w:sz w:val="20"/>
          <w:szCs w:val="20"/>
        </w:rPr>
        <w:t xml:space="preserve"/>
      </w:r>
    </w:p>
    <w:p>
      <w:pPr>
        <w:spacing w:after="80" w:before="80"/>
      </w:pPr>
      <w:r>
        <w:rPr>
          <w:rFonts w:ascii="Arial" w:cs="Arial" w:eastAsia="Arial" w:hAnsi="Arial"/>
          <w:b/>
          <w:bCs/>
          <w:color w:val="1565C0"/>
          <w:sz w:val="19"/>
          <w:szCs w:val="19"/>
        </w:rPr>
        <w:t xml:space="preserve">1.  </w:t>
      </w:r>
      <w:r>
        <w:rPr>
          <w:rFonts w:ascii="Arial" w:cs="Arial" w:eastAsia="Arial" w:hAnsi="Arial"/>
          <w:sz w:val="19"/>
          <w:szCs w:val="19"/>
        </w:rPr>
        <w:t xml:space="preserve">Purpose, Philosophy &amp; How to Use This Document</w:t>
      </w:r>
    </w:p>
    <w:p>
      <w:pPr>
        <w:spacing w:after="80" w:before="80"/>
      </w:pPr>
      <w:r>
        <w:rPr>
          <w:rFonts w:ascii="Arial" w:cs="Arial" w:eastAsia="Arial" w:hAnsi="Arial"/>
          <w:b/>
          <w:bCs/>
          <w:color w:val="1565C0"/>
          <w:sz w:val="19"/>
          <w:szCs w:val="19"/>
        </w:rPr>
        <w:t xml:space="preserve">2.  </w:t>
      </w:r>
      <w:r>
        <w:rPr>
          <w:rFonts w:ascii="Arial" w:cs="Arial" w:eastAsia="Arial" w:hAnsi="Arial"/>
          <w:sz w:val="19"/>
          <w:szCs w:val="19"/>
        </w:rPr>
        <w:t xml:space="preserve">Definition of Ready — Core Criteria (All Story Types)</w:t>
      </w:r>
    </w:p>
    <w:p>
      <w:pPr>
        <w:spacing w:after="80" w:before="80"/>
      </w:pPr>
      <w:r>
        <w:rPr>
          <w:rFonts w:ascii="Arial" w:cs="Arial" w:eastAsia="Arial" w:hAnsi="Arial"/>
          <w:b/>
          <w:bCs/>
          <w:color w:val="1565C0"/>
          <w:sz w:val="19"/>
          <w:szCs w:val="19"/>
        </w:rPr>
        <w:t xml:space="preserve">3.  </w:t>
      </w:r>
      <w:r>
        <w:rPr>
          <w:rFonts w:ascii="Arial" w:cs="Arial" w:eastAsia="Arial" w:hAnsi="Arial"/>
          <w:sz w:val="19"/>
          <w:szCs w:val="19"/>
        </w:rPr>
        <w:t xml:space="preserve">Definition of Ready — By Story Type</w:t>
      </w:r>
    </w:p>
    <w:p>
      <w:pPr>
        <w:spacing w:after="80" w:before="80"/>
      </w:pPr>
      <w:r>
        <w:rPr>
          <w:rFonts w:ascii="Arial" w:cs="Arial" w:eastAsia="Arial" w:hAnsi="Arial"/>
          <w:b/>
          <w:bCs/>
          <w:color w:val="1565C0"/>
          <w:sz w:val="19"/>
          <w:szCs w:val="19"/>
        </w:rPr>
        <w:t xml:space="preserve">4.  </w:t>
      </w:r>
      <w:r>
        <w:rPr>
          <w:rFonts w:ascii="Arial" w:cs="Arial" w:eastAsia="Arial" w:hAnsi="Arial"/>
          <w:sz w:val="19"/>
          <w:szCs w:val="19"/>
        </w:rPr>
        <w:t xml:space="preserve">Definition of Done — Core Criteria (All Story Types)</w:t>
      </w:r>
    </w:p>
    <w:p>
      <w:pPr>
        <w:spacing w:after="80" w:before="80"/>
      </w:pPr>
      <w:r>
        <w:rPr>
          <w:rFonts w:ascii="Arial" w:cs="Arial" w:eastAsia="Arial" w:hAnsi="Arial"/>
          <w:b/>
          <w:bCs/>
          <w:color w:val="1565C0"/>
          <w:sz w:val="19"/>
          <w:szCs w:val="19"/>
        </w:rPr>
        <w:t xml:space="preserve">5.  </w:t>
      </w:r>
      <w:r>
        <w:rPr>
          <w:rFonts w:ascii="Arial" w:cs="Arial" w:eastAsia="Arial" w:hAnsi="Arial"/>
          <w:sz w:val="19"/>
          <w:szCs w:val="19"/>
        </w:rPr>
        <w:t xml:space="preserve">Definition of Done — By Story Type</w:t>
      </w:r>
    </w:p>
    <w:p>
      <w:pPr>
        <w:spacing w:after="80" w:before="80"/>
      </w:pPr>
      <w:r>
        <w:rPr>
          <w:rFonts w:ascii="Arial" w:cs="Arial" w:eastAsia="Arial" w:hAnsi="Arial"/>
          <w:b/>
          <w:bCs/>
          <w:color w:val="1565C0"/>
          <w:sz w:val="19"/>
          <w:szCs w:val="19"/>
        </w:rPr>
        <w:t xml:space="preserve">6.  </w:t>
      </w:r>
      <w:r>
        <w:rPr>
          <w:rFonts w:ascii="Arial" w:cs="Arial" w:eastAsia="Arial" w:hAnsi="Arial"/>
          <w:sz w:val="19"/>
          <w:szCs w:val="19"/>
        </w:rPr>
        <w:t xml:space="preserve">Definition of Done — By Platform</w:t>
      </w:r>
    </w:p>
    <w:p>
      <w:pPr>
        <w:spacing w:after="80" w:before="80"/>
      </w:pPr>
      <w:r>
        <w:rPr>
          <w:rFonts w:ascii="Arial" w:cs="Arial" w:eastAsia="Arial" w:hAnsi="Arial"/>
          <w:b/>
          <w:bCs/>
          <w:color w:val="1565C0"/>
          <w:sz w:val="19"/>
          <w:szCs w:val="19"/>
        </w:rPr>
        <w:t xml:space="preserve">7.  </w:t>
      </w:r>
      <w:r>
        <w:rPr>
          <w:rFonts w:ascii="Arial" w:cs="Arial" w:eastAsia="Arial" w:hAnsi="Arial"/>
          <w:sz w:val="19"/>
          <w:szCs w:val="19"/>
        </w:rPr>
        <w:t xml:space="preserve">Enforcement Mechanisms &amp; CI/CD Gates</w:t>
      </w:r>
    </w:p>
    <w:p>
      <w:pPr>
        <w:spacing w:after="80" w:before="80"/>
      </w:pPr>
      <w:r>
        <w:rPr>
          <w:rFonts w:ascii="Arial" w:cs="Arial" w:eastAsia="Arial" w:hAnsi="Arial"/>
          <w:b/>
          <w:bCs/>
          <w:color w:val="1565C0"/>
          <w:sz w:val="19"/>
          <w:szCs w:val="19"/>
        </w:rPr>
        <w:t xml:space="preserve">8.  </w:t>
      </w:r>
      <w:r>
        <w:rPr>
          <w:rFonts w:ascii="Arial" w:cs="Arial" w:eastAsia="Arial" w:hAnsi="Arial"/>
          <w:sz w:val="19"/>
          <w:szCs w:val="19"/>
        </w:rPr>
        <w:t xml:space="preserve">Acceptance Criteria Writing Guide (Gherkin)</w:t>
      </w:r>
    </w:p>
    <w:p>
      <w:pPr>
        <w:spacing w:after="80" w:before="80"/>
      </w:pPr>
      <w:r>
        <w:rPr>
          <w:rFonts w:ascii="Arial" w:cs="Arial" w:eastAsia="Arial" w:hAnsi="Arial"/>
          <w:b/>
          <w:bCs/>
          <w:color w:val="1565C0"/>
          <w:sz w:val="19"/>
          <w:szCs w:val="19"/>
        </w:rPr>
        <w:t xml:space="preserve">9.  </w:t>
      </w:r>
      <w:r>
        <w:rPr>
          <w:rFonts w:ascii="Arial" w:cs="Arial" w:eastAsia="Arial" w:hAnsi="Arial"/>
          <w:sz w:val="19"/>
          <w:szCs w:val="19"/>
        </w:rPr>
        <w:t xml:space="preserve">Edge Case &amp; Error State Requirements</w:t>
      </w:r>
    </w:p>
    <w:p>
      <w:pPr>
        <w:spacing w:after="80" w:before="80"/>
      </w:pPr>
      <w:r>
        <w:rPr>
          <w:rFonts w:ascii="Arial" w:cs="Arial" w:eastAsia="Arial" w:hAnsi="Arial"/>
          <w:b/>
          <w:bCs/>
          <w:color w:val="1565C0"/>
          <w:sz w:val="19"/>
          <w:szCs w:val="19"/>
        </w:rPr>
        <w:t xml:space="preserve">10.  </w:t>
      </w:r>
      <w:r>
        <w:rPr>
          <w:rFonts w:ascii="Arial" w:cs="Arial" w:eastAsia="Arial" w:hAnsi="Arial"/>
          <w:sz w:val="19"/>
          <w:szCs w:val="19"/>
        </w:rPr>
        <w:t xml:space="preserve">Performance Targets (NFR Acceptance)</w:t>
      </w:r>
    </w:p>
    <w:p>
      <w:pPr>
        <w:spacing w:after="80" w:before="80"/>
      </w:pPr>
      <w:r>
        <w:rPr>
          <w:rFonts w:ascii="Arial" w:cs="Arial" w:eastAsia="Arial" w:hAnsi="Arial"/>
          <w:b/>
          <w:bCs/>
          <w:color w:val="1565C0"/>
          <w:sz w:val="19"/>
          <w:szCs w:val="19"/>
        </w:rPr>
        <w:t xml:space="preserve">11.  </w:t>
      </w:r>
      <w:r>
        <w:rPr>
          <w:rFonts w:ascii="Arial" w:cs="Arial" w:eastAsia="Arial" w:hAnsi="Arial"/>
          <w:sz w:val="19"/>
          <w:szCs w:val="19"/>
        </w:rPr>
        <w:t xml:space="preserve">Security Checklist (Per-Story)</w:t>
      </w:r>
    </w:p>
    <w:p>
      <w:pPr>
        <w:spacing w:after="80" w:before="80"/>
      </w:pPr>
      <w:r>
        <w:rPr>
          <w:rFonts w:ascii="Arial" w:cs="Arial" w:eastAsia="Arial" w:hAnsi="Arial"/>
          <w:b/>
          <w:bCs/>
          <w:color w:val="1565C0"/>
          <w:sz w:val="19"/>
          <w:szCs w:val="19"/>
        </w:rPr>
        <w:t xml:space="preserve">12.  </w:t>
      </w:r>
      <w:r>
        <w:rPr>
          <w:rFonts w:ascii="Arial" w:cs="Arial" w:eastAsia="Arial" w:hAnsi="Arial"/>
          <w:sz w:val="19"/>
          <w:szCs w:val="19"/>
        </w:rPr>
        <w:t xml:space="preserve">Accessibility Checklist (Per-Story)</w:t>
      </w:r>
    </w:p>
    <w:p>
      <w:pPr>
        <w:spacing w:after="80" w:before="80"/>
      </w:pPr>
      <w:r>
        <w:rPr>
          <w:rFonts w:ascii="Arial" w:cs="Arial" w:eastAsia="Arial" w:hAnsi="Arial"/>
          <w:b/>
          <w:bCs/>
          <w:color w:val="1565C0"/>
          <w:sz w:val="19"/>
          <w:szCs w:val="19"/>
        </w:rPr>
        <w:t xml:space="preserve">13.  </w:t>
      </w:r>
      <w:r>
        <w:rPr>
          <w:rFonts w:ascii="Arial" w:cs="Arial" w:eastAsia="Arial" w:hAnsi="Arial"/>
          <w:sz w:val="19"/>
          <w:szCs w:val="19"/>
        </w:rPr>
        <w:t xml:space="preserve">Quick Reference Cards — Printable</w:t>
      </w:r>
    </w:p>
    <w:p>
      <w:pPr>
        <w:spacing w:after="80" w:before="80"/>
      </w:pPr>
      <w:r>
        <w:rPr>
          <w:rFonts w:ascii="Arial" w:cs="Arial" w:eastAsia="Arial" w:hAnsi="Arial"/>
          <w:b/>
          <w:bCs/>
          <w:color w:val="1565C0"/>
          <w:sz w:val="19"/>
          <w:szCs w:val="19"/>
        </w:rPr>
        <w:t xml:space="preserve">14.  </w:t>
      </w:r>
      <w:r>
        <w:rPr>
          <w:rFonts w:ascii="Arial" w:cs="Arial" w:eastAsia="Arial" w:hAnsi="Arial"/>
          <w:sz w:val="19"/>
          <w:szCs w:val="19"/>
        </w:rPr>
        <w:t xml:space="preserve">DoD &amp; DoR Violation Handling</w:t>
      </w:r>
    </w:p>
    <w:p>
      <w:r>
        <w:br w:type="page"/>
      </w:r>
    </w:p>
    <w:p>
      <w:pPr>
        <w:pStyle w:val="Heading1"/>
        <w:spacing w:after="140" w:before="380"/>
      </w:pPr>
      <w:r>
        <w:rPr>
          <w:rFonts w:ascii="Arial" w:cs="Arial" w:eastAsia="Arial" w:hAnsi="Arial"/>
          <w:b/>
          <w:bCs/>
          <w:color w:val="0A1628"/>
          <w:sz w:val="20"/>
          <w:szCs w:val="20"/>
        </w:rPr>
        <w:t xml:space="preserve">1. Purpose, Philosophy &amp; How to Use This Document</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Definition of Ready (DoR) and Definition of Done (DoD) are the two most important quality agreements the team makes. Every other engineering practice — sprint planning, code review, QA testing — depends on these two definitions being clear, specific, and universally understood.</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
            </w:r>
          </w:p>
        </w:tc>
        <w:tc>
          <w:tcPr>
            <w:tcW w:type="dxa" w:w="398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Definition of Ready</w:t>
            </w:r>
          </w:p>
        </w:tc>
        <w:tc>
          <w:tcPr>
            <w:tcW w:type="dxa" w:w="398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Definition of Done</w:t>
            </w:r>
          </w:p>
        </w:tc>
      </w:tr>
      <w:tr>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What it is</w:t>
            </w:r>
          </w:p>
        </w:tc>
        <w:tc>
          <w:tcPr>
            <w:tcW w:type="dxa" w:w="398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 checklist that every story must pass before it can enter a sprint.</w:t>
            </w:r>
          </w:p>
        </w:tc>
        <w:tc>
          <w:tcPr>
            <w:tcW w:type="dxa" w:w="398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 checklist that every story must pass before it can be marked complete.</w:t>
            </w:r>
          </w:p>
        </w:tc>
      </w:tr>
      <w:tr>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Who checks it</w:t>
            </w:r>
          </w:p>
        </w:tc>
        <w:tc>
          <w:tcPr>
            <w:tcW w:type="dxa" w:w="398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Product Owner + Tech Lead + QA Lead at backlog grooming.</w:t>
            </w:r>
          </w:p>
        </w:tc>
        <w:tc>
          <w:tcPr>
            <w:tcW w:type="dxa" w:w="398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Engineer (self-certify) → Peer reviewer → QA Lead → Product Owner.</w:t>
            </w:r>
          </w:p>
        </w:tc>
      </w:tr>
      <w:tr>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When it applies</w:t>
            </w:r>
          </w:p>
        </w:tc>
        <w:tc>
          <w:tcPr>
            <w:tcW w:type="dxa" w:w="398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Before sprint planning. Stories not meeting DoR are returned to the backlog.</w:t>
            </w:r>
          </w:p>
        </w:tc>
        <w:tc>
          <w:tcPr>
            <w:tcW w:type="dxa" w:w="398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Before moving a story to Done. Stories not meeting DoD stay In Progress.</w:t>
            </w:r>
          </w:p>
        </w:tc>
      </w:tr>
      <w:tr>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Consequence of skipping</w:t>
            </w:r>
          </w:p>
        </w:tc>
        <w:tc>
          <w:tcPr>
            <w:tcW w:type="dxa" w:w="398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Sprint starts with unrefined stories → blocked engineers → missed sprint goals.</w:t>
            </w:r>
          </w:p>
        </w:tc>
        <w:tc>
          <w:tcPr>
            <w:tcW w:type="dxa" w:w="398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Technical debt accumulates silently → regressions in later sprints.</w:t>
            </w:r>
          </w:p>
        </w:tc>
      </w:tr>
      <w:tr>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Who can change it</w:t>
            </w:r>
          </w:p>
        </w:tc>
        <w:tc>
          <w:tcPr>
            <w:tcW w:type="dxa" w:w="398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 + QA Lead + PO jointly, at a retrospective only.</w:t>
            </w:r>
          </w:p>
        </w:tc>
        <w:tc>
          <w:tcPr>
            <w:tcW w:type="dxa" w:w="398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Same. Changes require team consensus — not individual decisions.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Principle</w:t>
            </w:r>
          </w:p>
        </w:tc>
        <w:tc>
          <w:tcPr>
            <w:tcW w:type="dxa" w:w="6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Application on this platform</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DoR protects engineers from waste</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An engineer should never open a story and find it unestimated, un-designed, or without acceptance criteria. DoR prevents this.</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DoD protects users from poor quality</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 story that passes DoD can be deployed to production with confidence. No story that fails DoD touches production code.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Both are team agreements — not management mandates</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The team wrote these. The team enforces these. The team changes these (at retrospectives, not mid-sprint).</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Automated gates are non-negotiable</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Items that can be automated (linting, test coverage, Trivy scan) are enforced by CI — not by honour system.</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Manual gates require documented evidence</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Code review approval is logged in GitHub. QA sign-off is logged in Jira. PO acceptance is logged in Jira. Nothing is verbal-only.</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Partial done = not done</w:t>
            </w:r>
          </w:p>
        </w:tc>
        <w:tc>
          <w:tcPr>
            <w:tcW w:type="dxa" w:w="6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 story that is 90% complete is 0% done. There is no partial credit. The only valid statuses are: In Progress, Blocked, In Review, Done.</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The DoD applies to the whole story — not just the happy path</w:t>
            </w:r>
          </w:p>
        </w:tc>
        <w:tc>
          <w:tcPr>
            <w:tcW w:type="dxa" w:w="6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 story is done when the happy path works AND error states are handled AND edge cases are tested AND the feature is accessible.</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 How to Use This Document</w:t>
      </w:r>
    </w:p>
    <w:p>
      <w:pPr>
        <w:pStyle w:val="ListParagraph"/>
        <w:numPr>
          <w:ilvl w:val="0"/>
          <w:numId w:val="2"/>
        </w:numPr>
        <w:spacing w:after="40" w:before="40"/>
      </w:pPr>
      <w:r>
        <w:rPr>
          <w:rFonts w:ascii="Arial" w:cs="Arial" w:eastAsia="Arial" w:hAnsi="Arial"/>
          <w:sz w:val="19"/>
          <w:szCs w:val="19"/>
        </w:rPr>
        <w:t xml:space="preserve">Engineers: Read Section 4 (Core DoD) and Section 5–6 (DoD by type/platform) for your story type. Self-certify against the checklist before raising your PR.</w:t>
      </w:r>
    </w:p>
    <w:p>
      <w:pPr>
        <w:pStyle w:val="ListParagraph"/>
        <w:numPr>
          <w:ilvl w:val="0"/>
          <w:numId w:val="2"/>
        </w:numPr>
        <w:spacing w:after="40" w:before="40"/>
      </w:pPr>
      <w:r>
        <w:rPr>
          <w:rFonts w:ascii="Arial" w:cs="Arial" w:eastAsia="Arial" w:hAnsi="Arial"/>
          <w:sz w:val="19"/>
          <w:szCs w:val="19"/>
        </w:rPr>
        <w:t xml:space="preserve">QA Lead: Use Section 4–6 and Section 9–12 when testing. Nothing passes QA sign-off if any DoD item is unticked.</w:t>
      </w:r>
    </w:p>
    <w:p>
      <w:pPr>
        <w:pStyle w:val="ListParagraph"/>
        <w:numPr>
          <w:ilvl w:val="0"/>
          <w:numId w:val="2"/>
        </w:numPr>
        <w:spacing w:after="40" w:before="40"/>
      </w:pPr>
      <w:r>
        <w:rPr>
          <w:rFonts w:ascii="Arial" w:cs="Arial" w:eastAsia="Arial" w:hAnsi="Arial"/>
          <w:sz w:val="19"/>
          <w:szCs w:val="19"/>
        </w:rPr>
        <w:t xml:space="preserve">Product Owner: Use Section 2–3 (DoR) at backlog grooming. Use the Quick Reference Card (Section 13) during sprint review.</w:t>
      </w:r>
    </w:p>
    <w:p>
      <w:pPr>
        <w:pStyle w:val="ListParagraph"/>
        <w:numPr>
          <w:ilvl w:val="0"/>
          <w:numId w:val="2"/>
        </w:numPr>
        <w:spacing w:after="40" w:before="40"/>
      </w:pPr>
      <w:r>
        <w:rPr>
          <w:rFonts w:ascii="Arial" w:cs="Arial" w:eastAsia="Arial" w:hAnsi="Arial"/>
          <w:sz w:val="19"/>
          <w:szCs w:val="19"/>
        </w:rPr>
        <w:t xml:space="preserve">Tech Lead: Use Section 7 to verify CI gates are correctly configured each sprint. Use Section 14 when handling violations.</w:t>
      </w:r>
    </w:p>
    <w:p>
      <w:r>
        <w:br w:type="page"/>
      </w:r>
    </w:p>
    <w:p>
      <w:pPr>
        <w:pStyle w:val="Heading1"/>
        <w:spacing w:after="140" w:before="380"/>
      </w:pPr>
      <w:r>
        <w:rPr>
          <w:rFonts w:ascii="Arial" w:cs="Arial" w:eastAsia="Arial" w:hAnsi="Arial"/>
          <w:b/>
          <w:bCs/>
          <w:color w:val="0A1628"/>
          <w:sz w:val="20"/>
          <w:szCs w:val="20"/>
        </w:rPr>
        <w:t xml:space="preserve">2. Definition of Ready — Core Criteria (All Story Types)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Every story — regardless of type — must satisfy all 12 core DoR criteria before it enters a sprint. These are checked at backlog grooming. Stories that fail any criterion are returned to the PO with a written reason.</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1400"/>
        <w:gridCol w:w="2600"/>
        <w:gridCol w:w="1360"/>
      </w:tblGrid>
      <w:tr>
        <w:tc>
          <w:tcPr>
            <w:tcW w:type="dxa" w:w="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t>
            </w:r>
          </w:p>
        </w:tc>
        <w:tc>
          <w:tcPr>
            <w:tcW w:type="dxa" w:w="3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Criterion</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Who verifies</w:t>
            </w:r>
          </w:p>
        </w:tc>
        <w:tc>
          <w:tcPr>
            <w:tcW w:type="dxa" w:w="2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Evidence required</w:t>
            </w:r>
          </w:p>
        </w:tc>
        <w:tc>
          <w:tcPr>
            <w:tcW w:type="dxa" w:w="13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Hard gate?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Story is written in standard format: As a [actor], I want [capability], so that [business value]. All three parts present.</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Product Owner</w:t>
            </w:r>
          </w:p>
        </w:tc>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Story text matches format exactly in Jira. 'So that' clause is a real business outcome — not a restatement of the want.</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7"/>
                <w:szCs w:val="17"/>
              </w:rPr>
              <w:t xml:space="preserve">Yes</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Acceptance criteria written in Gherkin (Given/When/Then). Minimum 3 scenarios: at least 1 happy path, 1 error/rejection path, 1 edge case.</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Lead</w:t>
            </w:r>
          </w:p>
        </w:tc>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AC field in Jira contains ≥3 complete Gherkin scenarios. Each has Given, When, and Then. No vague language like 'the system works correctly'.</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7"/>
                <w:szCs w:val="17"/>
              </w:rPr>
              <w:t xml:space="preserve">Yes</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3</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Story is estimated in Fibonacci story points by the engineering team via planning poker. PO estimate does not count.</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w:t>
            </w:r>
          </w:p>
        </w:tc>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SP field in Jira has a numeric value. Value was set by team consensus in planning poker — not assigned by PO or PM.</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7"/>
                <w:szCs w:val="17"/>
              </w:rPr>
              <w:t xml:space="preserve">Yes</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4</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Story fits within one sprint (≤ 13 SP). Stories estimated at 21 SP must be split before entering sprint planning.</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 Lead</w:t>
            </w:r>
          </w:p>
        </w:tc>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 ≤ 13. If 21, the story has been split into child stories. Parent story stays in backlog as epic container.</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7"/>
                <w:szCs w:val="17"/>
              </w:rPr>
              <w:t xml:space="preserve">Yes</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5</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dependencies identified. Dependent stories are either Done or actively In Progress with confirmed delivery before this story needs them.</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w:t>
            </w:r>
          </w:p>
        </w:tc>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'Depends on' field in Jira is filled. Tech Lead has confirmed with owning engineers that blockers will be resolved.</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7"/>
                <w:szCs w:val="17"/>
              </w:rPr>
              <w:t xml:space="preserve">Yes</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6</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UI/UX design is complete and marked 'Dev Ready' in Figma for all user-facing screens in the story.</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UI/UX Designer</w:t>
            </w:r>
          </w:p>
        </w:tc>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Figma link is attached to the story. Designer has changed screen status to 'Dev Ready'. Link opens and renders correctly.</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7"/>
                <w:szCs w:val="17"/>
              </w:rPr>
              <w:t xml:space="preserve">Yes (UI stories)</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7</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API contract is defined for all new or modified endpoints. Contract exists in the OpenAPI spec or a linked API design doc.</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w:t>
            </w:r>
          </w:p>
        </w:tc>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OpenAPI section link or PR reference is attached to the story. Request schema, response schema, and error codes are defined.</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7"/>
                <w:szCs w:val="17"/>
              </w:rPr>
              <w:t xml:space="preserve">Yes (API stories)</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8</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Database schema changes required for this story are identified. A Flyway migration file is written or planned with a named owner.</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Backend engineer</w:t>
            </w:r>
          </w:p>
        </w:tc>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Schema change notes field in Jira is filled. If migration needed: Flyway file created in branch or owner named with timeline.</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7"/>
                <w:szCs w:val="17"/>
              </w:rPr>
              <w:t xml:space="preserve">Yes (DB stories)</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9</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Security considerations documented: does this story touch authentication, PII, payments, or audit-log-required actions?</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 + Security</w:t>
            </w:r>
          </w:p>
        </w:tc>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Security notes field in Jira filled. If yes: specific controls listed. If security-critical: Security Lead consulted and noted.</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7"/>
                <w:szCs w:val="17"/>
              </w:rPr>
              <w:t xml:space="preserve">Yes</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10</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Test data and fixtures identified. QA Lead knows what data needs to exist in staging to test this story.</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Lead</w:t>
            </w:r>
          </w:p>
        </w:tc>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notes field in Jira describes required test data. Any seed data needed is identified and ownership assigned.</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7"/>
                <w:szCs w:val="17"/>
              </w:rPr>
              <w:t xml:space="preserve">Should</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11</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Product Owner has clicked 'Ready' status on the story in Jira. This is the PO's explicit statement that the story is complete and prioritised correctly.</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Product Owner</w:t>
            </w:r>
          </w:p>
        </w:tc>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Jira story status = READY. PO has not been pressured — this is a voluntary sign-off.</w:t>
            </w:r>
          </w:p>
        </w:tc>
        <w:tc>
          <w:tcPr>
            <w:tcW w:type="dxa" w:w="1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7"/>
                <w:szCs w:val="17"/>
              </w:rPr>
              <w:t xml:space="preserve">Yes</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12</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The story has been reviewed in a backlog grooming session within the last 2 sprints. Stale stories (not groomed in 4+ weeks) must be re-groomed before entering sprint.</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Scrum Master</w:t>
            </w:r>
          </w:p>
        </w:tc>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Last groomed date in Jira is within 4 weeks of sprint start date.</w:t>
            </w:r>
          </w:p>
        </w:tc>
        <w:tc>
          <w:tcPr>
            <w:tcW w:type="dxa" w:w="1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7"/>
                <w:szCs w:val="17"/>
              </w:rPr>
              <w:t xml:space="preserve">Should</w:t>
            </w:r>
          </w:p>
        </w:tc>
      </w:tr>
    </w:tbl>
    <w:p>
      <w:r>
        <w:br w:type="page"/>
      </w:r>
    </w:p>
    <w:p>
      <w:pPr>
        <w:pStyle w:val="Heading1"/>
        <w:spacing w:after="140" w:before="380"/>
      </w:pPr>
      <w:r>
        <w:rPr>
          <w:rFonts w:ascii="Arial" w:cs="Arial" w:eastAsia="Arial" w:hAnsi="Arial"/>
          <w:b/>
          <w:bCs/>
          <w:color w:val="0A1628"/>
          <w:sz w:val="20"/>
          <w:szCs w:val="20"/>
        </w:rPr>
        <w:t xml:space="preserve">3. Definition of Ready — By Story Type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In addition to the 12 core DoR criteria, each story type has additional readiness requirements. These are checked at the same grooming session.</w:t>
      </w:r>
    </w:p>
    <w:p>
      <w:pPr>
        <w:spacing w:after="0" w:before="60"/>
      </w:pPr>
      <w:r>
        <w:rPr>
          <w:rFonts w:ascii="Arial" w:cs="Arial" w:eastAsia="Arial" w:hAnsi="Arial"/>
          <w:sz w:val="20"/>
          <w:szCs w:val="20"/>
        </w:rPr>
        <w:t xml:space="preserve"/>
      </w:r>
    </w:p>
    <w:p>
      <w:pPr>
        <w:shd w:fill="0A1628" w:val="clear"/>
        <w:spacing w:after="120" w:before="280"/>
      </w:pPr>
      <w:r>
        <w:rPr>
          <w:rFonts w:ascii="Arial" w:cs="Arial" w:eastAsia="Arial" w:hAnsi="Arial"/>
          <w:b/>
          <w:bCs/>
          <w:color w:val="FFFFFF"/>
          <w:sz w:val="22"/>
          <w:szCs w:val="22"/>
        </w:rPr>
        <w:t xml:space="preserve">  Student Feature Stories (EPIC-01 through EPIC-07)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760"/>
        <w:gridCol w:w="1600"/>
      </w:tblGrid>
      <w:tr>
        <w:tc>
          <w:tcPr>
            <w:tcW w:type="dxa" w:w="4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Additional criterion</w:t>
            </w:r>
          </w:p>
        </w:tc>
        <w:tc>
          <w:tcPr>
            <w:tcW w:type="dxa" w:w="3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Evidence required</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Verified by</w:t>
            </w:r>
          </w:p>
        </w:tc>
      </w:tr>
      <w:tr>
        <w:tc>
          <w:tcPr>
            <w:tcW w:type="dxa" w:w="4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screens referenced in the story have Figma frames in the correct state (empty, loading, error, success, premium-locked).</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Figma frames named correctly. Designer confirms all states present.</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Designer</w:t>
            </w:r>
          </w:p>
        </w:tc>
      </w:tr>
      <w:tr>
        <w:tc>
          <w:tcPr>
            <w:tcW w:type="dxa" w:w="4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Hindi (HI) string keys are defined for all UI copy in the story. Devanagari strings are reviewed by a native speaker.</w:t>
            </w:r>
          </w:p>
        </w:tc>
        <w:tc>
          <w:tcPr>
            <w:tcW w:type="dxa" w:w="3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i18n keys added to messages/hi.json. Hindi strings are not machine-translated without review.</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Designer + PO</w:t>
            </w:r>
          </w:p>
        </w:tc>
      </w:tr>
      <w:tr>
        <w:tc>
          <w:tcPr>
            <w:tcW w:type="dxa" w:w="4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Premium gating is explicitly defined: which features are free, which are premium, and what the upgrade prompt says.</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Story description or AC specifies: free_tier_behaviour AND premium_tier_behaviour. Upgrade prompt copy written.</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w:t>
            </w:r>
          </w:p>
        </w:tc>
      </w:tr>
      <w:tr>
        <w:tc>
          <w:tcPr>
            <w:tcW w:type="dxa" w:w="4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Push notification copy is written for all notification types triggered by this story (if any).</w:t>
            </w:r>
          </w:p>
        </w:tc>
        <w:tc>
          <w:tcPr>
            <w:tcW w:type="dxa" w:w="3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Notification copy in Jira or linked doc. Subject, body, and deep-link destination specified.</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w:t>
            </w:r>
          </w:p>
        </w:tc>
      </w:tr>
      <w:tr>
        <w:tc>
          <w:tcPr>
            <w:tcW w:type="dxa" w:w="4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iOS and Android behaviour defined for any platform-specific interaction (haptics, biometrics, system permissions).</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Story notes field describes iOS and Android specifics. Shared behaviour described once; platform differences called out.</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Mobile engineers</w:t>
            </w:r>
          </w:p>
        </w:tc>
      </w:tr>
    </w:tbl>
    <w:p>
      <w:pPr>
        <w:spacing w:after="0" w:before="60"/>
      </w:pPr>
      <w:r>
        <w:rPr>
          <w:rFonts w:ascii="Arial" w:cs="Arial" w:eastAsia="Arial" w:hAnsi="Arial"/>
          <w:sz w:val="20"/>
          <w:szCs w:val="20"/>
        </w:rPr>
        <w:t xml:space="preserve"/>
      </w:r>
    </w:p>
    <w:p>
      <w:pPr>
        <w:shd w:fill="004D40" w:val="clear"/>
        <w:spacing w:after="120" w:before="280"/>
      </w:pPr>
      <w:r>
        <w:rPr>
          <w:rFonts w:ascii="Arial" w:cs="Arial" w:eastAsia="Arial" w:hAnsi="Arial"/>
          <w:b/>
          <w:bCs/>
          <w:color w:val="FFFFFF"/>
          <w:sz w:val="22"/>
          <w:szCs w:val="22"/>
        </w:rPr>
        <w:t xml:space="preserve">  Expert / Teacher Workflow Stories (EPIC-08)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760"/>
        <w:gridCol w:w="1600"/>
      </w:tblGrid>
      <w:tr>
        <w:tc>
          <w:tcPr>
            <w:tcW w:type="dxa" w:w="4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Additional criterion</w:t>
            </w:r>
          </w:p>
        </w:tc>
        <w:tc>
          <w:tcPr>
            <w:tcW w:type="dxa" w:w="3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Evidence required</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Verified by</w:t>
            </w:r>
          </w:p>
        </w:tc>
      </w:tr>
      <w:tr>
        <w:tc>
          <w:tcPr>
            <w:tcW w:type="dxa" w:w="4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The story clearly states which role can perform the action: EXPERT, TEACHER, or both. RBAC matrix checked.</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Role requirement in story description. Verified against RBAC matrix in Security Design doc Section 7.</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w:t>
            </w:r>
          </w:p>
        </w:tc>
      </w:tr>
      <w:tr>
        <w:tc>
          <w:tcPr>
            <w:tcW w:type="dxa" w:w="4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If the story creates or modifies content that enters the moderation queue, the queue entry format is defined.</w:t>
            </w:r>
          </w:p>
        </w:tc>
        <w:tc>
          <w:tcPr>
            <w:tcW w:type="dxa" w:w="3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Story AC includes: what appears in the moderation queue, what metadata is shown, what actions are available.</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Lead</w:t>
            </w:r>
          </w:p>
        </w:tc>
      </w:tr>
      <w:tr>
        <w:tc>
          <w:tcPr>
            <w:tcW w:type="dxa" w:w="4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Institution-scoped stories: institution_id scoping is explicitly called out. Cross-institution access must return 403.</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Story notes confirm: institution_id comes from JWT claims — not from request parameters. Integration test for this is planned.</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w:t>
            </w:r>
          </w:p>
        </w:tc>
      </w:tr>
      <w:tr>
        <w:tc>
          <w:tcPr>
            <w:tcW w:type="dxa" w:w="4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If the story involves peer review, the self-review prevention rule is called out in AC (cannot review own submission).</w:t>
            </w:r>
          </w:p>
        </w:tc>
        <w:tc>
          <w:tcPr>
            <w:tcW w:type="dxa" w:w="3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AC includes a rejection scenario: submitter_id = reviewer_id → 403 error with CANNOT_REVIEW_OWN_CONTENT code.</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Lead</w:t>
            </w:r>
          </w:p>
        </w:tc>
      </w:tr>
    </w:tbl>
    <w:p>
      <w:pPr>
        <w:spacing w:after="0" w:before="60"/>
      </w:pPr>
      <w:r>
        <w:rPr>
          <w:rFonts w:ascii="Arial" w:cs="Arial" w:eastAsia="Arial" w:hAnsi="Arial"/>
          <w:sz w:val="20"/>
          <w:szCs w:val="20"/>
        </w:rPr>
        <w:t xml:space="preserve"/>
      </w:r>
    </w:p>
    <w:p>
      <w:pPr>
        <w:shd w:fill="7F1D1D" w:val="clear"/>
        <w:spacing w:after="120" w:before="280"/>
      </w:pPr>
      <w:r>
        <w:rPr>
          <w:rFonts w:ascii="Arial" w:cs="Arial" w:eastAsia="Arial" w:hAnsi="Arial"/>
          <w:b/>
          <w:bCs/>
          <w:color w:val="FFFFFF"/>
          <w:sz w:val="22"/>
          <w:szCs w:val="22"/>
        </w:rPr>
        <w:t xml:space="preserve">  Moderation &amp; Admin Stories (EPIC-09, EPIC-10)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760"/>
        <w:gridCol w:w="1600"/>
      </w:tblGrid>
      <w:tr>
        <w:tc>
          <w:tcPr>
            <w:tcW w:type="dxa" w:w="4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Additional criterion</w:t>
            </w:r>
          </w:p>
        </w:tc>
        <w:tc>
          <w:tcPr>
            <w:tcW w:type="dxa" w:w="3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Evidence required</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Verified by</w:t>
            </w:r>
          </w:p>
        </w:tc>
      </w:tr>
      <w:tr>
        <w:tc>
          <w:tcPr>
            <w:tcW w:type="dxa" w:w="4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The audit log entry for this action is fully specified: event_type, all fields recorded, who can read the log entry.</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Audit log spec in story notes: event_type string, full field list, access level required to view.</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w:t>
            </w:r>
          </w:p>
        </w:tc>
      </w:tr>
      <w:tr>
        <w:tc>
          <w:tcPr>
            <w:tcW w:type="dxa" w:w="4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Write-before-execute is explicitly planned: the audit log write happens in the same transaction as the mutation.</w:t>
            </w:r>
          </w:p>
        </w:tc>
        <w:tc>
          <w:tcPr>
            <w:tcW w:type="dxa" w:w="3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Story AC or notes confirm: audit log written first. If audit write fails → mutation rolls back. Integration test planned.</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 Lead</w:t>
            </w:r>
          </w:p>
        </w:tc>
      </w:tr>
      <w:tr>
        <w:tc>
          <w:tcPr>
            <w:tcW w:type="dxa" w:w="4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Admin-only actions are confirmed as requiring PLATFORM admin_access_level (not just any authenticated user).</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Story notes confirm: endpoint checks admin_access_level == PLATFORM. Not just authentication.</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w:t>
            </w:r>
          </w:p>
        </w:tc>
      </w:tr>
      <w:tr>
        <w:tc>
          <w:tcPr>
            <w:tcW w:type="dxa" w:w="4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Sensitive admin actions (suspend, ban, refund) require a mandatory reason field. Reason stored in audit log.</w:t>
            </w:r>
          </w:p>
        </w:tc>
        <w:tc>
          <w:tcPr>
            <w:tcW w:type="dxa" w:w="3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AC includes: reason field is required (min length specified). Submission without reason returns 422.</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Lead</w:t>
            </w:r>
          </w:p>
        </w:tc>
      </w:tr>
      <w:tr>
        <w:tc>
          <w:tcPr>
            <w:tcW w:type="dxa" w:w="4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Impersonation-aware: if this action is reachable during an admin impersonation session, is_read_only is enforced.</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Story notes confirm: write operations check is_impersonation claim. Impersonation session → 403 on write attempt.</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w:t>
            </w:r>
          </w:p>
        </w:tc>
      </w:tr>
    </w:tbl>
    <w:p>
      <w:pPr>
        <w:spacing w:after="0" w:before="60"/>
      </w:pPr>
      <w:r>
        <w:rPr>
          <w:rFonts w:ascii="Arial" w:cs="Arial" w:eastAsia="Arial" w:hAnsi="Arial"/>
          <w:sz w:val="20"/>
          <w:szCs w:val="20"/>
        </w:rPr>
        <w:t xml:space="preserve"/>
      </w:r>
    </w:p>
    <w:p>
      <w:pPr>
        <w:shd w:fill="1E293B" w:val="clear"/>
        <w:spacing w:after="120" w:before="280"/>
      </w:pPr>
      <w:r>
        <w:rPr>
          <w:rFonts w:ascii="Arial" w:cs="Arial" w:eastAsia="Arial" w:hAnsi="Arial"/>
          <w:b/>
          <w:bCs/>
          <w:color w:val="FFFFFF"/>
          <w:sz w:val="22"/>
          <w:szCs w:val="22"/>
        </w:rPr>
        <w:t xml:space="preserve">  Infrastructure &amp; DevOps Stories (Terraform, CI/CD, Kubernetes)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760"/>
        <w:gridCol w:w="1600"/>
      </w:tblGrid>
      <w:tr>
        <w:tc>
          <w:tcPr>
            <w:tcW w:type="dxa" w:w="4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Additional criterion</w:t>
            </w:r>
          </w:p>
        </w:tc>
        <w:tc>
          <w:tcPr>
            <w:tcW w:type="dxa" w:w="3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Evidence required</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Verified by</w:t>
            </w:r>
          </w:p>
        </w:tc>
      </w:tr>
      <w:tr>
        <w:tc>
          <w:tcPr>
            <w:tcW w:type="dxa" w:w="4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Terraform plan output reviewed and approved before apply. Plan diff attached to the story or linked PR.</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 contains: terragrunt plan output as comment. No unexpected resource deletions. Tech Lead has reviewed.</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w:t>
            </w:r>
          </w:p>
        </w:tc>
      </w:tr>
      <w:tr>
        <w:tc>
          <w:tcPr>
            <w:tcW w:type="dxa" w:w="4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Rollback procedure documented: if this infrastructure change causes an issue, how is it rolled back?</w:t>
            </w:r>
          </w:p>
        </w:tc>
        <w:tc>
          <w:tcPr>
            <w:tcW w:type="dxa" w:w="3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Story notes include: rollback steps (terraform apply previous version OR specific manual steps).</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DevOps</w:t>
            </w:r>
          </w:p>
        </w:tc>
      </w:tr>
      <w:tr>
        <w:tc>
          <w:tcPr>
            <w:tcW w:type="dxa" w:w="4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Cost impact assessed: does this change meaningfully increase monthly AWS spend? Budget alert still valid after change?</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Cost estimate in story notes. If increase &gt; $50/month: Engineering Lead notified. Budget alerts reviewed.</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DevOps</w:t>
            </w:r>
          </w:p>
        </w:tc>
      </w:tr>
      <w:tr>
        <w:tc>
          <w:tcPr>
            <w:tcW w:type="dxa" w:w="4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Monitoring coverage: does the new infrastructure resource have metrics in Grafana and an alert if it becomes unhealthy?</w:t>
            </w:r>
          </w:p>
        </w:tc>
        <w:tc>
          <w:tcPr>
            <w:tcW w:type="dxa" w:w="3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Story AC includes: Grafana dashboard panel exists for new resource. Alert rule configured.</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DevOps + QA</w:t>
            </w:r>
          </w:p>
        </w:tc>
      </w:tr>
    </w:tbl>
    <w:p>
      <w:pPr>
        <w:spacing w:after="0" w:before="60"/>
      </w:pPr>
      <w:r>
        <w:rPr>
          <w:rFonts w:ascii="Arial" w:cs="Arial" w:eastAsia="Arial" w:hAnsi="Arial"/>
          <w:sz w:val="20"/>
          <w:szCs w:val="20"/>
        </w:rPr>
        <w:t xml:space="preserve"/>
      </w:r>
    </w:p>
    <w:p>
      <w:pPr>
        <w:shd w:fill="1D3461" w:val="clear"/>
        <w:spacing w:after="120" w:before="280"/>
      </w:pPr>
      <w:r>
        <w:rPr>
          <w:rFonts w:ascii="Arial" w:cs="Arial" w:eastAsia="Arial" w:hAnsi="Arial"/>
          <w:b/>
          <w:bCs/>
          <w:color w:val="FFFFFF"/>
          <w:sz w:val="22"/>
          <w:szCs w:val="22"/>
        </w:rPr>
        <w:t xml:space="preserve">  API-Only Stories (Backend endpoints with no UI)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760"/>
        <w:gridCol w:w="1600"/>
      </w:tblGrid>
      <w:tr>
        <w:tc>
          <w:tcPr>
            <w:tcW w:type="dxa" w:w="4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Additional criterion</w:t>
            </w:r>
          </w:p>
        </w:tc>
        <w:tc>
          <w:tcPr>
            <w:tcW w:type="dxa" w:w="3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Evidence required</w:t>
            </w:r>
          </w:p>
        </w:tc>
        <w:tc>
          <w:tcPr>
            <w:tcW w:type="dxa" w:w="1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Verified by</w:t>
            </w:r>
          </w:p>
        </w:tc>
      </w:tr>
      <w:tr>
        <w:tc>
          <w:tcPr>
            <w:tcW w:type="dxa" w:w="4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OpenAPI spec is updated before implementation begins, not after. The spec is the contract, not the implementation.</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 description confirms: OpenAPI spec updated in same branch. Engineer writes spec first, then implements.</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w:t>
            </w:r>
          </w:p>
        </w:tc>
      </w:tr>
      <w:tr>
        <w:tc>
          <w:tcPr>
            <w:tcW w:type="dxa" w:w="4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error response codes and error body structures are defined in the OpenAPI spec for this endpoint.</w:t>
            </w:r>
          </w:p>
        </w:tc>
        <w:tc>
          <w:tcPr>
            <w:tcW w:type="dxa" w:w="3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OpenAPI spec shows: all error cases (400, 401, 403, 404, 409, 422, 429) with error code strings and example bodies.</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 Lead</w:t>
            </w:r>
          </w:p>
        </w:tc>
      </w:tr>
      <w:tr>
        <w:tc>
          <w:tcPr>
            <w:tcW w:type="dxa" w:w="4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Rate limiting tier is identified: which rate limit bucket does this endpoint fall into (global IP, per-user, per-resource)?</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Story notes confirm: rate limit tier from the rate limiting table in Security Design doc Section 11.2.</w:t>
            </w:r>
          </w:p>
        </w:tc>
        <w:tc>
          <w:tcPr>
            <w:tcW w:type="dxa" w:w="1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w:t>
            </w:r>
          </w:p>
        </w:tc>
      </w:tr>
      <w:tr>
        <w:tc>
          <w:tcPr>
            <w:tcW w:type="dxa" w:w="4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Idempotency key support: does this endpoint need to support the Idempotency-Key header for safe retries?</w:t>
            </w:r>
          </w:p>
        </w:tc>
        <w:tc>
          <w:tcPr>
            <w:tcW w:type="dxa" w:w="3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Story notes explicitly state yes or no. If yes: idempotency logic is planned (Redis deduplication pattern).</w:t>
            </w:r>
          </w:p>
        </w:tc>
        <w:tc>
          <w:tcPr>
            <w:tcW w:type="dxa" w:w="1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 Lead</w:t>
            </w:r>
          </w:p>
        </w:tc>
      </w:tr>
    </w:tbl>
    <w:p>
      <w:r>
        <w:br w:type="page"/>
      </w:r>
    </w:p>
    <w:p>
      <w:pPr>
        <w:pStyle w:val="Heading1"/>
        <w:spacing w:after="140" w:before="380"/>
      </w:pPr>
      <w:r>
        <w:rPr>
          <w:rFonts w:ascii="Arial" w:cs="Arial" w:eastAsia="Arial" w:hAnsi="Arial"/>
          <w:b/>
          <w:bCs/>
          <w:color w:val="0A1628"/>
          <w:sz w:val="20"/>
          <w:szCs w:val="20"/>
        </w:rPr>
        <w:t xml:space="preserve">4. Definition of Done — Core Criteria (All Story Types)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Every story — regardless of type, platform, or size — must satisfy all core DoD criteria before it is moved to Done. Engineers self-certify before raising a PR. QA Lead independently verifies before sign-off. Product Owner accepts in staging. All three steps are logged.</w:t>
      </w:r>
    </w:p>
    <w:p>
      <w:pPr>
        <w:spacing w:after="0" w:before="60"/>
      </w:pPr>
      <w:r>
        <w:rPr>
          <w:rFonts w:ascii="Arial" w:cs="Arial" w:eastAsia="Arial" w:hAnsi="Arial"/>
          <w:sz w:val="20"/>
          <w:szCs w:val="20"/>
        </w:rPr>
        <w:t xml:space="preserve"/>
      </w:r>
    </w:p>
    <w:p>
      <w:pPr>
        <w:shd w:fill="0A1628" w:val="clear"/>
        <w:spacing w:after="120" w:before="280"/>
      </w:pPr>
      <w:r>
        <w:rPr>
          <w:rFonts w:ascii="Arial" w:cs="Arial" w:eastAsia="Arial" w:hAnsi="Arial"/>
          <w:b/>
          <w:bCs/>
          <w:color w:val="FFFFFF"/>
          <w:sz w:val="22"/>
          <w:szCs w:val="22"/>
        </w:rPr>
        <w:t xml:space="preserve">  Layer 1 — Code Quality (Engineer self-certifies before raising PR)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400"/>
        <w:gridCol w:w="1200"/>
        <w:gridCol w:w="2160"/>
      </w:tblGrid>
      <w:tr>
        <w:tc>
          <w:tcPr>
            <w:tcW w:type="dxa" w:w="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t>
            </w:r>
          </w:p>
        </w:tc>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Criterion</w:t>
            </w:r>
          </w:p>
        </w:tc>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How to verify</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Enforcement</w:t>
            </w:r>
          </w:p>
        </w:tc>
        <w:tc>
          <w:tcPr>
            <w:tcW w:type="dxa" w:w="21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Evidence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C01</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Gherkin acceptance criteria pass — every scenario (happy path + error paths + edge cases) has been verified.</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Run automated test suite. For manual scenarios: QA notes in Jira with pass/fail per scenario.</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Hard gate</w:t>
            </w:r>
          </w:p>
        </w:tc>
        <w:tc>
          <w:tcPr>
            <w:tcW w:type="dxa" w:w="2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Test report attached to PR or Jira.</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C02</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Unit tests written for all new or modified business logic. Test coverage does not decrease below 80% for the service.</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pytest --cov (Python) / go test -coverprofile (Go) / jest --coverage (TS). Coverage report in CI.</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4532D"/>
                <w:sz w:val="15"/>
                <w:szCs w:val="15"/>
              </w:rPr>
              <w:t xml:space="preserve">Automated</w:t>
            </w:r>
          </w:p>
        </w:tc>
        <w:tc>
          <w:tcPr>
            <w:tcW w:type="dxa" w:w="2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coverage report green.</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C03</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Integration tests written for all new API endpoints. Tests call the actual endpoint against a real (test) database.</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pytest integration tests hit the endpoint. Not mocked — real DB connection, real Redis, real NATS.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4532D"/>
                <w:sz w:val="15"/>
                <w:szCs w:val="15"/>
              </w:rPr>
              <w:t xml:space="preserve">Automated</w:t>
            </w:r>
          </w:p>
        </w:tc>
        <w:tc>
          <w:tcPr>
            <w:tcW w:type="dxa" w:w="2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CI integration test step passes.</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C04</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linter checks pass with zero warnings. No suppressed warnings without documented justification in code comment.</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ruff check (Python) / golangci-lint (Go) / eslint (TS) / swiftlint (Swift) / ktlint (Kotlin).</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4532D"/>
                <w:sz w:val="15"/>
                <w:szCs w:val="15"/>
              </w:rPr>
              <w:t xml:space="preserve">Automated</w:t>
            </w:r>
          </w:p>
        </w:tc>
        <w:tc>
          <w:tcPr>
            <w:tcW w:type="dxa" w:w="2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lint step passes.</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C05</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type checks pass. No 'any' types in TypeScript without explicit justification. No untyped functions in Python.</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mypy --strict (Python) / tsc --noEmit (TypeScript). Go is statically typed — no equivalent needed.</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4532D"/>
                <w:sz w:val="15"/>
                <w:szCs w:val="15"/>
              </w:rPr>
              <w:t xml:space="preserve">Automated</w:t>
            </w:r>
          </w:p>
        </w:tc>
        <w:tc>
          <w:tcPr>
            <w:tcW w:type="dxa" w:w="2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CI type check step passes.</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C06</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TODO, FIXME, or HACK comments in merged code. Every known issue has a Jira ticket linked in a comment.</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grep -r 'TODO\|FIXME\|HACK' src/ — must return 0 results.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4532D"/>
                <w:sz w:val="15"/>
                <w:szCs w:val="15"/>
              </w:rPr>
              <w:t xml:space="preserve">Automated</w:t>
            </w:r>
          </w:p>
        </w:tc>
        <w:tc>
          <w:tcPr>
            <w:tcW w:type="dxa" w:w="2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grep check passes.</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C07</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 hardcoded secrets, API keys, connection strings, or environment-specific values in source code.</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GitGuardian scan passes in CI. Trivy secret scan on Docker image passes.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4532D"/>
                <w:sz w:val="15"/>
                <w:szCs w:val="15"/>
              </w:rPr>
              <w:t xml:space="preserve">Automated</w:t>
            </w:r>
          </w:p>
        </w:tc>
        <w:tc>
          <w:tcPr>
            <w:tcW w:type="dxa" w:w="2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CI secret scan step passes.</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C08</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Docker image builds successfully. Image passes Trivy vulnerability scan: 0 CRITICAL, 0 HIGH unfixed CVEs.</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docker build succeeds. trivy image {image} --exit-code 1 --severity HIGH,CRITICAL returns 0.</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Hard gate</w:t>
            </w:r>
          </w:p>
        </w:tc>
        <w:tc>
          <w:tcPr>
            <w:tcW w:type="dxa" w:w="2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Trivy scan report in CI.</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C09</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OpenAPI spec updated if any endpoint was added, modified, or removed. Spec validated with swagger-parser.</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openapi-spec-validator or npx @apidevtools/swagger-parser validate openapi.yaml passes.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4532D"/>
                <w:sz w:val="15"/>
                <w:szCs w:val="15"/>
              </w:rPr>
              <w:t xml:space="preserve">Automated</w:t>
            </w:r>
          </w:p>
        </w:tc>
        <w:tc>
          <w:tcPr>
            <w:tcW w:type="dxa" w:w="2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CI spec validation step passes.</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C10</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Structured logging added for all significant events in the story. Logs do not contain PII (email, name, phone, token).</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Code review. grep for common PII patterns in new log statements. Log scrubbing middleware tested.</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3B0764"/>
                <w:sz w:val="15"/>
                <w:szCs w:val="15"/>
              </w:rPr>
              <w:t xml:space="preserve">Code review</w:t>
            </w:r>
          </w:p>
        </w:tc>
        <w:tc>
          <w:tcPr>
            <w:tcW w:type="dxa" w:w="2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Code review approval confirms.</w:t>
            </w:r>
          </w:p>
        </w:tc>
      </w:tr>
    </w:tbl>
    <w:p>
      <w:pPr>
        <w:spacing w:after="0" w:before="60"/>
      </w:pPr>
      <w:r>
        <w:rPr>
          <w:rFonts w:ascii="Arial" w:cs="Arial" w:eastAsia="Arial" w:hAnsi="Arial"/>
          <w:sz w:val="20"/>
          <w:szCs w:val="20"/>
        </w:rPr>
        <w:t xml:space="preserve"/>
      </w:r>
    </w:p>
    <w:p>
      <w:pPr>
        <w:shd w:fill="1D3461" w:val="clear"/>
        <w:spacing w:after="120" w:before="280"/>
      </w:pPr>
      <w:r>
        <w:rPr>
          <w:rFonts w:ascii="Arial" w:cs="Arial" w:eastAsia="Arial" w:hAnsi="Arial"/>
          <w:b/>
          <w:bCs/>
          <w:color w:val="FFFFFF"/>
          <w:sz w:val="22"/>
          <w:szCs w:val="22"/>
        </w:rPr>
        <w:t xml:space="preserve">  Layer 2 — Code Review (Peer gate before QA)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1200"/>
        <w:gridCol w:w="1760"/>
      </w:tblGrid>
      <w:tr>
        <w:tc>
          <w:tcPr>
            <w:tcW w:type="dxa" w:w="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t>
            </w:r>
          </w:p>
        </w:tc>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Criterion</w:t>
            </w:r>
          </w:p>
        </w:tc>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Reviewer checks</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Enforcement</w:t>
            </w:r>
          </w:p>
        </w:tc>
        <w:tc>
          <w:tcPr>
            <w:tcW w:type="dxa" w:w="1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Evidence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R01</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At least 1 engineer (not the author) has reviewed and approved the PR. Author has addressed all review comments.</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GitHub PR: ≥1 approving review from non-author. All review comments resolved or replied to.</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Hard gate</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GitHub PR approval required to merge.</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R02</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 size is ≤ 400 lines changed (excluding auto-generated files, migrations, and lock files).</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GitHub PR diff: lines changed ≤ 400. If larger: PR must be split. Auto-generated files excluded by .gitattributes.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4532D"/>
                <w:sz w:val="15"/>
                <w:szCs w:val="15"/>
              </w:rPr>
              <w:t xml:space="preserve">Automated</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 size check in pr-check.yml.</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R03</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DB-accessing code uses parameterised queries. No string concatenation to build SQL. ORM bind variables only.</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Reviewer checks: no f-strings, .format(), or % in SQL strings. Semgrep rule catches violations.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E293B"/>
                <w:sz w:val="15"/>
                <w:szCs w:val="15"/>
              </w:rPr>
              <w:t xml:space="preserve">Code review + Automated</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Semgrep SAST passes. Reviewer confirms.</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R04</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For security-sensitive stories: IDOR protection verified (ownership check on every resource read/write). UUID path params used.</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Reviewer checks: resource fetched → owner compared to JWT claims → 403 if mismatch. No sequential integer IDs in URLs.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3B0764"/>
                <w:sz w:val="15"/>
                <w:szCs w:val="15"/>
              </w:rPr>
              <w:t xml:space="preserve">Code review</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Reviewer comment confirms IDOR check.</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R05</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For stories touching auth or session management: refresh token rotation verified, lockout logic verified, rate limit verified.</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Reviewer reads auth logic. Verifies: old refresh token invalidated on refresh, failed login counter incremented, rate limit middleware applied.</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3B0764"/>
                <w:sz w:val="15"/>
                <w:szCs w:val="15"/>
              </w:rPr>
              <w:t xml:space="preserve">Code review</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Reviewer comment confirms.</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R06</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Audit log write verified for all actions that require it (user suspension, bans, admin actions, refunds, content moderation decisions).</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Reviewer checks: audit_log INSERT happens in same transaction. Rollback on audit failure confirmed.</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3B0764"/>
                <w:sz w:val="15"/>
                <w:szCs w:val="15"/>
              </w:rPr>
              <w:t xml:space="preserve">Code review</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Reviewer comment confirms audit log pattern.</w:t>
            </w:r>
          </w:p>
        </w:tc>
      </w:tr>
    </w:tbl>
    <w:p>
      <w:pPr>
        <w:spacing w:after="0" w:before="60"/>
      </w:pPr>
      <w:r>
        <w:rPr>
          <w:rFonts w:ascii="Arial" w:cs="Arial" w:eastAsia="Arial" w:hAnsi="Arial"/>
          <w:sz w:val="20"/>
          <w:szCs w:val="20"/>
        </w:rPr>
        <w:t xml:space="preserve"/>
      </w:r>
    </w:p>
    <w:p>
      <w:pPr>
        <w:shd w:fill="004D40" w:val="clear"/>
        <w:spacing w:after="120" w:before="280"/>
      </w:pPr>
      <w:r>
        <w:rPr>
          <w:rFonts w:ascii="Arial" w:cs="Arial" w:eastAsia="Arial" w:hAnsi="Arial"/>
          <w:b/>
          <w:bCs/>
          <w:color w:val="FFFFFF"/>
          <w:sz w:val="22"/>
          <w:szCs w:val="22"/>
        </w:rPr>
        <w:t xml:space="preserve">  Layer 3 — QA Verification (QA Lead sign-off)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1200"/>
        <w:gridCol w:w="1760"/>
      </w:tblGrid>
      <w:tr>
        <w:tc>
          <w:tcPr>
            <w:tcW w:type="dxa" w:w="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t>
            </w:r>
          </w:p>
        </w:tc>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Criterion</w:t>
            </w:r>
          </w:p>
        </w:tc>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How QA verifies</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Enforcement</w:t>
            </w:r>
          </w:p>
        </w:tc>
        <w:tc>
          <w:tcPr>
            <w:tcW w:type="dxa" w:w="1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Evidence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Q01</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Feature is deployed to staging and all AC scenarios pass in staging (not just local/dev environment).</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runs test suite against staging. Any scenario that passed in dev but fails in staging: story stays In Progress.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test run in Jira: PASS on staging.</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Q02</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error and rejection scenarios tested: invalid input returns correct error code, wrong auth returns 401/403, missing resource returns 404.</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sends malformed requests, wrong JWT, missing fields. Verifies error codes and error body match OpenAPI spec.</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test run logged in Jira.</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Q03</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Edge cases tested: empty lists, single item, maximum item count, maximum string length, concurrent operations (if applicable).</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runs edge case scenarios. Results logged per scenario in Jira QA notes.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notes show all edge case results.</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Q04</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For user-facing stories: both English and Hindi UI verified. No layout breaks in Hindi. No missing i18n keys.</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switches language to Hindi in settings. Checks for: missing keys (shows key string), layout overflow, truncated text.</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screenshots in Jira: EN and HI side by side.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Q05</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For user-facing stories: WCAG 2.1 AA accessibility checklist passed (contrast, touch targets, screen reader labels).</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runs Axe accessibility scan (web). Checks 44pt touch targets (mobile). VoiceOver/TalkBack manual check on 1 scenario.</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Axe scan report or manual QA notes.</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Q06</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For premium-gated features: free tier behaviour verified (correct gate shown, upgrade prompt renders, no premium data leaks).</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tests with free-tier account. Confirms: feature is blocked, upgrade prompt shows, no premium data visible via API.</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test run with free account logged.</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Q07</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API response time measured on staging. p95 latency is within the NFR target for this endpoint type (see Section 10).</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runs k6 quick test: 50 VU, 60s, on the new endpoint. p95 must be within NFR. Results logged.</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k6 result CSV attached to Jira story.</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Q08</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regression: existing Playwright E2E tests still pass after this story is deployed. Test suite run in full, not subset.</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triggers full E2E suite on staging after deployment. Any failures in unrelated tests flagged and investigated.</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E2E test suite: all passing after deploy.</w:t>
            </w:r>
          </w:p>
        </w:tc>
      </w:tr>
    </w:tbl>
    <w:p>
      <w:pPr>
        <w:spacing w:after="0" w:before="60"/>
      </w:pPr>
      <w:r>
        <w:rPr>
          <w:rFonts w:ascii="Arial" w:cs="Arial" w:eastAsia="Arial" w:hAnsi="Arial"/>
          <w:sz w:val="20"/>
          <w:szCs w:val="20"/>
        </w:rPr>
        <w:t xml:space="preserve"/>
      </w:r>
    </w:p>
    <w:p>
      <w:pPr>
        <w:shd w:fill="78350F" w:val="clear"/>
        <w:spacing w:after="120" w:before="280"/>
      </w:pPr>
      <w:r>
        <w:rPr>
          <w:rFonts w:ascii="Arial" w:cs="Arial" w:eastAsia="Arial" w:hAnsi="Arial"/>
          <w:b/>
          <w:bCs/>
          <w:color w:val="FFFFFF"/>
          <w:sz w:val="22"/>
          <w:szCs w:val="22"/>
        </w:rPr>
        <w:t xml:space="preserve">  Layer 4 — Product Owner Acceptance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1200"/>
        <w:gridCol w:w="1760"/>
      </w:tblGrid>
      <w:tr>
        <w:tc>
          <w:tcPr>
            <w:tcW w:type="dxa" w:w="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t>
            </w:r>
          </w:p>
        </w:tc>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Criterion</w:t>
            </w:r>
          </w:p>
        </w:tc>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How PO verifies</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Enforcement</w:t>
            </w:r>
          </w:p>
        </w:tc>
        <w:tc>
          <w:tcPr>
            <w:tcW w:type="dxa" w:w="1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Evidence</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P01</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 has tested the story personally in staging against the original user story statement. 'As a [actor], I can [capability]' — PO can do this.</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 logs into staging and performs the action. Not a demo by the engineer — PO must be able to do it independently.</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5"/>
                <w:szCs w:val="15"/>
              </w:rPr>
              <w:t xml:space="preserve">PO sign-off</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 clicks ACCEPT in Jira.</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P02</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Gherkin acceptance criteria are satisfied from the PO's perspective in staging.</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runs through each Given/When/Then scenario. If any does not behave as written: story is rejected with specific feedback.</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5"/>
                <w:szCs w:val="15"/>
              </w:rPr>
              <w:t xml:space="preserve">PO sign-off</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acceptance comment in Jira.</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P03</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The feature matches the approved Figma design (UI stories only). Visual deviations — even minor ones — are not acceptable without explicit PO approval.</w:t>
            </w:r>
          </w:p>
        </w:tc>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 compares staging screen to Figma frame side-by-side. Spacing, copy, colour, and interaction all verified.</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8350F"/>
                <w:sz w:val="15"/>
                <w:szCs w:val="15"/>
              </w:rPr>
              <w:t xml:space="preserve">PO sign-off</w:t>
            </w:r>
          </w:p>
        </w:tc>
        <w:tc>
          <w:tcPr>
            <w:tcW w:type="dxa" w:w="1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PO acceptance in Jira confirms design match.</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P04</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has reviewed the Hindi version of any user-facing screen and confirmed the experience is acceptable.</w:t>
            </w:r>
          </w:p>
        </w:tc>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switches to Hindi in staging. Confirms: all text visible, no truncation on critical copy, no broken layout.</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8350F"/>
                <w:sz w:val="15"/>
                <w:szCs w:val="15"/>
              </w:rPr>
              <w:t xml:space="preserve">PO sign-off</w:t>
            </w:r>
          </w:p>
        </w:tc>
        <w:tc>
          <w:tcPr>
            <w:tcW w:type="dxa" w:w="1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acceptance comment notes Hindi review.</w:t>
            </w:r>
          </w:p>
        </w:tc>
      </w:tr>
    </w:tbl>
    <w:p>
      <w:r>
        <w:br w:type="page"/>
      </w:r>
    </w:p>
    <w:p>
      <w:pPr>
        <w:pStyle w:val="Heading1"/>
        <w:spacing w:after="140" w:before="380"/>
      </w:pPr>
      <w:r>
        <w:rPr>
          <w:rFonts w:ascii="Arial" w:cs="Arial" w:eastAsia="Arial" w:hAnsi="Arial"/>
          <w:b/>
          <w:bCs/>
          <w:color w:val="0A1628"/>
          <w:sz w:val="20"/>
          <w:szCs w:val="20"/>
        </w:rPr>
        <w:t xml:space="preserve">5. Definition of Done — By Story Type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following additional criteria apply on top of the core DoD, depending on the story type. The type is identified by the Epic and the story ID prefix.</w:t>
      </w:r>
    </w:p>
    <w:p>
      <w:pPr>
        <w:spacing w:after="0" w:before="60"/>
      </w:pPr>
      <w:r>
        <w:rPr>
          <w:rFonts w:ascii="Arial" w:cs="Arial" w:eastAsia="Arial" w:hAnsi="Arial"/>
          <w:sz w:val="20"/>
          <w:szCs w:val="20"/>
        </w:rPr>
        <w:t xml:space="preserve"/>
      </w:r>
    </w:p>
    <w:p>
      <w:pPr>
        <w:shd w:fill="0A1628" w:val="clear"/>
        <w:spacing w:after="120" w:before="280"/>
      </w:pPr>
      <w:r>
        <w:rPr>
          <w:rFonts w:ascii="Arial" w:cs="Arial" w:eastAsia="Arial" w:hAnsi="Arial"/>
          <w:b/>
          <w:bCs/>
          <w:color w:val="FFFFFF"/>
          <w:sz w:val="22"/>
          <w:szCs w:val="22"/>
        </w:rPr>
        <w:t xml:space="preserve">  Student Feature Stories (EPIC-01 through EPIC-07)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3200"/>
        <w:gridCol w:w="1560"/>
      </w:tblGrid>
      <w:tr>
        <w:tc>
          <w:tcPr>
            <w:tcW w:type="dxa" w:w="4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Additional DoD criterion</w:t>
            </w:r>
          </w:p>
        </w:tc>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Verification method</w:t>
            </w:r>
          </w:p>
        </w:tc>
        <w:tc>
          <w:tcPr>
            <w:tcW w:type="dxa" w:w="1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Enforcement</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Onboarding gate verified: story does not allow unauthenticated access to authenticated resources. Screening test accessible without auth. All app routes blocked until exam selected.</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tests: no-auth request to protected endpoint returns 401. Auth request pre-exam-selection returns redirect to onboarding.</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Readiness score impact assessed: if story affects quiz results or analytics data, readiness score recalculates correctly after story completion.</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runs a quiz session, submits, verifies readiness score updates on analytics dashboard within 30 seconds.</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Notification triggered correctly: any event that should trigger a push/email/SMS notification does so in staging.</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verifies: relevant event occurs in staging → notification received on QA test device (push) and QA test inbox (email).</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Freemium gate correct: premium features show upgrade prompt for free users. Free features work without upgrade prompt for free users.</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tests with two accounts (free + premium). Both behaviours verified. No premium data visible in free API response.</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Bookmark and continue-learning state persists across sessions: user completes partial action, logs out, logs in, sees state preserved.</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perform partial action → logout → login → verify state (bookmark saved, progress percentage correct, last course recorded).</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bl>
    <w:p>
      <w:pPr>
        <w:spacing w:after="0" w:before="60"/>
      </w:pPr>
      <w:r>
        <w:rPr>
          <w:rFonts w:ascii="Arial" w:cs="Arial" w:eastAsia="Arial" w:hAnsi="Arial"/>
          <w:sz w:val="20"/>
          <w:szCs w:val="20"/>
        </w:rPr>
        <w:t xml:space="preserve"/>
      </w:r>
    </w:p>
    <w:p>
      <w:pPr>
        <w:shd w:fill="004D40" w:val="clear"/>
        <w:spacing w:after="120" w:before="280"/>
      </w:pPr>
      <w:r>
        <w:rPr>
          <w:rFonts w:ascii="Arial" w:cs="Arial" w:eastAsia="Arial" w:hAnsi="Arial"/>
          <w:b/>
          <w:bCs/>
          <w:color w:val="FFFFFF"/>
          <w:sz w:val="22"/>
          <w:szCs w:val="22"/>
        </w:rPr>
        <w:t xml:space="preserve">  Expert / Teacher Workflow Stories (EPIC-08)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3200"/>
        <w:gridCol w:w="1560"/>
      </w:tblGrid>
      <w:tr>
        <w:tc>
          <w:tcPr>
            <w:tcW w:type="dxa" w:w="4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Additional DoD criterion</w:t>
            </w:r>
          </w:p>
        </w:tc>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Verification method</w:t>
            </w:r>
          </w:p>
        </w:tc>
        <w:tc>
          <w:tcPr>
            <w:tcW w:type="dxa" w:w="1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Enforcement</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Content status transitions verified: DRAFT → IN_REVIEW → APPROVED/NEEDS_CHANGES/REJECTED all work. Content locked for editing while IN_REVIEW.</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tests all transitions. Attempts to edit while IN_REVIEW return 409 or 403 with correct error code.</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Self-review prevention enforced at service layer (not just UI): API returns 403 if submitter attempts to peer-review own content.</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uses API directly (Postman/curl) to attempt self-review. Must receive 403 CANNOT_REVIEW_OWN_CONTENT regardless of UI.</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Institution isolation enforced: teacher cannot see students outside their institution_id. Tested with two separate institutions.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creates two institutions. Teacher A (inst A) cannot access students of institution B via API. Returns 403.</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Doubt answer marked with Expert/Teacher badge: answer appears with correct role badge in community view.</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submits a doubt answer as EXPERT role user. Badge displayed in community. Student sees badge on answer.</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Bulk upload: CSV with mixed valid/invalid rows returns partial success. Valid rows accepted, invalid rows rejected with row-level error detail.</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uploads CSV with 5 valid + 3 invalid rows. Response: accepted=5, rejected=3, errors=[{row:N, field:X, message:Y}].</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bl>
    <w:p>
      <w:pPr>
        <w:spacing w:after="0" w:before="60"/>
      </w:pPr>
      <w:r>
        <w:rPr>
          <w:rFonts w:ascii="Arial" w:cs="Arial" w:eastAsia="Arial" w:hAnsi="Arial"/>
          <w:sz w:val="20"/>
          <w:szCs w:val="20"/>
        </w:rPr>
        <w:t xml:space="preserve"/>
      </w:r>
    </w:p>
    <w:p>
      <w:pPr>
        <w:shd w:fill="7F1D1D" w:val="clear"/>
        <w:spacing w:after="120" w:before="280"/>
      </w:pPr>
      <w:r>
        <w:rPr>
          <w:rFonts w:ascii="Arial" w:cs="Arial" w:eastAsia="Arial" w:hAnsi="Arial"/>
          <w:b/>
          <w:bCs/>
          <w:color w:val="FFFFFF"/>
          <w:sz w:val="22"/>
          <w:szCs w:val="22"/>
        </w:rPr>
        <w:t xml:space="preserve">  Moderation System Stories (EPIC-09)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3200"/>
        <w:gridCol w:w="1560"/>
      </w:tblGrid>
      <w:tr>
        <w:tc>
          <w:tcPr>
            <w:tcW w:type="dxa" w:w="4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Additional DoD criterion</w:t>
            </w:r>
          </w:p>
        </w:tc>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Verification method</w:t>
            </w:r>
          </w:p>
        </w:tc>
        <w:tc>
          <w:tcPr>
            <w:tcW w:type="dxa" w:w="1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Enforcement</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Claim-lock mechanism works: item claimed by Moderator A cannot be actioned by Moderator B for 30 minutes. After 30 min, auto-releases.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Moderator A claims item. Moderator B attempts to action same item → 409 error. Wait 31 min → B can now claim.</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Audit log entry written before moderation action executes. If audit write fails (simulated), action rolls back.</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Dev: force DB error on audit_log INSERT. Verify: moderation status does NOT change. Test in integration suite.</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3B0764"/>
                <w:sz w:val="15"/>
                <w:szCs w:val="15"/>
              </w:rPr>
              <w:t xml:space="preserve">Code review</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Warning count threshold: 3 warnings in 30 days triggers auto-escalation to admin queue. Tested with synthetic warning history.</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add 2 warnings to test user. Issue 3rd warning. Verify: admin escalation queue shows the user. Auto-escalation flag set.</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Removed content archived (not deleted): removed post still exists in DB with status=REMOVED. Author sees 'post removed' message.</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moderator removes post. Direct DB check: row exists with status=REMOVED. Author-view shows removal notice.</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Escalation routes to correct admin queue: escalated items appear in admin behaviour queue with full context (history, warnings, content).</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moderator escalates item. Platform admin logs in. Admin queue shows item with correct context.</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bl>
    <w:p>
      <w:pPr>
        <w:spacing w:after="0" w:before="60"/>
      </w:pPr>
      <w:r>
        <w:rPr>
          <w:rFonts w:ascii="Arial" w:cs="Arial" w:eastAsia="Arial" w:hAnsi="Arial"/>
          <w:sz w:val="20"/>
          <w:szCs w:val="20"/>
        </w:rPr>
        <w:t xml:space="preserve"/>
      </w:r>
    </w:p>
    <w:p>
      <w:pPr>
        <w:shd w:fill="1E293B" w:val="clear"/>
        <w:spacing w:after="120" w:before="280"/>
      </w:pPr>
      <w:r>
        <w:rPr>
          <w:rFonts w:ascii="Arial" w:cs="Arial" w:eastAsia="Arial" w:hAnsi="Arial"/>
          <w:b/>
          <w:bCs/>
          <w:color w:val="FFFFFF"/>
          <w:sz w:val="22"/>
          <w:szCs w:val="22"/>
        </w:rPr>
        <w:t xml:space="preserve">  Platform Administration Stories (EPIC-10)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3200"/>
        <w:gridCol w:w="1560"/>
      </w:tblGrid>
      <w:tr>
        <w:tc>
          <w:tcPr>
            <w:tcW w:type="dxa" w:w="4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Additional DoD criterion</w:t>
            </w:r>
          </w:p>
        </w:tc>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Verification method</w:t>
            </w:r>
          </w:p>
        </w:tc>
        <w:tc>
          <w:tcPr>
            <w:tcW w:type="dxa" w:w="1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Enforcement</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User suspension verified: suspended user receives 403 ACCOUNT_SUSPENDED on next login attempt. Existing sessions invalidated immediately.</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admin suspends user. Within 60 seconds: all user's active JWTs rejected. Login attempt returns 403 with suspension reason.</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Refund audit trail: refund action creates audit log entry with payment_event_id, amount_paise, reason, actor_id before Stripe API call.</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Code review confirms: audit_log INSERT in same transaction. Integration test: mock Stripe failure → audit log entry still present.</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3B0764"/>
                <w:sz w:val="15"/>
                <w:szCs w:val="15"/>
              </w:rPr>
              <w:t xml:space="preserve">Code review</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Admin cannot modify another platform admin: attempt to suspend/ban another PLATFORM admin returns 403 CANNOT_MODIFY_ADMIN.</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Admin A attempts to suspend Admin B (both PLATFORM level). API returns 403. Admin A cannot escalate to ban.</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Impersonation is read-only: write operations (POST, PATCH, DELETE) return 403 IMPERSONATION_READ_ONLY during impersonation session.</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start impersonation session. Attempt to POST /quizzes/start as impersonated user. Returns 403. Impersonation JWT checked.</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Announcement delivery verified: announcement sent to ALL segment reaches all active test accounts in staging via configured channels.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send test announcement. Verify: push received on test device, email in test inbox, in-app notification in notification centre.</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bl>
    <w:p>
      <w:pPr>
        <w:spacing w:after="0" w:before="60"/>
      </w:pPr>
      <w:r>
        <w:rPr>
          <w:rFonts w:ascii="Arial" w:cs="Arial" w:eastAsia="Arial" w:hAnsi="Arial"/>
          <w:sz w:val="20"/>
          <w:szCs w:val="20"/>
        </w:rPr>
        <w:t xml:space="preserve"/>
      </w:r>
    </w:p>
    <w:p>
      <w:pPr>
        <w:shd w:fill="0A1628" w:val="clear"/>
        <w:spacing w:after="120" w:before="280"/>
      </w:pPr>
      <w:r>
        <w:rPr>
          <w:rFonts w:ascii="Arial" w:cs="Arial" w:eastAsia="Arial" w:hAnsi="Arial"/>
          <w:b/>
          <w:bCs/>
          <w:color w:val="FFFFFF"/>
          <w:sz w:val="22"/>
          <w:szCs w:val="22"/>
        </w:rPr>
        <w:t xml:space="preserve">  Infrastructure / DevOps Stories (IaC, CI/CD, Kubernetes)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3200"/>
        <w:gridCol w:w="1560"/>
      </w:tblGrid>
      <w:tr>
        <w:tc>
          <w:tcPr>
            <w:tcW w:type="dxa" w:w="4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Additional DoD criterion</w:t>
            </w:r>
          </w:p>
        </w:tc>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Verification method</w:t>
            </w:r>
          </w:p>
        </w:tc>
        <w:tc>
          <w:tcPr>
            <w:tcW w:type="dxa" w:w="1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Enforcement</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Terraform plan shows 0 additions, 0 changes, 0 destructions after apply completes (idempotency verified).</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After terragrunt apply: run terragrunt plan again. Output must show: No changes. Infrastructure is up-to-date.</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7F1D1D"/>
                <w:sz w:val="15"/>
                <w:szCs w:val="15"/>
              </w:rPr>
              <w:t xml:space="preserve">Hard gate</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existing CI/CD pipelines still green after infrastructure change. No service disruptions.</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After apply: check GitHub Actions history. All pr-check and build-deploy-dev workflows pass for all services.</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7F1D1D"/>
                <w:sz w:val="15"/>
                <w:szCs w:val="15"/>
              </w:rPr>
              <w:t xml:space="preserve">Hard gate</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New AWS resources are tagged correctly: Environment, Service, Owner, CostCenter tags present on all resources.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aws resource-groups tag-editor or Terraform plan output confirms tags on all new resources.</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4532D"/>
                <w:sz w:val="15"/>
                <w:szCs w:val="15"/>
              </w:rPr>
              <w:t xml:space="preserve">Automated</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Drift detection: nightly drift-detection.yml workflow still shows 0 drift after change applied.</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Wait for nightly run or trigger manually. Plan output: No changes detected.</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4532D"/>
                <w:sz w:val="15"/>
                <w:szCs w:val="15"/>
              </w:rPr>
              <w:t xml:space="preserve">Automated</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Documentation updated: README or runbook updated to reflect infrastructure change. ARCHITECTURE_DECISIONS.md updated if significant.</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Code review confirms: relevant docs in infra/README.md or /docs/runbooks/ are updated.</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3B0764"/>
                <w:sz w:val="15"/>
                <w:szCs w:val="15"/>
              </w:rPr>
              <w:t xml:space="preserve">Code review</w:t>
            </w:r>
          </w:p>
        </w:tc>
      </w:tr>
    </w:tbl>
    <w:p>
      <w:r>
        <w:br w:type="page"/>
      </w:r>
    </w:p>
    <w:p>
      <w:pPr>
        <w:pStyle w:val="Heading1"/>
        <w:spacing w:after="140" w:before="380"/>
      </w:pPr>
      <w:r>
        <w:rPr>
          <w:rFonts w:ascii="Arial" w:cs="Arial" w:eastAsia="Arial" w:hAnsi="Arial"/>
          <w:b/>
          <w:bCs/>
          <w:color w:val="0A1628"/>
          <w:sz w:val="20"/>
          <w:szCs w:val="20"/>
        </w:rPr>
        <w:t xml:space="preserve">6. Definition of Done — By Platform</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Multi-platform stories (stories that touch iOS, Android, and Web simultaneously) must meet all platform-specific criteria for every platform the story covers. Platform-specific criteria are additive — not alternative.</w:t>
      </w:r>
    </w:p>
    <w:p>
      <w:pPr>
        <w:spacing w:after="0" w:before="60"/>
      </w:pPr>
      <w:r>
        <w:rPr>
          <w:rFonts w:ascii="Arial" w:cs="Arial" w:eastAsia="Arial" w:hAnsi="Arial"/>
          <w:sz w:val="20"/>
          <w:szCs w:val="20"/>
        </w:rPr>
        <w:t xml:space="preserve"/>
      </w:r>
    </w:p>
    <w:p>
      <w:pPr>
        <w:shd w:fill="1D3461" w:val="clear"/>
        <w:spacing w:after="120" w:before="280"/>
      </w:pPr>
      <w:r>
        <w:rPr>
          <w:rFonts w:ascii="Arial" w:cs="Arial" w:eastAsia="Arial" w:hAnsi="Arial"/>
          <w:b/>
          <w:bCs/>
          <w:color w:val="FFFFFF"/>
          <w:sz w:val="22"/>
          <w:szCs w:val="22"/>
        </w:rPr>
        <w:t xml:space="preserve">  iOS (Swift — MVVM, SwiftUI/UIKit)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3200"/>
        <w:gridCol w:w="1560"/>
      </w:tblGrid>
      <w:tr>
        <w:tc>
          <w:tcPr>
            <w:tcW w:type="dxa" w:w="4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Additional DoD criterion</w:t>
            </w:r>
          </w:p>
        </w:tc>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Verification method</w:t>
            </w:r>
          </w:p>
        </w:tc>
        <w:tc>
          <w:tcPr>
            <w:tcW w:type="dxa" w:w="1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Enforcement</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SwiftLint passes with zero violations (error level). SwiftFormat output matches committed code.</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iOS CI: swiftlint --strict returns 0. swiftformat --lint returns 0.</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4532D"/>
                <w:sz w:val="15"/>
                <w:szCs w:val="15"/>
              </w:rPr>
              <w:t xml:space="preserve">Automated</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XCTest unit tests pass. Code coverage ≥ 80% on ViewModel and Repository layers. UI-layer code not required.</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iOS CI: xcodebuild test -enableCodeCoverage YES. Coverage report shows ≥ 80%.</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4532D"/>
                <w:sz w:val="15"/>
                <w:szCs w:val="15"/>
              </w:rPr>
              <w:t xml:space="preserve">Automated</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Feature tested on minimum supported device (iPhone X equivalent — 375pt width) and maximum (iPhone Pro Max — 430pt width). No layout breaks on either.</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runs on both simulators. Screenshots in Jira for both. No overflow, no truncation, no misaligned elements.</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Safe area insets respected: no content hidden behind notch, Dynamic Island, or home indicator. Tested in landscape where applicable.</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visual inspection on notch device and Dynamic Island device (or simulator). All content visible.</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VoiceOver verified: all interactive elements have semantic labels. Custom controls have accessibilityHint. Reading order matches visual order.</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enables VoiceOver on device. Navigates through new screens. All elements announced meaningfully.</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Dynamic Type verified: text scales correctly at Accessibility XL size. Layout does not break. Minimum 13pt text maintained.</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sets text size to Accessibility Extra Large. New screens verified — no overflow, no truncation of critical text.</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Certificate pinning still active: test with proxy (Charles/Proxyman) — traffic inspection fails (SSL error, not data).</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runs Charles Proxy. Attempts to inspect HTTPS traffic. App shows SSL error, not decrypted data.</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sensitive data in NSUserDefaults. Tokens confirmed in Keychain (Keychain Viewer in Xcode). No PII in Logcat (disabled on iOS).</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Code review: grep for UserDefaults.standard.set in auth/token code. Keychain wrapper usage confirmed.</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3B0764"/>
                <w:sz w:val="15"/>
                <w:szCs w:val="15"/>
              </w:rPr>
              <w:t xml:space="preserve">Code review</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Fastlane build lane produces a signed IPA. TestFlight upload succeeds (on Sprint 4 release stories).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iOS CI: fastlane build lane completes. IPA size reasonable. No bitcode/entitlement errors.</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4532D"/>
                <w:sz w:val="15"/>
                <w:szCs w:val="15"/>
              </w:rPr>
              <w:t xml:space="preserve">Automated</w:t>
            </w:r>
          </w:p>
        </w:tc>
      </w:tr>
    </w:tbl>
    <w:p>
      <w:pPr>
        <w:spacing w:after="0" w:before="60"/>
      </w:pPr>
      <w:r>
        <w:rPr>
          <w:rFonts w:ascii="Arial" w:cs="Arial" w:eastAsia="Arial" w:hAnsi="Arial"/>
          <w:sz w:val="20"/>
          <w:szCs w:val="20"/>
        </w:rPr>
        <w:t xml:space="preserve"/>
      </w:r>
    </w:p>
    <w:p>
      <w:pPr>
        <w:shd w:fill="14532D" w:val="clear"/>
        <w:spacing w:after="120" w:before="280"/>
      </w:pPr>
      <w:r>
        <w:rPr>
          <w:rFonts w:ascii="Arial" w:cs="Arial" w:eastAsia="Arial" w:hAnsi="Arial"/>
          <w:b/>
          <w:bCs/>
          <w:color w:val="FFFFFF"/>
          <w:sz w:val="22"/>
          <w:szCs w:val="22"/>
        </w:rPr>
        <w:t xml:space="preserve">  Android (Kotlin — MVVM Clean Architecture, Jetpack Compose)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3200"/>
        <w:gridCol w:w="1560"/>
      </w:tblGrid>
      <w:tr>
        <w:tc>
          <w:tcPr>
            <w:tcW w:type="dxa" w:w="4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Additional DoD criterion</w:t>
            </w:r>
          </w:p>
        </w:tc>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Verification method</w:t>
            </w:r>
          </w:p>
        </w:tc>
        <w:tc>
          <w:tcPr>
            <w:tcW w:type="dxa" w:w="1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Enforcement</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ktlint and detekt both pass with zero violations. ./gradlew ktlintCheck detekt both return 0.</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Android CI: ./gradlew ktlintCheck detekt return exit code 0.</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4532D"/>
                <w:sz w:val="15"/>
                <w:szCs w:val="15"/>
              </w:rPr>
              <w:t xml:space="preserve">Automated</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JUnit5 + Mockk tests pass. Coverage ≥ 80% on ViewModel and Repository layers.</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Android CI: ./gradlew test --coverage. Coverage report ≥ 80%.</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4532D"/>
                <w:sz w:val="15"/>
                <w:szCs w:val="15"/>
              </w:rPr>
              <w:t xml:space="preserve">Automated</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Feature tested on minimum (hdpi 360dp width — emulated) and maximum (xxxxhdpi 430dp width) screen densities.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runs on both emulator configurations. Screenshots in Jira. No layout breaks.</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Edge-to-edge rendering correct: content not hidden behind status bar or navigation bar. WindowInsets applied.</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visual inspection on gesture-nav device and 3-button-nav device. All content accessible.</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TalkBack verified: all interactive elements have contentDescription. Focus order logical. Non-interactive decorative views marked.</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enables TalkBack. Navigates new screens. All elements announced correctly.</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EncryptedSharedPreferences used for all token storage. No plaintext sensitive data in SharedPreferences.</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Code review: grep for SharedPreferences.edit() in auth/token code. Must be EncryptedSharedPreferences only.</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3B0764"/>
                <w:sz w:val="15"/>
                <w:szCs w:val="15"/>
              </w:rPr>
              <w:t xml:space="preserve">Code review</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 PII in Logcat on release build. Timber tree configured to scrub PII fields on release.</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Android CI: release build produced. Run logcat during test — verify no email/token/name visible.</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Signed AAB produced by ./gradlew bundleRelease. Play Integrity check passes (if applicable to story).</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Android CI: bundleRelease lane succeeds. AAB signed. No signing errors.</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4532D"/>
                <w:sz w:val="15"/>
                <w:szCs w:val="15"/>
              </w:rPr>
              <w:t xml:space="preserve">Automated</w:t>
            </w:r>
          </w:p>
        </w:tc>
      </w:tr>
    </w:tbl>
    <w:p>
      <w:pPr>
        <w:spacing w:after="0" w:before="60"/>
      </w:pPr>
      <w:r>
        <w:rPr>
          <w:rFonts w:ascii="Arial" w:cs="Arial" w:eastAsia="Arial" w:hAnsi="Arial"/>
          <w:sz w:val="20"/>
          <w:szCs w:val="20"/>
        </w:rPr>
        <w:t xml:space="preserve"/>
      </w:r>
    </w:p>
    <w:p>
      <w:pPr>
        <w:shd w:fill="1565C0" w:val="clear"/>
        <w:spacing w:after="120" w:before="280"/>
      </w:pPr>
      <w:r>
        <w:rPr>
          <w:rFonts w:ascii="Arial" w:cs="Arial" w:eastAsia="Arial" w:hAnsi="Arial"/>
          <w:b/>
          <w:bCs/>
          <w:color w:val="FFFFFF"/>
          <w:sz w:val="22"/>
          <w:szCs w:val="22"/>
        </w:rPr>
        <w:t xml:space="preserve">  Web Application (Next.js 14, App Router, Tailwind)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3200"/>
        <w:gridCol w:w="1560"/>
      </w:tblGrid>
      <w:tr>
        <w:tc>
          <w:tcPr>
            <w:tcW w:type="dxa" w:w="4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Additional DoD criterion</w:t>
            </w:r>
          </w:p>
        </w:tc>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Verification method</w:t>
            </w:r>
          </w:p>
        </w:tc>
        <w:tc>
          <w:tcPr>
            <w:tcW w:type="dxa" w:w="1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Enforcement</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Prettier + ESLint pass with zero warnings (--max-warnings 0). tsc --noEmit passes with zero type errors.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pr-check.yml: prettier --check, eslint --max-warnings 0, tsc --noEmit — all return 0.</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4532D"/>
                <w:sz w:val="15"/>
                <w:szCs w:val="15"/>
              </w:rPr>
              <w:t xml:space="preserve">Automated</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Jest unit tests pass. Coverage ≥ 80% on business logic (hooks, utilities, API client). UI-only components excluded.</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pr-check.yml: jest --coverage --coverageThreshold returns 0.</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4532D"/>
                <w:sz w:val="15"/>
                <w:szCs w:val="15"/>
              </w:rPr>
              <w:t xml:space="preserve">Automated</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Playwright E2E tests for the story's user flow pass in the staging environment.</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playwright test runs against staging. New test file added for this story's happy path. All tests pass.</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4532D"/>
                <w:sz w:val="15"/>
                <w:szCs w:val="15"/>
              </w:rPr>
              <w:t xml:space="preserve">Automated</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Tested in Chrome, Firefox, and Safari (latest versions). No visual or functional differences.</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runs through new screens in all 3 browsers. Screenshots in Jira. Any browser-specific issues flagged as bugs.</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Responsive layout verified at 375px (mobile), 768px (tablet), and 1280px (desktop). No horizontal scrollbars on any breakpoint.</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Chrome DevTools responsive mode at all 3 breakpoints. Sidebar collapses on tablet. Full layout on desktop.</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Core Web Vitals: LCP &lt; 2.5s, FID &lt; 100ms, CLS &lt; 0.1 measured on staging (Lighthouse or PageSpeed).</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Lighthouse run on staging for new pages. All three Core Web Vitals in green.</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Security headers present: CSP, HSTS, X-Content-Type-Options, X-Frame-Options, Referrer-Policy verified.</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curl -I https://app.dev.adaptivelearn.app — confirms all security headers present.</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Axe accessibility scan: zero critical violations, zero serious violations on new pages.</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runs axe DevTools browser extension on new pages. Report shows 0 critical, 0 serious violations.</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SSR/SSG behaviour verified: pages that should be SSR are server-rendered (view-source shows content). Static pages cached correctly.</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view-source on SSR pages shows content (not empty div). Cache-Control headers correct.</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bl>
    <w:p>
      <w:pPr>
        <w:spacing w:after="0" w:before="60"/>
      </w:pPr>
      <w:r>
        <w:rPr>
          <w:rFonts w:ascii="Arial" w:cs="Arial" w:eastAsia="Arial" w:hAnsi="Arial"/>
          <w:sz w:val="20"/>
          <w:szCs w:val="20"/>
        </w:rPr>
        <w:t xml:space="preserve"/>
      </w:r>
    </w:p>
    <w:p>
      <w:pPr>
        <w:shd w:fill="1E293B" w:val="clear"/>
        <w:spacing w:after="120" w:before="280"/>
      </w:pPr>
      <w:r>
        <w:rPr>
          <w:rFonts w:ascii="Arial" w:cs="Arial" w:eastAsia="Arial" w:hAnsi="Arial"/>
          <w:b/>
          <w:bCs/>
          <w:color w:val="FFFFFF"/>
          <w:sz w:val="22"/>
          <w:szCs w:val="22"/>
        </w:rPr>
        <w:t xml:space="preserve">  Admin Portal (React + Vite, Desktop-only)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3200"/>
        <w:gridCol w:w="1560"/>
      </w:tblGrid>
      <w:tr>
        <w:tc>
          <w:tcPr>
            <w:tcW w:type="dxa" w:w="4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Additional DoD criterion</w:t>
            </w:r>
          </w:p>
        </w:tc>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Verification method</w:t>
            </w:r>
          </w:p>
        </w:tc>
        <w:tc>
          <w:tcPr>
            <w:tcW w:type="dxa" w:w="1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Enforcement</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Admin portal feature accessible only to correct admin_access_level. Attempt by non-admin returns 403 + redirect to not-authorised page.</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attempts to access admin-only route with regular user JWT. Returns 403. UI redirects to error page.</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admin actions that have audit log requirements have been verified to write the log entry correctly.</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performs action. Direct DB query on audit_schema.audit_log confirms entry written with correct event_type and fields.</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Table pagination works correctly: page 1, page 2, and last page render correctly. Large datasets (10,000+ rows) don't cause timeouts.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tests pagination controls. Seeds 10,000 rows in staging (or verifies query uses LIMIT/OFFSET). p95 &lt; 500ms.</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Global search returns correct results across all modules (users, content, institutions) without leaking data across access scopes.</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performs global search. Verifies results respect admin_access_level. INSTITUTION admin cannot see data from other institutions.</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004D40"/>
                <w:sz w:val="15"/>
                <w:szCs w:val="15"/>
              </w:rPr>
              <w:t xml:space="preserve">QA sign-off</w:t>
            </w:r>
          </w:p>
        </w:tc>
      </w:tr>
    </w:tbl>
    <w:p>
      <w:pPr>
        <w:spacing w:after="0" w:before="60"/>
      </w:pPr>
      <w:r>
        <w:rPr>
          <w:rFonts w:ascii="Arial" w:cs="Arial" w:eastAsia="Arial" w:hAnsi="Arial"/>
          <w:sz w:val="20"/>
          <w:szCs w:val="20"/>
        </w:rPr>
        <w:t xml:space="preserve"/>
      </w:r>
    </w:p>
    <w:p>
      <w:pPr>
        <w:shd w:fill="004D40" w:val="clear"/>
        <w:spacing w:after="120" w:before="280"/>
      </w:pPr>
      <w:r>
        <w:rPr>
          <w:rFonts w:ascii="Arial" w:cs="Arial" w:eastAsia="Arial" w:hAnsi="Arial"/>
          <w:b/>
          <w:bCs/>
          <w:color w:val="FFFFFF"/>
          <w:sz w:val="22"/>
          <w:szCs w:val="22"/>
        </w:rPr>
        <w:t xml:space="preserve">  Backend Services (Python FastAPI / Go)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3200"/>
        <w:gridCol w:w="1560"/>
      </w:tblGrid>
      <w:tr>
        <w:tc>
          <w:tcPr>
            <w:tcW w:type="dxa" w:w="4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Additional DoD criterion</w:t>
            </w:r>
          </w:p>
        </w:tc>
        <w:tc>
          <w:tcPr>
            <w:tcW w:type="dxa" w:w="3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Verification method</w:t>
            </w:r>
          </w:p>
        </w:tc>
        <w:tc>
          <w:tcPr>
            <w:tcW w:type="dxa" w:w="1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Enforcement</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new endpoints return correct HTTP status codes for all defined scenarios (200/201/204 success; 400/401/403/404/409/422/429 errors).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Integration tests: one test per HTTP status code. All return correct code and error body matching OpenAPI spec.</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14532D"/>
                <w:sz w:val="15"/>
                <w:szCs w:val="15"/>
              </w:rPr>
              <w:t xml:space="preserve">Automated</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Response schema matches OpenAPI spec exactly: no extra fields, no missing required fields, correct types for all fields.</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Integration test uses response model validation (Pydantic / json-schema validator) against OpenAPI spec.</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4532D"/>
                <w:sz w:val="15"/>
                <w:szCs w:val="15"/>
              </w:rPr>
              <w:t xml:space="preserve">Automated</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Database N+1 query problem not introduced: new list endpoints do not issue N additional queries for N items.</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Code review: SELECT statements in list endpoints use JOINs or prefetch — not per-item queries in a loop.</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3B0764"/>
                <w:sz w:val="15"/>
                <w:szCs w:val="15"/>
              </w:rPr>
              <w:t xml:space="preserve">Code review</w:t>
            </w:r>
          </w:p>
        </w:tc>
      </w:tr>
      <w:tr>
        <w:tc>
          <w:tcPr>
            <w:tcW w:type="dxa" w:w="4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New NATS events published with correct subject, payload schema, and acknowledgement handling.</w:t>
            </w:r>
          </w:p>
        </w:tc>
        <w:tc>
          <w:tcPr>
            <w:tcW w:type="dxa" w:w="3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Integration test: consume published event on test NATS consumer. Verify subject and payload match spec. NATS ack verified.</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b/>
                <w:bCs/>
                <w:color w:val="14532D"/>
                <w:sz w:val="15"/>
                <w:szCs w:val="15"/>
              </w:rPr>
              <w:t xml:space="preserve">Automated</w:t>
            </w:r>
          </w:p>
        </w:tc>
      </w:tr>
      <w:tr>
        <w:tc>
          <w:tcPr>
            <w:tcW w:type="dxa" w:w="4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PgBouncer connection pool not exhausted: new endpoints do not acquire a connection outside the context manager pattern.</w:t>
            </w:r>
          </w:p>
        </w:tc>
        <w:tc>
          <w:tcPr>
            <w:tcW w:type="dxa" w:w="3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Code review: all DB calls use 'async with db.begin()' or equivalent context manager. No raw acquire().</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b/>
                <w:bCs/>
                <w:color w:val="3B0764"/>
                <w:sz w:val="15"/>
                <w:szCs w:val="15"/>
              </w:rPr>
              <w:t xml:space="preserve">Code review</w:t>
            </w:r>
          </w:p>
        </w:tc>
      </w:tr>
    </w:tbl>
    <w:p>
      <w:r>
        <w:br w:type="page"/>
      </w:r>
    </w:p>
    <w:p>
      <w:pPr>
        <w:pStyle w:val="Heading1"/>
        <w:spacing w:after="140" w:before="380"/>
      </w:pPr>
      <w:r>
        <w:rPr>
          <w:rFonts w:ascii="Arial" w:cs="Arial" w:eastAsia="Arial" w:hAnsi="Arial"/>
          <w:b/>
          <w:bCs/>
          <w:color w:val="0A1628"/>
          <w:sz w:val="20"/>
          <w:szCs w:val="20"/>
        </w:rPr>
        <w:t xml:space="preserve">7. Enforcement Mechanisms &amp; CI/CD Gates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following table documents which DoD criteria are automated (enforced by CI/CD — cannot be bypassed), which require human action (code review, QA sign-off, PO acceptance), and which are hard gates (merge is blocked until satisfied).</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2200"/>
        <w:gridCol w:w="1260"/>
      </w:tblGrid>
      <w:tr>
        <w:tc>
          <w:tcPr>
            <w:tcW w:type="dxa" w:w="7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DoD ID</w:t>
            </w:r>
          </w:p>
        </w:tc>
        <w:tc>
          <w:tcPr>
            <w:tcW w:type="dxa" w:w="3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Criterion summary</w:t>
            </w:r>
          </w:p>
        </w:tc>
        <w:tc>
          <w:tcPr>
            <w:tcW w:type="dxa" w:w="2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CI gate</w:t>
            </w:r>
          </w:p>
        </w:tc>
        <w:tc>
          <w:tcPr>
            <w:tcW w:type="dxa" w:w="2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Merge blocked until?</w:t>
            </w:r>
          </w:p>
        </w:tc>
        <w:tc>
          <w:tcPr>
            <w:tcW w:type="dxa" w:w="12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Bypass possible?</w:t>
            </w:r>
          </w:p>
        </w:tc>
      </w:tr>
      <w:tr>
        <w:tc>
          <w:tcPr>
            <w:tcW w:type="dxa" w:w="7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C01</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AC scenarios pass</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pytest / Playwright / jest run in CI</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CI passes</w:t>
            </w:r>
          </w:p>
        </w:tc>
        <w:tc>
          <w:tcPr>
            <w:tcW w:type="dxa" w:w="12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 — CI enforced</w:t>
            </w:r>
          </w:p>
        </w:tc>
      </w:tr>
      <w:tr>
        <w:tc>
          <w:tcPr>
            <w:tcW w:type="dxa" w:w="7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C02</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Unit test coverage ≥ 80%</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--cov-fail-under=80 in CI</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passes</w:t>
            </w:r>
          </w:p>
        </w:tc>
        <w:tc>
          <w:tcPr>
            <w:tcW w:type="dxa" w:w="12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 CI enforced</w:t>
            </w:r>
          </w:p>
        </w:tc>
      </w:tr>
      <w:tr>
        <w:tc>
          <w:tcPr>
            <w:tcW w:type="dxa" w:w="7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C03</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Integration tests pass</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Integration test job in CI</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CI passes</w:t>
            </w:r>
          </w:p>
        </w:tc>
        <w:tc>
          <w:tcPr>
            <w:tcW w:type="dxa" w:w="12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 — CI enforced</w:t>
            </w:r>
          </w:p>
        </w:tc>
      </w:tr>
      <w:tr>
        <w:tc>
          <w:tcPr>
            <w:tcW w:type="dxa" w:w="7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C04</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linter checks pass</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ruff / golangci-lint / eslint / swiftlint in CI</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passes</w:t>
            </w:r>
          </w:p>
        </w:tc>
        <w:tc>
          <w:tcPr>
            <w:tcW w:type="dxa" w:w="12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 CI enforced</w:t>
            </w:r>
          </w:p>
        </w:tc>
      </w:tr>
      <w:tr>
        <w:tc>
          <w:tcPr>
            <w:tcW w:type="dxa" w:w="7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C05</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Type checks pass</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mypy / tsc in CI</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CI passes</w:t>
            </w:r>
          </w:p>
        </w:tc>
        <w:tc>
          <w:tcPr>
            <w:tcW w:type="dxa" w:w="12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 — CI enforced</w:t>
            </w:r>
          </w:p>
        </w:tc>
      </w:tr>
      <w:tr>
        <w:tc>
          <w:tcPr>
            <w:tcW w:type="dxa" w:w="7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C06</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TODO/FIXME in merged code</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grep check in CI pr-check.yml</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passes</w:t>
            </w:r>
          </w:p>
        </w:tc>
        <w:tc>
          <w:tcPr>
            <w:tcW w:type="dxa" w:w="12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 CI enforced</w:t>
            </w:r>
          </w:p>
        </w:tc>
      </w:tr>
      <w:tr>
        <w:tc>
          <w:tcPr>
            <w:tcW w:type="dxa" w:w="7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C07</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 secrets in code</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GitGuardian + Trivy secret scan in CI</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CI passes</w:t>
            </w:r>
          </w:p>
        </w:tc>
        <w:tc>
          <w:tcPr>
            <w:tcW w:type="dxa" w:w="12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 — CI enforced</w:t>
            </w:r>
          </w:p>
        </w:tc>
      </w:tr>
      <w:tr>
        <w:tc>
          <w:tcPr>
            <w:tcW w:type="dxa" w:w="7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C08</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Docker image builds + Trivy scan passes</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Trivy in build-deploy-dev.yml</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passes</w:t>
            </w:r>
          </w:p>
        </w:tc>
        <w:tc>
          <w:tcPr>
            <w:tcW w:type="dxa" w:w="12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 CI enforced</w:t>
            </w:r>
          </w:p>
        </w:tc>
      </w:tr>
      <w:tr>
        <w:tc>
          <w:tcPr>
            <w:tcW w:type="dxa" w:w="7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C09</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OpenAPI spec valid</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swagger-parser validate in CI</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CI passes</w:t>
            </w:r>
          </w:p>
        </w:tc>
        <w:tc>
          <w:tcPr>
            <w:tcW w:type="dxa" w:w="12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 — CI enforced</w:t>
            </w:r>
          </w:p>
        </w:tc>
      </w:tr>
      <w:tr>
        <w:tc>
          <w:tcPr>
            <w:tcW w:type="dxa" w:w="7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C10</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PII in logs</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Code review</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 approved</w:t>
            </w:r>
          </w:p>
        </w:tc>
        <w:tc>
          <w:tcPr>
            <w:tcW w:type="dxa" w:w="12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 reviewer must confirm</w:t>
            </w:r>
          </w:p>
        </w:tc>
      </w:tr>
      <w:tr>
        <w:tc>
          <w:tcPr>
            <w:tcW w:type="dxa" w:w="7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R01</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 PR approval, non-author</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GitHub branch protection</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GitHub approval</w:t>
            </w:r>
          </w:p>
        </w:tc>
        <w:tc>
          <w:tcPr>
            <w:tcW w:type="dxa" w:w="12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 — GitHub enforced</w:t>
            </w:r>
          </w:p>
        </w:tc>
      </w:tr>
      <w:tr>
        <w:tc>
          <w:tcPr>
            <w:tcW w:type="dxa" w:w="7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R02</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 ≤ 400 lines</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 size check in pr-check.yml</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CI passes</w:t>
            </w:r>
          </w:p>
        </w:tc>
        <w:tc>
          <w:tcPr>
            <w:tcW w:type="dxa" w:w="12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 CI enforced</w:t>
            </w:r>
          </w:p>
        </w:tc>
      </w:tr>
      <w:tr>
        <w:tc>
          <w:tcPr>
            <w:tcW w:type="dxa" w:w="7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R03</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Parameterised queries only</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Semgrep rule in CI + code review</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CI + PR approval</w:t>
            </w:r>
          </w:p>
        </w:tc>
        <w:tc>
          <w:tcPr>
            <w:tcW w:type="dxa" w:w="12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 — both required</w:t>
            </w:r>
          </w:p>
        </w:tc>
      </w:tr>
      <w:tr>
        <w:tc>
          <w:tcPr>
            <w:tcW w:type="dxa" w:w="7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R04</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IDOR protection verified</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Code review</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 approved</w:t>
            </w:r>
          </w:p>
        </w:tc>
        <w:tc>
          <w:tcPr>
            <w:tcW w:type="dxa" w:w="12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 Lead override only (documented)</w:t>
            </w:r>
          </w:p>
        </w:tc>
      </w:tr>
      <w:tr>
        <w:tc>
          <w:tcPr>
            <w:tcW w:type="dxa" w:w="7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R05</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Auth/session logic correct</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Code review</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 approved</w:t>
            </w:r>
          </w:p>
        </w:tc>
        <w:tc>
          <w:tcPr>
            <w:tcW w:type="dxa" w:w="12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 override only (documented)</w:t>
            </w:r>
          </w:p>
        </w:tc>
      </w:tr>
      <w:tr>
        <w:tc>
          <w:tcPr>
            <w:tcW w:type="dxa" w:w="7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R06</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Audit log write verified</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Code review</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 approved</w:t>
            </w:r>
          </w:p>
        </w:tc>
        <w:tc>
          <w:tcPr>
            <w:tcW w:type="dxa" w:w="12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 reviewer must confirm</w:t>
            </w:r>
          </w:p>
        </w:tc>
      </w:tr>
      <w:tr>
        <w:tc>
          <w:tcPr>
            <w:tcW w:type="dxa" w:w="7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Q01–Q08</w:t>
            </w:r>
          </w:p>
        </w:tc>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staging verification</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manual (logged in Jira)</w:t>
            </w:r>
          </w:p>
        </w:tc>
        <w:tc>
          <w:tcPr>
            <w:tcW w:type="dxa" w:w="2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approves in Jira</w:t>
            </w:r>
          </w:p>
        </w:tc>
        <w:tc>
          <w:tcPr>
            <w:tcW w:type="dxa" w:w="12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 — QA sign-off mandatory</w:t>
            </w:r>
          </w:p>
        </w:tc>
      </w:tr>
      <w:tr>
        <w:tc>
          <w:tcPr>
            <w:tcW w:type="dxa" w:w="7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P01–P04</w:t>
            </w:r>
          </w:p>
        </w:tc>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acceptance in staging</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manual (logged in Jira)</w:t>
            </w:r>
          </w:p>
        </w:tc>
        <w:tc>
          <w:tcPr>
            <w:tcW w:type="dxa" w:w="2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accepts in Jira</w:t>
            </w:r>
          </w:p>
        </w:tc>
        <w:tc>
          <w:tcPr>
            <w:tcW w:type="dxa" w:w="12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 PO sign-off mandatory</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7.1 pr-check.yml Step Order</w:t>
      </w:r>
    </w:p>
    <w:p>
      <w:pPr>
        <w:spacing w:after="80" w:before="60"/>
      </w:pPr>
      <w:r>
        <w:rPr>
          <w:rFonts w:ascii="Arial" w:cs="Arial" w:eastAsia="Arial" w:hAnsi="Arial"/>
          <w:color w:val="0F172A"/>
          <w:sz w:val="20"/>
          <w:szCs w:val="20"/>
        </w:rPr>
        <w:t xml:space="preserve">Steps run in this order. Any failure stops the pipeline. Engineers must fix all failures before requesting a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000"/>
        <w:gridCol w:w="11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Step</w:t>
            </w:r>
          </w:p>
        </w:tc>
        <w:tc>
          <w:tcPr>
            <w:tcW w:type="dxa" w:w="3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Command</w:t>
            </w:r>
          </w:p>
        </w:tc>
        <w:tc>
          <w:tcPr>
            <w:tcW w:type="dxa" w:w="2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Failure action</w:t>
            </w:r>
          </w:p>
        </w:tc>
        <w:tc>
          <w:tcPr>
            <w:tcW w:type="dxa" w:w="11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Time</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 Dependency install</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uv sync / go mod download / npm ci</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Pipeline fails immediately</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30s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 Secret detection</w:t>
            </w:r>
          </w:p>
        </w:tc>
        <w:tc>
          <w:tcPr>
            <w:tcW w:type="dxa" w:w="3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detect-secrets scan (GitGuardian)</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Block merge — security critical</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15s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3. Lint</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ruff check / golangci-lint / eslint / swiftlint / ktlint</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Block merge</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45s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4. Type check</w:t>
            </w:r>
          </w:p>
        </w:tc>
        <w:tc>
          <w:tcPr>
            <w:tcW w:type="dxa" w:w="3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mypy --strict / tsc --noEmit</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Block merge</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30s</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5. TODO check</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grep -r 'TODO\|FIXME\|HACK' src/</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Block merge</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5s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6. Unit tests + coverage</w:t>
            </w:r>
          </w:p>
        </w:tc>
        <w:tc>
          <w:tcPr>
            <w:tcW w:type="dxa" w:w="3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pytest --cov / go test --cover / jest --coverage</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Block merge if coverage &lt; 80%</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2–3 min</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7. OpenAPI validation</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swagger-parser validate</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Block merge</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10s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8. Docker build</w:t>
            </w:r>
          </w:p>
        </w:tc>
        <w:tc>
          <w:tcPr>
            <w:tcW w:type="dxa" w:w="3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docker build --target production</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Block merge</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1–2 min</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9. Trivy image scan</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trivy image --exit-code 1 --severity HIGH,CRITICAL</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Block merge on HIGH+ CVE</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 min</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10. Semgrep SAST</w:t>
            </w:r>
          </w:p>
        </w:tc>
        <w:tc>
          <w:tcPr>
            <w:tcW w:type="dxa" w:w="3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semgrep --config p/owasp-top-ten --config p/jwt</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Block merge on HIGH+</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1–2 min</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11. PR size check</w:t>
            </w:r>
          </w:p>
        </w:tc>
        <w:tc>
          <w:tcPr>
            <w:tcW w:type="dxa" w:w="3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Custom action: count lines changed</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Block merge if &gt; 400</w:t>
            </w:r>
          </w:p>
        </w:tc>
        <w:tc>
          <w:tcPr>
            <w:tcW w:type="dxa" w:w="11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5s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Total</w:t>
            </w:r>
          </w:p>
        </w:tc>
        <w:tc>
          <w:tcPr>
            <w:tcW w:type="dxa" w:w="3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~7–10 minutes end-to-end</w:t>
            </w:r>
          </w:p>
        </w:tc>
        <w:tc>
          <w:tcPr>
            <w:tcW w:type="dxa" w:w="11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w:r>
          </w:p>
        </w:tc>
      </w:tr>
    </w:tbl>
    <w:p>
      <w:r>
        <w:br w:type="page"/>
      </w:r>
    </w:p>
    <w:p>
      <w:pPr>
        <w:pStyle w:val="Heading1"/>
        <w:spacing w:after="140" w:before="380"/>
      </w:pPr>
      <w:r>
        <w:rPr>
          <w:rFonts w:ascii="Arial" w:cs="Arial" w:eastAsia="Arial" w:hAnsi="Arial"/>
          <w:b/>
          <w:bCs/>
          <w:color w:val="0A1628"/>
          <w:sz w:val="20"/>
          <w:szCs w:val="20"/>
        </w:rPr>
        <w:t xml:space="preserve">8. Acceptance Criteria Writing Guide (Gherkin)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All acceptance criteria are written in Gherkin format. This section provides templates and worked examples for the most common story types on this platform. Bad AC is the most common cause of stories failing DoR — this guide exists to prevent that.</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8.1 Gherkin Format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Rule</w:t>
            </w:r>
          </w:p>
        </w:tc>
        <w:tc>
          <w:tcPr>
            <w:tcW w:type="dxa" w:w="3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Correct</w:t>
            </w:r>
          </w:p>
        </w:tc>
        <w:tc>
          <w:tcPr>
            <w:tcW w:type="dxa" w:w="37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Incorrect</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Use concrete values, not vague ones</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When the user submits with password '12345678'</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When the user submits with a valid password</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Each scenario tests one thing</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Scenario: Successful login returns tokens</w:t>
            </w:r>
          </w:p>
        </w:tc>
        <w:tc>
          <w:tcPr>
            <w:tcW w:type="dxa" w:w="3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Scenario: Login works correctly</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Error scenarios must name the error code</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Then the response code is 422 and the error code is VALIDATION_ERROR</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Then an error is shown</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Use And to chain multiple conditions</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And the response body contains access_token and refresh_token</w:t>
            </w:r>
          </w:p>
        </w:tc>
        <w:tc>
          <w:tcPr>
            <w:tcW w:type="dxa" w:w="3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Then the body has the token stuff</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Always include the state before the action</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Given a registered user with email 'test@example.com' exists</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Given a user</w:t>
            </w:r>
          </w:p>
        </w:tc>
      </w:tr>
      <w:tr>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Specify platform if platform-specific</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When the user taps the 'Start Quiz' button on iOS</w:t>
            </w:r>
          </w:p>
        </w:tc>
        <w:tc>
          <w:tcPr>
            <w:tcW w:type="dxa" w:w="37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When the user starts the quiz</w:t>
            </w:r>
          </w:p>
        </w:tc>
      </w:tr>
      <w:tr>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Premium scenarios must specify subscription tier</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Given the user has an ACTIVE subscription</w:t>
            </w:r>
          </w:p>
        </w:tc>
        <w:tc>
          <w:tcPr>
            <w:tcW w:type="dxa" w:w="37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Given the user is premium</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8.2 Worked Example — Auth Story (STU-REQ-01: Register)</w:t>
      </w:r>
    </w:p>
    <w:p>
      <w:pPr>
        <w:spacing w:after="60" w:before="120"/>
      </w:pPr>
      <w:r>
        <w:rPr>
          <w:rFonts w:ascii="Arial" w:cs="Arial" w:eastAsia="Arial" w:hAnsi="Arial"/>
          <w:b/>
          <w:bCs/>
          <w:color w:val="1D3461"/>
          <w:sz w:val="18"/>
          <w:szCs w:val="18"/>
        </w:rPr>
        <w:t xml:space="preserve">Gherkin AC for STU-REQ-01 — Email + password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Scenario 1: Happy path — successful registration</w:t>
            </w:r>
          </w:p>
          <w:p>
            <w:pPr>
              <w:spacing w:after="10" w:before="10"/>
            </w:pPr>
            <w:r>
              <w:rPr>
                <w:rFonts w:ascii="Courier New" w:cs="Courier New" w:eastAsia="Courier New" w:hAnsi="Courier New"/>
                <w:color w:val="1E3A5F"/>
                <w:sz w:val="17"/>
                <w:szCs w:val="17"/>
              </w:rPr>
              <w:t xml:space="preserve">Scenario: New user registers with valid email and password</w:t>
            </w:r>
          </w:p>
          <w:p>
            <w:pPr>
              <w:spacing w:after="10" w:before="10"/>
            </w:pPr>
            <w:r>
              <w:rPr>
                <w:rFonts w:ascii="Courier New" w:cs="Courier New" w:eastAsia="Courier New" w:hAnsi="Courier New"/>
                <w:color w:val="1E3A5F"/>
                <w:sz w:val="17"/>
                <w:szCs w:val="17"/>
              </w:rPr>
              <w:t xml:space="preserve">  Given no account exists for email 'new.user@example.com'</w:t>
            </w:r>
          </w:p>
          <w:p>
            <w:pPr>
              <w:spacing w:after="10" w:before="10"/>
            </w:pPr>
            <w:r>
              <w:rPr>
                <w:rFonts w:ascii="Courier New" w:cs="Courier New" w:eastAsia="Courier New" w:hAnsi="Courier New"/>
                <w:color w:val="1E3A5F"/>
                <w:sz w:val="17"/>
                <w:szCs w:val="17"/>
              </w:rPr>
              <w:t xml:space="preserve">  When the user submits POST /api/v1/auth/register with:</w:t>
            </w:r>
          </w:p>
          <w:p>
            <w:pPr>
              <w:spacing w:after="10" w:before="10"/>
            </w:pPr>
            <w:r>
              <w:rPr>
                <w:rFonts w:ascii="Courier New" w:cs="Courier New" w:eastAsia="Courier New" w:hAnsi="Courier New"/>
                <w:color w:val="1E3A5F"/>
                <w:sz w:val="17"/>
                <w:szCs w:val="17"/>
              </w:rPr>
              <w:t xml:space="preserve">    | field        | value                    |</w:t>
            </w:r>
          </w:p>
          <w:p>
            <w:pPr>
              <w:spacing w:after="10" w:before="10"/>
            </w:pPr>
            <w:r>
              <w:rPr>
                <w:rFonts w:ascii="Courier New" w:cs="Courier New" w:eastAsia="Courier New" w:hAnsi="Courier New"/>
                <w:color w:val="1E3A5F"/>
                <w:sz w:val="17"/>
                <w:szCs w:val="17"/>
              </w:rPr>
              <w:t xml:space="preserve">    | full_name    | Aryan Sharma             |</w:t>
            </w:r>
          </w:p>
          <w:p>
            <w:pPr>
              <w:spacing w:after="10" w:before="10"/>
            </w:pPr>
            <w:r>
              <w:rPr>
                <w:rFonts w:ascii="Courier New" w:cs="Courier New" w:eastAsia="Courier New" w:hAnsi="Courier New"/>
                <w:color w:val="1E3A5F"/>
                <w:sz w:val="17"/>
                <w:szCs w:val="17"/>
              </w:rPr>
              <w:t xml:space="preserve">    | email        | new.user@example.com     |</w:t>
            </w:r>
          </w:p>
          <w:p>
            <w:pPr>
              <w:spacing w:after="10" w:before="10"/>
            </w:pPr>
            <w:r>
              <w:rPr>
                <w:rFonts w:ascii="Courier New" w:cs="Courier New" w:eastAsia="Courier New" w:hAnsi="Courier New"/>
                <w:color w:val="1E3A5F"/>
                <w:sz w:val="17"/>
                <w:szCs w:val="17"/>
              </w:rPr>
              <w:t xml:space="preserve">    | password     | SecurePass@123           |</w:t>
            </w:r>
          </w:p>
          <w:p>
            <w:pPr>
              <w:spacing w:after="10" w:before="10"/>
            </w:pPr>
            <w:r>
              <w:rPr>
                <w:rFonts w:ascii="Courier New" w:cs="Courier New" w:eastAsia="Courier New" w:hAnsi="Courier New"/>
                <w:color w:val="1E3A5F"/>
                <w:sz w:val="17"/>
                <w:szCs w:val="17"/>
              </w:rPr>
              <w:t xml:space="preserve">    | tos_accepted | true                     |</w:t>
            </w:r>
          </w:p>
          <w:p>
            <w:pPr>
              <w:spacing w:after="10" w:before="10"/>
            </w:pPr>
            <w:r>
              <w:rPr>
                <w:rFonts w:ascii="Courier New" w:cs="Courier New" w:eastAsia="Courier New" w:hAnsi="Courier New"/>
                <w:color w:val="1E3A5F"/>
                <w:sz w:val="17"/>
                <w:szCs w:val="17"/>
              </w:rPr>
              <w:t xml:space="preserve">  Then the response code is 201</w:t>
            </w:r>
          </w:p>
          <w:p>
            <w:pPr>
              <w:spacing w:after="10" w:before="10"/>
            </w:pPr>
            <w:r>
              <w:rPr>
                <w:rFonts w:ascii="Courier New" w:cs="Courier New" w:eastAsia="Courier New" w:hAnsi="Courier New"/>
                <w:color w:val="1E3A5F"/>
                <w:sz w:val="17"/>
                <w:szCs w:val="17"/>
              </w:rPr>
              <w:t xml:space="preserve">  And the response body contains: user_id, email, full_name, account_status</w:t>
            </w:r>
          </w:p>
          <w:p>
            <w:pPr>
              <w:spacing w:after="10" w:before="10"/>
            </w:pPr>
            <w:r>
              <w:rPr>
                <w:rFonts w:ascii="Courier New" w:cs="Courier New" w:eastAsia="Courier New" w:hAnsi="Courier New"/>
                <w:color w:val="1E3A5F"/>
                <w:sz w:val="17"/>
                <w:szCs w:val="17"/>
              </w:rPr>
              <w:t xml:space="preserve">  And account_status is 'PENDING_VERIFICATION'</w:t>
            </w:r>
          </w:p>
          <w:p>
            <w:pPr>
              <w:spacing w:after="10" w:before="10"/>
            </w:pPr>
            <w:r>
              <w:rPr>
                <w:rFonts w:ascii="Courier New" w:cs="Courier New" w:eastAsia="Courier New" w:hAnsi="Courier New"/>
                <w:color w:val="1E3A5F"/>
                <w:sz w:val="17"/>
                <w:szCs w:val="17"/>
              </w:rPr>
              <w:t xml:space="preserve">  And a verification email is sent to 'new.user@example.com'</w:t>
            </w:r>
          </w:p>
          <w:p>
            <w:pPr>
              <w:spacing w:after="10" w:before="10"/>
            </w:pPr>
            <w:r>
              <w:rPr>
                <w:rFonts w:ascii="Courier New" w:cs="Courier New" w:eastAsia="Courier New" w:hAnsi="Courier New"/>
                <w:color w:val="1E3A5F"/>
                <w:sz w:val="17"/>
                <w:szCs w:val="17"/>
              </w:rPr>
              <w:t xml:space="preserve">  And no access_token or refresh_token is returned (email not verified yet)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Scenario 2: Error — duplicate email</w:t>
            </w:r>
          </w:p>
          <w:p>
            <w:pPr>
              <w:spacing w:after="10" w:before="10"/>
            </w:pPr>
            <w:r>
              <w:rPr>
                <w:rFonts w:ascii="Courier New" w:cs="Courier New" w:eastAsia="Courier New" w:hAnsi="Courier New"/>
                <w:color w:val="1E3A5F"/>
                <w:sz w:val="17"/>
                <w:szCs w:val="17"/>
              </w:rPr>
              <w:t xml:space="preserve">Scenario: Registration fails when email already registered</w:t>
            </w:r>
          </w:p>
          <w:p>
            <w:pPr>
              <w:spacing w:after="10" w:before="10"/>
            </w:pPr>
            <w:r>
              <w:rPr>
                <w:rFonts w:ascii="Courier New" w:cs="Courier New" w:eastAsia="Courier New" w:hAnsi="Courier New"/>
                <w:color w:val="1E3A5F"/>
                <w:sz w:val="17"/>
                <w:szCs w:val="17"/>
              </w:rPr>
              <w:t xml:space="preserve">  Given an account already exists for email 'existing@example.com'</w:t>
            </w:r>
          </w:p>
          <w:p>
            <w:pPr>
              <w:spacing w:after="10" w:before="10"/>
            </w:pPr>
            <w:r>
              <w:rPr>
                <w:rFonts w:ascii="Courier New" w:cs="Courier New" w:eastAsia="Courier New" w:hAnsi="Courier New"/>
                <w:color w:val="1E3A5F"/>
                <w:sz w:val="17"/>
                <w:szCs w:val="17"/>
              </w:rPr>
              <w:t xml:space="preserve">  When the user submits POST /api/v1/auth/register with email 'existing@example.com'</w:t>
            </w:r>
          </w:p>
          <w:p>
            <w:pPr>
              <w:spacing w:after="10" w:before="10"/>
            </w:pPr>
            <w:r>
              <w:rPr>
                <w:rFonts w:ascii="Courier New" w:cs="Courier New" w:eastAsia="Courier New" w:hAnsi="Courier New"/>
                <w:color w:val="1E3A5F"/>
                <w:sz w:val="17"/>
                <w:szCs w:val="17"/>
              </w:rPr>
              <w:t xml:space="preserve">  Then the response code is 409</w:t>
            </w:r>
          </w:p>
          <w:p>
            <w:pPr>
              <w:spacing w:after="10" w:before="10"/>
            </w:pPr>
            <w:r>
              <w:rPr>
                <w:rFonts w:ascii="Courier New" w:cs="Courier New" w:eastAsia="Courier New" w:hAnsi="Courier New"/>
                <w:color w:val="1E3A5F"/>
                <w:sz w:val="17"/>
                <w:szCs w:val="17"/>
              </w:rPr>
              <w:t xml:space="preserve">  And the error code is 'EMAIL_ALREADY_EXISTS'</w:t>
            </w:r>
          </w:p>
          <w:p>
            <w:pPr>
              <w:spacing w:after="10" w:before="10"/>
            </w:pPr>
            <w:r>
              <w:rPr>
                <w:rFonts w:ascii="Courier New" w:cs="Courier New" w:eastAsia="Courier New" w:hAnsi="Courier New"/>
                <w:color w:val="1E3A5F"/>
                <w:sz w:val="17"/>
                <w:szCs w:val="17"/>
              </w:rPr>
              <w:t xml:space="preserve">  And no user record is created</w:t>
            </w:r>
          </w:p>
          <w:p>
            <w:pPr>
              <w:spacing w:after="10" w:before="10"/>
            </w:pPr>
            <w:r>
              <w:rPr>
                <w:rFonts w:ascii="Courier New" w:cs="Courier New" w:eastAsia="Courier New" w:hAnsi="Courier New"/>
                <w:color w:val="1E3A5F"/>
                <w:sz w:val="17"/>
                <w:szCs w:val="17"/>
              </w:rPr>
              <w:t xml:space="preserve">  And no email is sent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Scenario 3: Error — ToS not accepted</w:t>
            </w:r>
          </w:p>
          <w:p>
            <w:pPr>
              <w:spacing w:after="10" w:before="10"/>
            </w:pPr>
            <w:r>
              <w:rPr>
                <w:rFonts w:ascii="Courier New" w:cs="Courier New" w:eastAsia="Courier New" w:hAnsi="Courier New"/>
                <w:color w:val="1E3A5F"/>
                <w:sz w:val="17"/>
                <w:szCs w:val="17"/>
              </w:rPr>
              <w:t xml:space="preserve">Scenario: Registration fails when tos_accepted is false</w:t>
            </w:r>
          </w:p>
          <w:p>
            <w:pPr>
              <w:spacing w:after="10" w:before="10"/>
            </w:pPr>
            <w:r>
              <w:rPr>
                <w:rFonts w:ascii="Courier New" w:cs="Courier New" w:eastAsia="Courier New" w:hAnsi="Courier New"/>
                <w:color w:val="1E3A5F"/>
                <w:sz w:val="17"/>
                <w:szCs w:val="17"/>
              </w:rPr>
              <w:t xml:space="preserve">  When the user submits POST /api/v1/auth/register with tos_accepted: false</w:t>
            </w:r>
          </w:p>
          <w:p>
            <w:pPr>
              <w:spacing w:after="10" w:before="10"/>
            </w:pPr>
            <w:r>
              <w:rPr>
                <w:rFonts w:ascii="Courier New" w:cs="Courier New" w:eastAsia="Courier New" w:hAnsi="Courier New"/>
                <w:color w:val="1E3A5F"/>
                <w:sz w:val="17"/>
                <w:szCs w:val="17"/>
              </w:rPr>
              <w:t xml:space="preserve">  Then the response code is 422</w:t>
            </w:r>
          </w:p>
          <w:p>
            <w:pPr>
              <w:spacing w:after="10" w:before="10"/>
            </w:pPr>
            <w:r>
              <w:rPr>
                <w:rFonts w:ascii="Courier New" w:cs="Courier New" w:eastAsia="Courier New" w:hAnsi="Courier New"/>
                <w:color w:val="1E3A5F"/>
                <w:sz w:val="17"/>
                <w:szCs w:val="17"/>
              </w:rPr>
              <w:t xml:space="preserve">  And the error code is 'VALIDATION_ERROR'</w:t>
            </w:r>
          </w:p>
          <w:p>
            <w:pPr>
              <w:spacing w:after="10" w:before="10"/>
            </w:pPr>
            <w:r>
              <w:rPr>
                <w:rFonts w:ascii="Courier New" w:cs="Courier New" w:eastAsia="Courier New" w:hAnsi="Courier New"/>
                <w:color w:val="1E3A5F"/>
                <w:sz w:val="17"/>
                <w:szCs w:val="17"/>
              </w:rPr>
              <w:t xml:space="preserve">  And the fields array contains: { field: 'tos_accepted', message: '...'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Scenario 4: Edge case — password too short</w:t>
            </w:r>
          </w:p>
          <w:p>
            <w:pPr>
              <w:spacing w:after="10" w:before="10"/>
            </w:pPr>
            <w:r>
              <w:rPr>
                <w:rFonts w:ascii="Courier New" w:cs="Courier New" w:eastAsia="Courier New" w:hAnsi="Courier New"/>
                <w:color w:val="1E3A5F"/>
                <w:sz w:val="17"/>
                <w:szCs w:val="17"/>
              </w:rPr>
              <w:t xml:space="preserve">Scenario: Registration fails when password is less than 8 characters</w:t>
            </w:r>
          </w:p>
          <w:p>
            <w:pPr>
              <w:spacing w:after="10" w:before="10"/>
            </w:pPr>
            <w:r>
              <w:rPr>
                <w:rFonts w:ascii="Courier New" w:cs="Courier New" w:eastAsia="Courier New" w:hAnsi="Courier New"/>
                <w:color w:val="1E3A5F"/>
                <w:sz w:val="17"/>
                <w:szCs w:val="17"/>
              </w:rPr>
              <w:t xml:space="preserve">  When the user submits POST /api/v1/auth/register with password: 'abc123'</w:t>
            </w:r>
          </w:p>
          <w:p>
            <w:pPr>
              <w:spacing w:after="10" w:before="10"/>
            </w:pPr>
            <w:r>
              <w:rPr>
                <w:rFonts w:ascii="Courier New" w:cs="Courier New" w:eastAsia="Courier New" w:hAnsi="Courier New"/>
                <w:color w:val="1E3A5F"/>
                <w:sz w:val="17"/>
                <w:szCs w:val="17"/>
              </w:rPr>
              <w:t xml:space="preserve">  Then the response code is 422</w:t>
            </w:r>
          </w:p>
          <w:p>
            <w:pPr>
              <w:spacing w:after="10" w:before="10"/>
            </w:pPr>
            <w:r>
              <w:rPr>
                <w:rFonts w:ascii="Courier New" w:cs="Courier New" w:eastAsia="Courier New" w:hAnsi="Courier New"/>
                <w:color w:val="1E3A5F"/>
                <w:sz w:val="17"/>
                <w:szCs w:val="17"/>
              </w:rPr>
              <w:t xml:space="preserve">  And the fields array contains: { field: 'password', message: '...'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Scenario 5: Edge case — invalid email format</w:t>
            </w:r>
          </w:p>
          <w:p>
            <w:pPr>
              <w:spacing w:after="10" w:before="10"/>
            </w:pPr>
            <w:r>
              <w:rPr>
                <w:rFonts w:ascii="Courier New" w:cs="Courier New" w:eastAsia="Courier New" w:hAnsi="Courier New"/>
                <w:color w:val="1E3A5F"/>
                <w:sz w:val="17"/>
                <w:szCs w:val="17"/>
              </w:rPr>
              <w:t xml:space="preserve">Scenario: Registration fails when email format is invalid</w:t>
            </w:r>
          </w:p>
          <w:p>
            <w:pPr>
              <w:spacing w:after="10" w:before="10"/>
            </w:pPr>
            <w:r>
              <w:rPr>
                <w:rFonts w:ascii="Courier New" w:cs="Courier New" w:eastAsia="Courier New" w:hAnsi="Courier New"/>
                <w:color w:val="1E3A5F"/>
                <w:sz w:val="17"/>
                <w:szCs w:val="17"/>
              </w:rPr>
              <w:t xml:space="preserve">  When the user submits POST /api/v1/auth/register with email: 'notanemail'</w:t>
            </w:r>
          </w:p>
          <w:p>
            <w:pPr>
              <w:spacing w:after="10" w:before="10"/>
            </w:pPr>
            <w:r>
              <w:rPr>
                <w:rFonts w:ascii="Courier New" w:cs="Courier New" w:eastAsia="Courier New" w:hAnsi="Courier New"/>
                <w:color w:val="1E3A5F"/>
                <w:sz w:val="17"/>
                <w:szCs w:val="17"/>
              </w:rPr>
              <w:t xml:space="preserve">  Then the response code is 422</w:t>
            </w:r>
          </w:p>
          <w:p>
            <w:pPr>
              <w:spacing w:after="10" w:before="10"/>
            </w:pPr>
            <w:r>
              <w:rPr>
                <w:rFonts w:ascii="Courier New" w:cs="Courier New" w:eastAsia="Courier New" w:hAnsi="Courier New"/>
                <w:color w:val="1E3A5F"/>
                <w:sz w:val="17"/>
                <w:szCs w:val="17"/>
              </w:rPr>
              <w:t xml:space="preserve">  And the fields array contains: { field: 'email', message: '...'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Scenario 6: Security — idempotency</w:t>
            </w:r>
          </w:p>
          <w:p>
            <w:pPr>
              <w:spacing w:after="10" w:before="10"/>
            </w:pPr>
            <w:r>
              <w:rPr>
                <w:rFonts w:ascii="Courier New" w:cs="Courier New" w:eastAsia="Courier New" w:hAnsi="Courier New"/>
                <w:color w:val="1E3A5F"/>
                <w:sz w:val="17"/>
                <w:szCs w:val="17"/>
              </w:rPr>
              <w:t xml:space="preserve">Scenario: Duplicate request with same Idempotency-Key returns original response</w:t>
            </w:r>
          </w:p>
          <w:p>
            <w:pPr>
              <w:spacing w:after="10" w:before="10"/>
            </w:pPr>
            <w:r>
              <w:rPr>
                <w:rFonts w:ascii="Courier New" w:cs="Courier New" w:eastAsia="Courier New" w:hAnsi="Courier New"/>
                <w:color w:val="1E3A5F"/>
                <w:sz w:val="17"/>
                <w:szCs w:val="17"/>
              </w:rPr>
              <w:t xml:space="preserve">  Given a successful registration was made with Idempotency-Key: 'uuid-abc-123'</w:t>
            </w:r>
          </w:p>
          <w:p>
            <w:pPr>
              <w:spacing w:after="10" w:before="10"/>
            </w:pPr>
            <w:r>
              <w:rPr>
                <w:rFonts w:ascii="Courier New" w:cs="Courier New" w:eastAsia="Courier New" w:hAnsi="Courier New"/>
                <w:color w:val="1E3A5F"/>
                <w:sz w:val="17"/>
                <w:szCs w:val="17"/>
              </w:rPr>
              <w:t xml:space="preserve">  When the same request is made again with Idempotency-Key: 'uuid-abc-123'</w:t>
            </w:r>
          </w:p>
          <w:p>
            <w:pPr>
              <w:spacing w:after="10" w:before="10"/>
            </w:pPr>
            <w:r>
              <w:rPr>
                <w:rFonts w:ascii="Courier New" w:cs="Courier New" w:eastAsia="Courier New" w:hAnsi="Courier New"/>
                <w:color w:val="1E3A5F"/>
                <w:sz w:val="17"/>
                <w:szCs w:val="17"/>
              </w:rPr>
              <w:t xml:space="preserve">  Then the response code is 200 (not 201)</w:t>
            </w:r>
          </w:p>
          <w:p>
            <w:pPr>
              <w:spacing w:after="10" w:before="10"/>
            </w:pPr>
            <w:r>
              <w:rPr>
                <w:rFonts w:ascii="Courier New" w:cs="Courier New" w:eastAsia="Courier New" w:hAnsi="Courier New"/>
                <w:color w:val="1E3A5F"/>
                <w:sz w:val="17"/>
                <w:szCs w:val="17"/>
              </w:rPr>
              <w:t xml:space="preserve">  And only one user record exists for the email</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8.3 Worked Example — Premium Feature (STU-REQ-51: Topic Strength Map)</w:t>
      </w:r>
    </w:p>
    <w:p>
      <w:pPr>
        <w:spacing w:after="60" w:before="120"/>
      </w:pPr>
      <w:r>
        <w:rPr>
          <w:rFonts w:ascii="Arial" w:cs="Arial" w:eastAsia="Arial" w:hAnsi="Arial"/>
          <w:b/>
          <w:bCs/>
          <w:color w:val="1D3461"/>
          <w:sz w:val="18"/>
          <w:szCs w:val="18"/>
        </w:rPr>
        <w:t xml:space="preserve">Gherkin AC for STU-REQ-51 — Topic strength map (premium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Scenario 1: Premium user sees full topic map</w:t>
            </w:r>
          </w:p>
          <w:p>
            <w:pPr>
              <w:spacing w:after="10" w:before="10"/>
            </w:pPr>
            <w:r>
              <w:rPr>
                <w:rFonts w:ascii="Courier New" w:cs="Courier New" w:eastAsia="Courier New" w:hAnsi="Courier New"/>
                <w:color w:val="1E3A5F"/>
                <w:sz w:val="17"/>
                <w:szCs w:val="17"/>
              </w:rPr>
              <w:t xml:space="preserve">Scenario: Premium student sees STRONG/DEVELOPING/WEAK/NOT_STARTED for all topics</w:t>
            </w:r>
          </w:p>
          <w:p>
            <w:pPr>
              <w:spacing w:after="10" w:before="10"/>
            </w:pPr>
            <w:r>
              <w:rPr>
                <w:rFonts w:ascii="Courier New" w:cs="Courier New" w:eastAsia="Courier New" w:hAnsi="Courier New"/>
                <w:color w:val="1E3A5F"/>
                <w:sz w:val="17"/>
                <w:szCs w:val="17"/>
              </w:rPr>
              <w:t xml:space="preserve">  Given the student has an ACTIVE subscription</w:t>
            </w:r>
          </w:p>
          <w:p>
            <w:pPr>
              <w:spacing w:after="10" w:before="10"/>
            </w:pPr>
            <w:r>
              <w:rPr>
                <w:rFonts w:ascii="Courier New" w:cs="Courier New" w:eastAsia="Courier New" w:hAnsi="Courier New"/>
                <w:color w:val="1E3A5F"/>
                <w:sz w:val="17"/>
                <w:szCs w:val="17"/>
              </w:rPr>
              <w:t xml:space="preserve">  And the student has completed at least 3 quizzes covering NEET topics</w:t>
            </w:r>
          </w:p>
          <w:p>
            <w:pPr>
              <w:spacing w:after="10" w:before="10"/>
            </w:pPr>
            <w:r>
              <w:rPr>
                <w:rFonts w:ascii="Courier New" w:cs="Courier New" w:eastAsia="Courier New" w:hAnsi="Courier New"/>
                <w:color w:val="1E3A5F"/>
                <w:sz w:val="17"/>
                <w:szCs w:val="17"/>
              </w:rPr>
              <w:t xml:space="preserve">  When the student opens the Topic Strength screen for NEET</w:t>
            </w:r>
          </w:p>
          <w:p>
            <w:pPr>
              <w:spacing w:after="10" w:before="10"/>
            </w:pPr>
            <w:r>
              <w:rPr>
                <w:rFonts w:ascii="Courier New" w:cs="Courier New" w:eastAsia="Courier New" w:hAnsi="Courier New"/>
                <w:color w:val="1E3A5F"/>
                <w:sz w:val="17"/>
                <w:szCs w:val="17"/>
              </w:rPr>
              <w:t xml:space="preserve">  Then a topic card is shown for every topic in the NEET syllabus</w:t>
            </w:r>
          </w:p>
          <w:p>
            <w:pPr>
              <w:spacing w:after="10" w:before="10"/>
            </w:pPr>
            <w:r>
              <w:rPr>
                <w:rFonts w:ascii="Courier New" w:cs="Courier New" w:eastAsia="Courier New" w:hAnsi="Courier New"/>
                <w:color w:val="1E3A5F"/>
                <w:sz w:val="17"/>
                <w:szCs w:val="17"/>
              </w:rPr>
              <w:t xml:space="preserve">  And each card shows: topic name, strength rating, accuracy percentage, attempt count</w:t>
            </w:r>
          </w:p>
          <w:p>
            <w:pPr>
              <w:spacing w:after="10" w:before="10"/>
            </w:pPr>
            <w:r>
              <w:rPr>
                <w:rFonts w:ascii="Courier New" w:cs="Courier New" w:eastAsia="Courier New" w:hAnsi="Courier New"/>
                <w:color w:val="1E3A5F"/>
                <w:sz w:val="17"/>
                <w:szCs w:val="17"/>
              </w:rPr>
              <w:t xml:space="preserve">  And the sort order is WEAKEST_FIRST by default</w:t>
            </w:r>
          </w:p>
          <w:p>
            <w:pPr>
              <w:spacing w:after="10" w:before="10"/>
            </w:pPr>
            <w:r>
              <w:rPr>
                <w:rFonts w:ascii="Courier New" w:cs="Courier New" w:eastAsia="Courier New" w:hAnsi="Courier New"/>
                <w:color w:val="1E3A5F"/>
                <w:sz w:val="17"/>
                <w:szCs w:val="17"/>
              </w:rPr>
              <w:t xml:space="preserve">  And the screen loads in &lt; 800ms (p95)</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Scenario 2: Free user sees upgrade gate</w:t>
            </w:r>
          </w:p>
          <w:p>
            <w:pPr>
              <w:spacing w:after="10" w:before="10"/>
            </w:pPr>
            <w:r>
              <w:rPr>
                <w:rFonts w:ascii="Courier New" w:cs="Courier New" w:eastAsia="Courier New" w:hAnsi="Courier New"/>
                <w:color w:val="1E3A5F"/>
                <w:sz w:val="17"/>
                <w:szCs w:val="17"/>
              </w:rPr>
              <w:t xml:space="preserve">Scenario: Free student sees upgrade prompt instead of topic map</w:t>
            </w:r>
          </w:p>
          <w:p>
            <w:pPr>
              <w:spacing w:after="10" w:before="10"/>
            </w:pPr>
            <w:r>
              <w:rPr>
                <w:rFonts w:ascii="Courier New" w:cs="Courier New" w:eastAsia="Courier New" w:hAnsi="Courier New"/>
                <w:color w:val="1E3A5F"/>
                <w:sz w:val="17"/>
                <w:szCs w:val="17"/>
              </w:rPr>
              <w:t xml:space="preserve">  Given the student does NOT have an active subscription</w:t>
            </w:r>
          </w:p>
          <w:p>
            <w:pPr>
              <w:spacing w:after="10" w:before="10"/>
            </w:pPr>
            <w:r>
              <w:rPr>
                <w:rFonts w:ascii="Courier New" w:cs="Courier New" w:eastAsia="Courier New" w:hAnsi="Courier New"/>
                <w:color w:val="1E3A5F"/>
                <w:sz w:val="17"/>
                <w:szCs w:val="17"/>
              </w:rPr>
              <w:t xml:space="preserve">  When the student taps 'Topic Strength' on the Progress tab</w:t>
            </w:r>
          </w:p>
          <w:p>
            <w:pPr>
              <w:spacing w:after="10" w:before="10"/>
            </w:pPr>
            <w:r>
              <w:rPr>
                <w:rFonts w:ascii="Courier New" w:cs="Courier New" w:eastAsia="Courier New" w:hAnsi="Courier New"/>
                <w:color w:val="1E3A5F"/>
                <w:sz w:val="17"/>
                <w:szCs w:val="17"/>
              </w:rPr>
              <w:t xml:space="preserve">  Then the topic map is NOT displayed</w:t>
            </w:r>
          </w:p>
          <w:p>
            <w:pPr>
              <w:spacing w:after="10" w:before="10"/>
            </w:pPr>
            <w:r>
              <w:rPr>
                <w:rFonts w:ascii="Courier New" w:cs="Courier New" w:eastAsia="Courier New" w:hAnsi="Courier New"/>
                <w:color w:val="1E3A5F"/>
                <w:sz w:val="17"/>
                <w:szCs w:val="17"/>
              </w:rPr>
              <w:t xml:space="preserve">  And an upgrade prompt is shown with copy explaining what is unlocked</w:t>
            </w:r>
          </w:p>
          <w:p>
            <w:pPr>
              <w:spacing w:after="10" w:before="10"/>
            </w:pPr>
            <w:r>
              <w:rPr>
                <w:rFonts w:ascii="Courier New" w:cs="Courier New" w:eastAsia="Courier New" w:hAnsi="Courier New"/>
                <w:color w:val="1E3A5F"/>
                <w:sz w:val="17"/>
                <w:szCs w:val="17"/>
              </w:rPr>
              <w:t xml:space="preserve">  And a 'Unlock Premium' button is visible</w:t>
            </w:r>
          </w:p>
          <w:p>
            <w:pPr>
              <w:spacing w:after="10" w:before="10"/>
            </w:pPr>
            <w:r>
              <w:rPr>
                <w:rFonts w:ascii="Courier New" w:cs="Courier New" w:eastAsia="Courier New" w:hAnsi="Courier New"/>
                <w:color w:val="1E3A5F"/>
                <w:sz w:val="17"/>
                <w:szCs w:val="17"/>
              </w:rPr>
              <w:t xml:space="preserve">  And the API does NOT return topic mastery data in the response body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Scenario 3: Free user cannot access via direct API call</w:t>
            </w:r>
          </w:p>
          <w:p>
            <w:pPr>
              <w:spacing w:after="10" w:before="10"/>
            </w:pPr>
            <w:r>
              <w:rPr>
                <w:rFonts w:ascii="Courier New" w:cs="Courier New" w:eastAsia="Courier New" w:hAnsi="Courier New"/>
                <w:color w:val="1E3A5F"/>
                <w:sz w:val="17"/>
                <w:szCs w:val="17"/>
              </w:rPr>
              <w:t xml:space="preserve">Scenario: Free user cannot bypass the gate via direct API call</w:t>
            </w:r>
          </w:p>
          <w:p>
            <w:pPr>
              <w:spacing w:after="10" w:before="10"/>
            </w:pPr>
            <w:r>
              <w:rPr>
                <w:rFonts w:ascii="Courier New" w:cs="Courier New" w:eastAsia="Courier New" w:hAnsi="Courier New"/>
                <w:color w:val="1E3A5F"/>
                <w:sz w:val="17"/>
                <w:szCs w:val="17"/>
              </w:rPr>
              <w:t xml:space="preserve">  Given the student does NOT have an active subscription</w:t>
            </w:r>
          </w:p>
          <w:p>
            <w:pPr>
              <w:spacing w:after="10" w:before="10"/>
            </w:pPr>
            <w:r>
              <w:rPr>
                <w:rFonts w:ascii="Courier New" w:cs="Courier New" w:eastAsia="Courier New" w:hAnsi="Courier New"/>
                <w:color w:val="1E3A5F"/>
                <w:sz w:val="17"/>
                <w:szCs w:val="17"/>
              </w:rPr>
              <w:t xml:space="preserve">  When the student sends GET /api/v1/analytics/topic-matrix?exam_id={neet_id}</w:t>
            </w:r>
          </w:p>
          <w:p>
            <w:pPr>
              <w:spacing w:after="10" w:before="10"/>
            </w:pPr>
            <w:r>
              <w:rPr>
                <w:rFonts w:ascii="Courier New" w:cs="Courier New" w:eastAsia="Courier New" w:hAnsi="Courier New"/>
                <w:color w:val="1E3A5F"/>
                <w:sz w:val="17"/>
                <w:szCs w:val="17"/>
              </w:rPr>
              <w:t xml:space="preserve">  Then the response code is 403</w:t>
            </w:r>
          </w:p>
          <w:p>
            <w:pPr>
              <w:spacing w:after="10" w:before="10"/>
            </w:pPr>
            <w:r>
              <w:rPr>
                <w:rFonts w:ascii="Courier New" w:cs="Courier New" w:eastAsia="Courier New" w:hAnsi="Courier New"/>
                <w:color w:val="1E3A5F"/>
                <w:sz w:val="17"/>
                <w:szCs w:val="17"/>
              </w:rPr>
              <w:t xml:space="preserve">  And the error code is 'PREMIUM_REQUIRED'</w:t>
            </w:r>
          </w:p>
          <w:p>
            <w:pPr>
              <w:spacing w:after="10" w:before="10"/>
            </w:pPr>
            <w:r>
              <w:rPr>
                <w:rFonts w:ascii="Courier New" w:cs="Courier New" w:eastAsia="Courier New" w:hAnsi="Courier New"/>
                <w:color w:val="1E3A5F"/>
                <w:sz w:val="17"/>
                <w:szCs w:val="17"/>
              </w:rPr>
              <w:t xml:space="preserve">  And the response body contains upgrade_url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Scenario 4: Sort by subject</w:t>
            </w:r>
          </w:p>
          <w:p>
            <w:pPr>
              <w:spacing w:after="10" w:before="10"/>
            </w:pPr>
            <w:r>
              <w:rPr>
                <w:rFonts w:ascii="Courier New" w:cs="Courier New" w:eastAsia="Courier New" w:hAnsi="Courier New"/>
                <w:color w:val="1E3A5F"/>
                <w:sz w:val="17"/>
                <w:szCs w:val="17"/>
              </w:rPr>
              <w:t xml:space="preserve">Scenario: Student can sort topic map by subject</w:t>
            </w:r>
          </w:p>
          <w:p>
            <w:pPr>
              <w:spacing w:after="10" w:before="10"/>
            </w:pPr>
            <w:r>
              <w:rPr>
                <w:rFonts w:ascii="Courier New" w:cs="Courier New" w:eastAsia="Courier New" w:hAnsi="Courier New"/>
                <w:color w:val="1E3A5F"/>
                <w:sz w:val="17"/>
                <w:szCs w:val="17"/>
              </w:rPr>
              <w:t xml:space="preserve">  Given the student has an ACTIVE subscription</w:t>
            </w:r>
          </w:p>
          <w:p>
            <w:pPr>
              <w:spacing w:after="10" w:before="10"/>
            </w:pPr>
            <w:r>
              <w:rPr>
                <w:rFonts w:ascii="Courier New" w:cs="Courier New" w:eastAsia="Courier New" w:hAnsi="Courier New"/>
                <w:color w:val="1E3A5F"/>
                <w:sz w:val="17"/>
                <w:szCs w:val="17"/>
              </w:rPr>
              <w:t xml:space="preserve">  When the student changes the sort to 'By Subject'</w:t>
            </w:r>
          </w:p>
          <w:p>
            <w:pPr>
              <w:spacing w:after="10" w:before="10"/>
            </w:pPr>
            <w:r>
              <w:rPr>
                <w:rFonts w:ascii="Courier New" w:cs="Courier New" w:eastAsia="Courier New" w:hAnsi="Courier New"/>
                <w:color w:val="1E3A5F"/>
                <w:sz w:val="17"/>
                <w:szCs w:val="17"/>
              </w:rPr>
              <w:t xml:space="preserve">  Then topics are grouped by subject (Chemistry, Physics, Biology)</w:t>
            </w:r>
          </w:p>
          <w:p>
            <w:pPr>
              <w:spacing w:after="10" w:before="10"/>
            </w:pPr>
            <w:r>
              <w:rPr>
                <w:rFonts w:ascii="Courier New" w:cs="Courier New" w:eastAsia="Courier New" w:hAnsi="Courier New"/>
                <w:color w:val="1E3A5F"/>
                <w:sz w:val="17"/>
                <w:szCs w:val="17"/>
              </w:rPr>
              <w:t xml:space="preserve">  And within each group, topics are sorted alphabetically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Scenario 5: Edge — no attempts yet</w:t>
            </w:r>
          </w:p>
          <w:p>
            <w:pPr>
              <w:spacing w:after="10" w:before="10"/>
            </w:pPr>
            <w:r>
              <w:rPr>
                <w:rFonts w:ascii="Courier New" w:cs="Courier New" w:eastAsia="Courier New" w:hAnsi="Courier New"/>
                <w:color w:val="1E3A5F"/>
                <w:sz w:val="17"/>
                <w:szCs w:val="17"/>
              </w:rPr>
              <w:t xml:space="preserve">Scenario: Topics with no attempts show NOT_STARTED rating</w:t>
            </w:r>
          </w:p>
          <w:p>
            <w:pPr>
              <w:spacing w:after="10" w:before="10"/>
            </w:pPr>
            <w:r>
              <w:rPr>
                <w:rFonts w:ascii="Courier New" w:cs="Courier New" w:eastAsia="Courier New" w:hAnsi="Courier New"/>
                <w:color w:val="1E3A5F"/>
                <w:sz w:val="17"/>
                <w:szCs w:val="17"/>
              </w:rPr>
              <w:t xml:space="preserve">  Given the student has ACTIVE subscription</w:t>
            </w:r>
          </w:p>
          <w:p>
            <w:pPr>
              <w:spacing w:after="10" w:before="10"/>
            </w:pPr>
            <w:r>
              <w:rPr>
                <w:rFonts w:ascii="Courier New" w:cs="Courier New" w:eastAsia="Courier New" w:hAnsi="Courier New"/>
                <w:color w:val="1E3A5F"/>
                <w:sz w:val="17"/>
                <w:szCs w:val="17"/>
              </w:rPr>
              <w:t xml:space="preserve">  And the student has never attempted questions from 'Electrochemistry'</w:t>
            </w:r>
          </w:p>
          <w:p>
            <w:pPr>
              <w:spacing w:after="10" w:before="10"/>
            </w:pPr>
            <w:r>
              <w:rPr>
                <w:rFonts w:ascii="Courier New" w:cs="Courier New" w:eastAsia="Courier New" w:hAnsi="Courier New"/>
                <w:color w:val="1E3A5F"/>
                <w:sz w:val="17"/>
                <w:szCs w:val="17"/>
              </w:rPr>
              <w:t xml:space="preserve">  When the student views the topic map</w:t>
            </w:r>
          </w:p>
          <w:p>
            <w:pPr>
              <w:spacing w:after="10" w:before="10"/>
            </w:pPr>
            <w:r>
              <w:rPr>
                <w:rFonts w:ascii="Courier New" w:cs="Courier New" w:eastAsia="Courier New" w:hAnsi="Courier New"/>
                <w:color w:val="1E3A5F"/>
                <w:sz w:val="17"/>
                <w:szCs w:val="17"/>
              </w:rPr>
              <w:t xml:space="preserve">  Then 'Electrochemistry' shows: strength_rating=NOT_STARTED, accuracy=null, attempts=0</w:t>
            </w:r>
          </w:p>
          <w:p>
            <w:pPr>
              <w:spacing w:after="10" w:before="10"/>
            </w:pPr>
            <w:r>
              <w:rPr>
                <w:rFonts w:ascii="Courier New" w:cs="Courier New" w:eastAsia="Courier New" w:hAnsi="Courier New"/>
                <w:color w:val="1E3A5F"/>
                <w:sz w:val="17"/>
                <w:szCs w:val="17"/>
              </w:rPr>
              <w:t xml:space="preserve">  And the topic card shows 'No attempts yet' message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9. Edge Case &amp; Error State Requirements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Every story must handle the following categories of edge cases and error states before it is considered Done. These are checked by QA as part of the DoD verification. Stories submitted for QA without error state handling are returned immediately.</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400"/>
        <w:gridCol w:w="1560"/>
      </w:tblGrid>
      <w:tr>
        <w:tc>
          <w:tcPr>
            <w:tcW w:type="dxa" w:w="1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Category</w:t>
            </w:r>
          </w:p>
        </w:tc>
        <w:tc>
          <w:tcPr>
            <w:tcW w:type="dxa" w:w="3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Required scenarios</w:t>
            </w:r>
          </w:p>
        </w:tc>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How to verify</w:t>
            </w:r>
          </w:p>
        </w:tc>
        <w:tc>
          <w:tcPr>
            <w:tcW w:type="dxa" w:w="1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Platform</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Empty state</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List returns 0 items. Search returns no results. User has no quiz history. No bookmarks saved.</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tests with account that has no data. Screen must show empty state illustration + message — never a blank screen or spinner.</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platforms</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Single item</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List with exactly 1 item. Leaderboard with 1 entry. Quiz with 1 question.</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seeds exactly 1 item. Layout does not break (no 'nth of n' logic that divides by zero).</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platforms</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Maximum length strings</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Exam name at max length. Username at max length. Thread title at max length (200 chars). Hindi strings which are 1.5× longer than EN.</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seeds max-length data. UI must not overflow, truncate critically, or break layout.</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platforms</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Network failure</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API call fails mid-flow (500 error). Request times out. No internet connection.</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use Charles Proxy to simulate 500 and timeout. App shows error state — not crash, not blank screen.</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iOS, Android</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Session expiry</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Access token expires during active session. Refresh token revoked on another device (logout-all).</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manually expire token via DB. Next API call should: attempt refresh → if refresh invalid → show login prompt.</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platforms</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Concurrent actions</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Two users bid on the same quiz simultaneously. Two moderators claim the same queue item.</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simulate concurrent requests. Winner gets action. Loser receives correct conflict error (409).</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Backend</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Rate limit reached</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Login rate limit (20 failures/hr). OTP rate limit (5 sends/hr). Quiz start rate limit (10/hr).</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exceed limit. Response is 429 with Retry-After header. Error message is friendly and specific.</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platforms</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Payment failure</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Card declined. Stripe returns payment_intent.payment_failed webhook.</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use Stripe test card for declined (4000 0000 0000 0002). Payment screen shows error. No subscription activated.</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platforms</w:t>
            </w:r>
          </w:p>
        </w:tc>
      </w:tr>
      <w:tr>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Large dataset</w:t>
            </w:r>
          </w:p>
        </w:tc>
        <w:tc>
          <w:tcPr>
            <w:tcW w:type="dxa" w:w="3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Leaderboard with 50,000 entries. Quiz bank with 10,000 questions. Audit log with 1,000,000 rows.</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seeds large dataset in staging. Pagination works. Query time within NFR target.</w:t>
            </w:r>
          </w:p>
        </w:tc>
        <w:tc>
          <w:tcPr>
            <w:tcW w:type="dxa" w:w="1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Backend, Web, Admin</w:t>
            </w:r>
          </w:p>
        </w:tc>
      </w:tr>
      <w:tr>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Offline mode</w:t>
            </w:r>
          </w:p>
        </w:tc>
        <w:tc>
          <w:tcPr>
            <w:tcW w:type="dxa" w:w="3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User loses connection during quiz session (mobile only — no offline support per PRD).</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start quiz, disable network. App shows 'No internet connection' state. On reconnect: session recoverable from Redis TTL.</w:t>
            </w:r>
          </w:p>
        </w:tc>
        <w:tc>
          <w:tcPr>
            <w:tcW w:type="dxa" w:w="1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iOS, Android</w:t>
            </w:r>
          </w:p>
        </w:tc>
      </w:tr>
    </w:tbl>
    <w:p>
      <w:r>
        <w:br w:type="page"/>
      </w:r>
    </w:p>
    <w:p>
      <w:pPr>
        <w:pStyle w:val="Heading1"/>
        <w:spacing w:after="140" w:before="380"/>
      </w:pPr>
      <w:r>
        <w:rPr>
          <w:rFonts w:ascii="Arial" w:cs="Arial" w:eastAsia="Arial" w:hAnsi="Arial"/>
          <w:b/>
          <w:bCs/>
          <w:color w:val="0A1628"/>
          <w:sz w:val="20"/>
          <w:szCs w:val="20"/>
        </w:rPr>
        <w:t xml:space="preserve">10. Performance Targets (NFR Acceptance)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Every story that adds or modifies an API endpoint must verify the response time target. QA measures this using k6 at 50 VU for 60 seconds on staging. Stories that miss their p95 target are not accepted by QA — they go back to the engineer for optimisation.</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3360"/>
      </w:tblGrid>
      <w:tr>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Endpoint category</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p50 target</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p95 target</w:t>
            </w:r>
          </w:p>
        </w:tc>
        <w:tc>
          <w:tcPr>
            <w:tcW w:type="dxa" w:w="1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p99 target</w:t>
            </w:r>
          </w:p>
        </w:tc>
        <w:tc>
          <w:tcPr>
            <w:tcW w:type="dxa" w:w="33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Measurement method</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Authentication (login, register, refresh)</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50ms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150ms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300ms</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k6: 50 VU, 60s, POST /auth/login with valid credentials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Standard read (GET catalogue, GET courses)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30ms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100ms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200ms</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k6: 50 VU, 60s. Responses should be served from Redis cache.</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Quiz session start</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100ms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300ms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500ms</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k6: 20 VU (quiz start is compute-heavier). 60s.</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Quiz submit + result computation</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200ms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500ms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800ms</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k6: 20 VU. Includes result calculation and score update trigger.</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Analytics dashboard (readiness score)</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150ms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400ms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700ms</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k6: 30 VU, 60s. Score is precomputed — should read from cache.</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Topic strength map</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200ms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600ms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1000ms</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k6: 20 VU, 60s. Aggregation query — must use pre-aggregated table.</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Search (full-text EN + HI)</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50ms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150ms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300ms</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k6: 50 VU, 60s. Query routed to OpenSearch — must not hit PostgreSQL.</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Community thread list</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50ms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150ms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300ms</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k6: 50 VU, 60s. Paginated, read from read replica.</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Admin user search (10,000+ users)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100ms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300ms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500ms</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k6: 10 VU (admin is low concurrency). Indexed query.</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Bulk upload (≤500 questions, sync)</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500ms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2s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3s</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Manual test with 500-row CSV. Includes parse + validate + insert.</w:t>
            </w:r>
          </w:p>
        </w:tc>
      </w:tr>
      <w:tr>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Recommendation (next action)</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200ms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500ms</w:t>
            </w:r>
          </w:p>
        </w:tc>
        <w:tc>
          <w:tcPr>
            <w:tcW w:type="dxa" w:w="1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800ms</w:t>
            </w:r>
          </w:p>
        </w:tc>
        <w:tc>
          <w:tcPr>
            <w:tcW w:type="dxa" w:w="3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k6: 30 VU. Must serve from Redis precomputed recommendation.</w:t>
            </w:r>
          </w:p>
        </w:tc>
      </w:tr>
      <w:tr>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Payment intent creation</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300ms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800ms</w:t>
            </w:r>
          </w:p>
        </w:tc>
        <w:tc>
          <w:tcPr>
            <w:tcW w:type="dxa" w:w="1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1200ms</w:t>
            </w:r>
          </w:p>
        </w:tc>
        <w:tc>
          <w:tcPr>
            <w:tcW w:type="dxa" w:w="3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k6: 10 VU (payment has Stripe API call — external latency)</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10.1 Mobile App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Metric</w:t>
            </w:r>
          </w:p>
        </w:tc>
        <w:tc>
          <w:tcPr>
            <w:tcW w:type="dxa" w:w="2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iOS target</w:t>
            </w:r>
          </w:p>
        </w:tc>
        <w:tc>
          <w:tcPr>
            <w:tcW w:type="dxa" w:w="2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Android target</w:t>
            </w:r>
          </w:p>
        </w:tc>
        <w:tc>
          <w:tcPr>
            <w:tcW w:type="dxa" w:w="25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Measurement method</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App cold start (first launch)</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2.5 seconds</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3.0 seconds</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Instruments / Firebase Performance on device (not simulator)</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App warm start (background → foreground)</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0.5 seconds</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0.8 seconds</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Same measurement tools</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Screen navigation transition</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300ms</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300ms</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Time from tap to new screen fully rendered</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Quiz question render (after load)</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100ms</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&lt; 100ms</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Time from question data received to screen fully rendered</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Image load (profile photo, course image)</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500ms</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500ms</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Blur-up placeholder → full image crossfade</w:t>
            </w:r>
          </w:p>
        </w:tc>
      </w:tr>
      <w:tr>
        <w:tc>
          <w:tcPr>
            <w:tcW w:type="dxa" w:w="2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Scroll frame rate (list views)</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60 fps</w:t>
            </w:r>
          </w:p>
        </w:tc>
        <w:tc>
          <w:tcPr>
            <w:tcW w:type="dxa" w:w="2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60 fps</w:t>
            </w:r>
          </w:p>
        </w:tc>
        <w:tc>
          <w:tcPr>
            <w:tcW w:type="dxa" w:w="25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Instruments / Android GPU profiler — no dropped frames</w:t>
            </w:r>
          </w:p>
        </w:tc>
      </w:tr>
      <w:tr>
        <w:tc>
          <w:tcPr>
            <w:tcW w:type="dxa" w:w="2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Memory usage (normal session)</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150 MB</w:t>
            </w:r>
          </w:p>
        </w:tc>
        <w:tc>
          <w:tcPr>
            <w:tcW w:type="dxa" w:w="2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&lt; 200 MB</w:t>
            </w:r>
          </w:p>
        </w:tc>
        <w:tc>
          <w:tcPr>
            <w:tcW w:type="dxa" w:w="25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Instruments memory gauge / Android Memory Profiler</w:t>
            </w:r>
          </w:p>
        </w:tc>
      </w:tr>
    </w:tbl>
    <w:p>
      <w:r>
        <w:br w:type="page"/>
      </w:r>
    </w:p>
    <w:p>
      <w:pPr>
        <w:pStyle w:val="Heading1"/>
        <w:spacing w:after="140" w:before="380"/>
      </w:pPr>
      <w:r>
        <w:rPr>
          <w:rFonts w:ascii="Arial" w:cs="Arial" w:eastAsia="Arial" w:hAnsi="Arial"/>
          <w:b/>
          <w:bCs/>
          <w:color w:val="0A1628"/>
          <w:sz w:val="20"/>
          <w:szCs w:val="20"/>
        </w:rPr>
        <w:t xml:space="preserve">11. Security Checklist (Per-Story)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This checklist is completed by the engineer before raising their PR. Not every item applies to every story — mark N/A with justification. Any item that cannot be marked PASS or N/A must be resolved before merge.</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2400"/>
        <w:gridCol w:w="2360"/>
      </w:tblGrid>
      <w:tr>
        <w:tc>
          <w:tcPr>
            <w:tcW w:type="dxa" w:w="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t>
            </w:r>
          </w:p>
        </w:tc>
        <w:tc>
          <w:tcPr>
            <w:tcW w:type="dxa" w:w="4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Security item</w:t>
            </w:r>
          </w:p>
        </w:tc>
        <w:tc>
          <w:tcPr>
            <w:tcW w:type="dxa" w:w="2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Applies to</w:t>
            </w:r>
          </w:p>
        </w:tc>
        <w:tc>
          <w:tcPr>
            <w:tcW w:type="dxa" w:w="23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PASS / N/A / FAIL</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S01</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Authentication verified: endpoint requires valid JWT. Unauthenticated request returns 401.</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authenticated endpoints</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PASS  ☐ N/A (public endpoint)  ☐ FAIL</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S02</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Authorisation verified: RBAC check enforced at service layer (not just API Gateway). Wrong role returns 403.</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role-restricted endpoints</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PASS  ☐ N/A  ☐ FAIL</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S03</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IDOR protection: ownership check on every resource read/write. User A cannot access User B's data.</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user-scoped resources</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PASS  ☐ N/A (admin-only, platform-scoped)  ☐ FAIL</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S04</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Input validation: all request fields validated at DTO layer (type, length, format, range). No raw user input reaches the DB.</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API endpoints</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PASS  ☐ N/A  ☐ FAIL</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S05</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SQL injection prevention: all DB access uses parameterised queries or ORM bind variables. No string concatenation in SQL.</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DB-accessing code</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PASS  ☐ N/A (no DB access in story)  ☐ FAIL</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S06</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Audit log: all security-relevant actions (suspend, ban, refund, role change, moderation) write to audit_schema before execution.</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Admin and moderation stories</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PASS  ☐ N/A (not a security-relevant action)  ☐ FAIL</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S07</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Rate limiting: endpoint is covered by an appropriate rate limit tier. Rate limit tier documented in story notes.</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public endpoints</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PASS  ☐ N/A (internal service only)  ☐ FAIL</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S08</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No PII in logs: new log statements do not contain email, name, phone, token, or national ID.</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new logging code</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PASS  ☐ N/A (no new logging)  ☐ FAIL</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S09</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No secrets in code: no API keys, passwords, or tokens hardcoded. All secrets from /mnt/secrets/ or ConfigMap.</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All code</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PASS  ☐ FAIL</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S10</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Premium gate enforced server-side: premium features return 403 PREMIUM_REQUIRED for non-subscribers via API, not just UI.</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All premium-gated features</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PASS  ☐ N/A (not a premium feature)  ☐ FAIL</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S11</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Payment data: no card numbers, CVVs, or raw card data handled. Only Stripe-issued tokens stored.</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Payment stories</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PASS  ☐ N/A (no payment data)  ☐ FAIL</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S12</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Certificate pinning not bypassed: new network calls use the pinned certificate validator (iOS/Android only).</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Mobile network calls</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PASS  ☐ N/A (backend story)  ☐ FAIL</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S13</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Institution isolation: institution-scoped queries use institution_id from JWT claims — never from request parameters.</w:t>
            </w:r>
          </w:p>
        </w:tc>
        <w:tc>
          <w:tcPr>
            <w:tcW w:type="dxa" w:w="2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Teacher and institution admin stories</w:t>
            </w:r>
          </w:p>
        </w:tc>
        <w:tc>
          <w:tcPr>
            <w:tcW w:type="dxa" w:w="2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PASS  ☐ N/A (not institution-scoped)  ☐ FAIL</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S14</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SSRF prevention: no user-supplied URLs are fetched server-side without allowlist validation.</w:t>
            </w:r>
          </w:p>
        </w:tc>
        <w:tc>
          <w:tcPr>
            <w:tcW w:type="dxa" w:w="2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Any story that fetches external URLs</w:t>
            </w:r>
          </w:p>
        </w:tc>
        <w:tc>
          <w:tcPr>
            <w:tcW w:type="dxa" w:w="2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PASS  ☐ N/A (no external URL fetching)  ☐ FAIL</w:t>
            </w:r>
          </w:p>
        </w:tc>
      </w:tr>
    </w:tbl>
    <w:p>
      <w:r>
        <w:br w:type="page"/>
      </w:r>
    </w:p>
    <w:p>
      <w:pPr>
        <w:pStyle w:val="Heading1"/>
        <w:spacing w:after="140" w:before="380"/>
      </w:pPr>
      <w:r>
        <w:rPr>
          <w:rFonts w:ascii="Arial" w:cs="Arial" w:eastAsia="Arial" w:hAnsi="Arial"/>
          <w:b/>
          <w:bCs/>
          <w:color w:val="0A1628"/>
          <w:sz w:val="20"/>
          <w:szCs w:val="20"/>
        </w:rPr>
        <w:t xml:space="preserve">12. Accessibility Checklist (Per-Story)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WCAG 2.1 Level AA is the minimum accessibility standard for all user-facing screens. This checklist is verified by QA before sign-off. Backend-only stories can mark all items N/A.</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1800"/>
        <w:gridCol w:w="2960"/>
      </w:tblGrid>
      <w:tr>
        <w:tc>
          <w:tcPr>
            <w:tcW w:type="dxa" w:w="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t>
            </w:r>
          </w:p>
        </w:tc>
        <w:tc>
          <w:tcPr>
            <w:tcW w:type="dxa" w:w="42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Accessibility item</w:t>
            </w:r>
          </w:p>
        </w:tc>
        <w:tc>
          <w:tcPr>
            <w:tcW w:type="dxa" w:w="18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Platform</w:t>
            </w:r>
          </w:p>
        </w:tc>
        <w:tc>
          <w:tcPr>
            <w:tcW w:type="dxa" w:w="29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PASS / N/A / FAIL</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A01</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Colour contrast: all text meets 4.5:1 minimum contrast ratio against its background (3:1 for large text ≥ 24sp or 18sp bold).</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iOS, Android, Web, Admin</w:t>
            </w:r>
          </w:p>
        </w:tc>
        <w:tc>
          <w:tcPr>
            <w:tcW w:type="dxa" w:w="2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PASS  ☐ N/A (no new UI)  ☐ FAIL</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A02</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Colour is not the only conveyor of meaning: strength ratings, error states, and premium gates use icon or text in addition to colour.</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iOS, Android, Web</w:t>
            </w:r>
          </w:p>
        </w:tc>
        <w:tc>
          <w:tcPr>
            <w:tcW w:type="dxa" w:w="2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PASS  ☐ N/A  ☐ FAIL</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A03</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Touch targets: all interactive elements are at least 44×44pt (iOS) or 48×48dp (Android) or 44px (Web).</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iOS, Android, Web</w:t>
            </w:r>
          </w:p>
        </w:tc>
        <w:tc>
          <w:tcPr>
            <w:tcW w:type="dxa" w:w="2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PASS  ☐ N/A  ☐ FAIL</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A04</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Screen reader labels: all interactive elements (buttons, links, inputs) have semantic labels. Icons without visible labels have accessibilityLabel / contentDescription.</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iOS (VoiceOver), Android (TalkBack)</w:t>
            </w:r>
          </w:p>
        </w:tc>
        <w:tc>
          <w:tcPr>
            <w:tcW w:type="dxa" w:w="2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PASS  ☐ N/A (backend)  ☐ FAIL</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A05</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Reading order: VoiceOver/TalkBack focus order matches the visual reading order of the screen.</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iOS, Android</w:t>
            </w:r>
          </w:p>
        </w:tc>
        <w:tc>
          <w:tcPr>
            <w:tcW w:type="dxa" w:w="2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PASS  ☐ N/A  ☐ FAIL</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A06</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Dynamic Type / Font scaling: all text scales correctly at Accessibility Extra Large (iOS) and 1.5× font scale (Android). No truncation of critical text.</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iOS, Android</w:t>
            </w:r>
          </w:p>
        </w:tc>
        <w:tc>
          <w:tcPr>
            <w:tcW w:type="dxa" w:w="2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PASS  ☐ N/A  ☐ FAIL</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A07</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Keyboard navigation (Web): all interactive elements reachable by Tab key. Focus ring visible on all interactive elements. Logical Tab order.</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Web, Admin</w:t>
            </w:r>
          </w:p>
        </w:tc>
        <w:tc>
          <w:tcPr>
            <w:tcW w:type="dxa" w:w="2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PASS  ☐ N/A  ☐ FAIL</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A08</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Focus management: modals/dialogs trap focus when open. Focus returns to trigger element on dismiss.</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iOS, Android, Web</w:t>
            </w:r>
          </w:p>
        </w:tc>
        <w:tc>
          <w:tcPr>
            <w:tcW w:type="dxa" w:w="2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PASS  ☐ N/A (no modals)  ☐ FAIL</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A09</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Form labels: all form inputs have a visible, persistent label. Placeholder text is not used as a label substitute.</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iOS, Android, Web</w:t>
            </w:r>
          </w:p>
        </w:tc>
        <w:tc>
          <w:tcPr>
            <w:tcW w:type="dxa" w:w="2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PASS  ☐ N/A  ☐ FAIL</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A10</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Error messages: form errors are announced to screen readers via aria-live (Web) or accessibilityAnnouncement (mobile). Error text is descriptive.</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iOS, Android, Web</w:t>
            </w:r>
          </w:p>
        </w:tc>
        <w:tc>
          <w:tcPr>
            <w:tcW w:type="dxa" w:w="2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PASS  ☐ N/A  ☐ FAIL</w:t>
            </w:r>
          </w:p>
        </w:tc>
      </w:tr>
      <w:tr>
        <w:tc>
          <w:tcPr>
            <w:tcW w:type="dxa" w:w="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A11</w:t>
            </w:r>
          </w:p>
        </w:tc>
        <w:tc>
          <w:tcPr>
            <w:tcW w:type="dxa" w:w="42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Loading states: skeleton screens or loading indicators are announced to screen readers. 'Loading' is not shown indefinitely.</w:t>
            </w:r>
          </w:p>
        </w:tc>
        <w:tc>
          <w:tcPr>
            <w:tcW w:type="dxa" w:w="18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iOS, Android, Web</w:t>
            </w:r>
          </w:p>
        </w:tc>
        <w:tc>
          <w:tcPr>
            <w:tcW w:type="dxa" w:w="2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 PASS  ☐ N/A  ☐ FAIL</w:t>
            </w:r>
          </w:p>
        </w:tc>
      </w:tr>
      <w:tr>
        <w:tc>
          <w:tcPr>
            <w:tcW w:type="dxa" w:w="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A12</w:t>
            </w:r>
          </w:p>
        </w:tc>
        <w:tc>
          <w:tcPr>
            <w:tcW w:type="dxa" w:w="42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Axe scan (Web): zero critical or serious violations on new or modified pages. Report attached to Jira story.</w:t>
            </w:r>
          </w:p>
        </w:tc>
        <w:tc>
          <w:tcPr>
            <w:tcW w:type="dxa" w:w="18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Web, Admin</w:t>
            </w:r>
          </w:p>
        </w:tc>
        <w:tc>
          <w:tcPr>
            <w:tcW w:type="dxa" w:w="2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 PASS  ☐ N/A (mobile-only story)  ☐ FAIL</w:t>
            </w:r>
          </w:p>
        </w:tc>
      </w:tr>
    </w:tbl>
    <w:p>
      <w:r>
        <w:br w:type="page"/>
      </w:r>
    </w:p>
    <w:p>
      <w:pPr>
        <w:pStyle w:val="Heading1"/>
        <w:spacing w:after="140" w:before="380"/>
      </w:pPr>
      <w:r>
        <w:rPr>
          <w:rFonts w:ascii="Arial" w:cs="Arial" w:eastAsia="Arial" w:hAnsi="Arial"/>
          <w:b/>
          <w:bCs/>
          <w:color w:val="0A1628"/>
          <w:sz w:val="20"/>
          <w:szCs w:val="20"/>
        </w:rPr>
        <w:t xml:space="preserve">13. Quick Reference Cards — Printable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following two quick-reference summaries are designed to be printed and kept at each engineer's desk, posted in the team room, or pinned in the Slack channel. They summarise the key gates for daily use.</w:t>
      </w:r>
    </w:p>
    <w:p>
      <w:pPr>
        <w:spacing w:after="0" w:before="60"/>
      </w:pPr>
      <w:r>
        <w:rPr>
          <w:rFonts w:ascii="Arial" w:cs="Arial" w:eastAsia="Arial" w:hAnsi="Arial"/>
          <w:sz w:val="20"/>
          <w:szCs w:val="20"/>
        </w:rPr>
        <w:t xml:space="preserve"/>
      </w:r>
    </w:p>
    <w:p>
      <w:pPr>
        <w:shd w:fill="14532D" w:val="clear"/>
        <w:spacing w:after="0" w:before="120"/>
      </w:pPr>
      <w:r>
        <w:rPr>
          <w:rFonts w:ascii="Arial" w:cs="Arial" w:eastAsia="Arial" w:hAnsi="Arial"/>
          <w:b/>
          <w:bCs/>
          <w:color w:val="FFFFFF"/>
          <w:sz w:val="24"/>
          <w:szCs w:val="24"/>
        </w:rPr>
        <w:t xml:space="preserve">  DEFINITION OF READY — Quick Reference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4532D" w:sz="14"/>
              <w:left w:val="single" w:color="14532D" w:sz="14"/>
              <w:bottom w:val="single" w:color="14532D" w:sz="14"/>
              <w:right w:val="single" w:color="14532D" w:sz="14"/>
            </w:tcBorders>
            <w:shd w:fill="F0FDF4" w:val="clear"/>
            <w:tcMar>
              <w:top w:type="dxa" w:w="120"/>
              <w:left w:type="dxa" w:w="200"/>
              <w:bottom w:type="dxa" w:w="120"/>
              <w:right w:type="dxa" w:w="200"/>
            </w:tcMar>
          </w:tcPr>
          <w:p>
            <w:pPr>
              <w:spacing w:after="60" w:before="60"/>
            </w:pPr>
            <w:r>
              <w:rPr>
                <w:rFonts w:ascii="Arial" w:cs="Arial" w:eastAsia="Arial" w:hAnsi="Arial"/>
                <w:b/>
                <w:bCs/>
                <w:color w:val="14532D"/>
                <w:sz w:val="18"/>
                <w:szCs w:val="18"/>
              </w:rPr>
              <w:t xml:space="preserve">Must have (all stories):</w:t>
            </w:r>
          </w:p>
          <w:p>
            <w:pPr>
              <w:spacing w:after="40" w:before="40"/>
            </w:pPr>
            <w:r>
              <w:rPr>
                <w:rFonts w:ascii="Arial" w:cs="Arial" w:eastAsia="Arial" w:hAnsi="Arial"/>
                <w:sz w:val="18"/>
                <w:szCs w:val="18"/>
              </w:rPr>
              <w:t xml:space="preserve">☐  Story in As a / I want / So that format</w:t>
            </w:r>
          </w:p>
          <w:p>
            <w:pPr>
              <w:spacing w:after="40" w:before="40"/>
            </w:pPr>
            <w:r>
              <w:rPr>
                <w:rFonts w:ascii="Arial" w:cs="Arial" w:eastAsia="Arial" w:hAnsi="Arial"/>
                <w:sz w:val="18"/>
                <w:szCs w:val="18"/>
              </w:rPr>
              <w:t xml:space="preserve">☐  ≥ 3 Gherkin AC scenarios (happy + error + edge)</w:t>
            </w:r>
          </w:p>
          <w:p>
            <w:pPr>
              <w:spacing w:after="40" w:before="40"/>
            </w:pPr>
            <w:r>
              <w:rPr>
                <w:rFonts w:ascii="Arial" w:cs="Arial" w:eastAsia="Arial" w:hAnsi="Arial"/>
                <w:sz w:val="18"/>
                <w:szCs w:val="18"/>
              </w:rPr>
              <w:t xml:space="preserve">☐  Estimated by team in planning poker (Fibonacci)</w:t>
            </w:r>
          </w:p>
          <w:p>
            <w:pPr>
              <w:spacing w:after="40" w:before="40"/>
            </w:pPr>
            <w:r>
              <w:rPr>
                <w:rFonts w:ascii="Arial" w:cs="Arial" w:eastAsia="Arial" w:hAnsi="Arial"/>
                <w:sz w:val="18"/>
                <w:szCs w:val="18"/>
              </w:rPr>
              <w:t xml:space="preserve">☐  ≤ 13 SP (21 = must split)</w:t>
            </w:r>
          </w:p>
          <w:p>
            <w:pPr>
              <w:spacing w:after="40" w:before="40"/>
            </w:pPr>
            <w:r>
              <w:rPr>
                <w:rFonts w:ascii="Arial" w:cs="Arial" w:eastAsia="Arial" w:hAnsi="Arial"/>
                <w:sz w:val="18"/>
                <w:szCs w:val="18"/>
              </w:rPr>
              <w:t xml:space="preserve">☐  Dependencies identified and confirmed unblocked</w:t>
            </w:r>
          </w:p>
          <w:p>
            <w:pPr>
              <w:spacing w:after="40" w:before="40"/>
            </w:pPr>
            <w:r>
              <w:rPr>
                <w:rFonts w:ascii="Arial" w:cs="Arial" w:eastAsia="Arial" w:hAnsi="Arial"/>
                <w:sz w:val="18"/>
                <w:szCs w:val="18"/>
              </w:rPr>
              <w:t xml:space="preserve">☐  Security considerations documented</w:t>
            </w:r>
          </w:p>
          <w:p>
            <w:pPr>
              <w:spacing w:after="40" w:before="40"/>
            </w:pPr>
            <w:r>
              <w:rPr>
                <w:rFonts w:ascii="Arial" w:cs="Arial" w:eastAsia="Arial" w:hAnsi="Arial"/>
                <w:sz w:val="18"/>
                <w:szCs w:val="18"/>
              </w:rPr>
              <w:t xml:space="preserve">☐  Product Owner clicked READY in Jira</w:t>
            </w:r>
          </w:p>
        </w:tc>
        <w:tc>
          <w:tcPr>
            <w:tcW w:type="dxa" w:w="4680"/>
            <w:tcBorders>
              <w:top w:val="single" w:color="14532D" w:sz="14"/>
              <w:left w:val="single" w:color="14532D" w:sz="14"/>
              <w:bottom w:val="single" w:color="14532D" w:sz="14"/>
              <w:right w:val="single" w:color="14532D" w:sz="14"/>
            </w:tcBorders>
            <w:shd w:fill="F0FDF4" w:val="clear"/>
            <w:tcMar>
              <w:top w:type="dxa" w:w="120"/>
              <w:left w:type="dxa" w:w="200"/>
              <w:bottom w:type="dxa" w:w="120"/>
              <w:right w:type="dxa" w:w="200"/>
            </w:tcMar>
          </w:tcPr>
          <w:p>
            <w:pPr>
              <w:spacing w:after="60" w:before="60"/>
            </w:pPr>
            <w:r>
              <w:rPr>
                <w:rFonts w:ascii="Arial" w:cs="Arial" w:eastAsia="Arial" w:hAnsi="Arial"/>
                <w:b/>
                <w:bCs/>
                <w:color w:val="14532D"/>
                <w:sz w:val="18"/>
                <w:szCs w:val="18"/>
              </w:rPr>
              <w:t xml:space="preserve">Required for UI stories:</w:t>
            </w:r>
          </w:p>
          <w:p>
            <w:pPr>
              <w:spacing w:after="40" w:before="40"/>
            </w:pPr>
            <w:r>
              <w:rPr>
                <w:rFonts w:ascii="Arial" w:cs="Arial" w:eastAsia="Arial" w:hAnsi="Arial"/>
                <w:sz w:val="18"/>
                <w:szCs w:val="18"/>
              </w:rPr>
              <w:t xml:space="preserve">☐  Figma design marked 'Dev Ready'</w:t>
            </w:r>
          </w:p>
          <w:p>
            <w:pPr>
              <w:spacing w:after="40" w:before="40"/>
            </w:pPr>
            <w:r>
              <w:rPr>
                <w:rFonts w:ascii="Arial" w:cs="Arial" w:eastAsia="Arial" w:hAnsi="Arial"/>
                <w:sz w:val="18"/>
                <w:szCs w:val="18"/>
              </w:rPr>
              <w:t xml:space="preserve">☐  All screen states designed (empty, error, loading)</w:t>
            </w:r>
          </w:p>
          <w:p>
            <w:pPr>
              <w:spacing w:after="40" w:before="40"/>
            </w:pPr>
            <w:r>
              <w:rPr>
                <w:rFonts w:ascii="Arial" w:cs="Arial" w:eastAsia="Arial" w:hAnsi="Arial"/>
                <w:sz w:val="18"/>
                <w:szCs w:val="18"/>
              </w:rPr>
              <w:t xml:space="preserve">☐  Hindi strings defined and reviewed</w:t>
            </w:r>
          </w:p>
          <w:p>
            <w:pPr>
              <w:spacing w:after="40" w:before="40"/>
            </w:pPr>
            <w:r>
              <w:rPr>
                <w:rFonts w:ascii="Arial" w:cs="Arial" w:eastAsia="Arial" w:hAnsi="Arial"/>
                <w:sz w:val="18"/>
                <w:szCs w:val="18"/>
              </w:rPr>
              <w:t xml:space="preserve">☐  Premium/free behaviour explicitly specified</w:t>
            </w:r>
          </w:p>
          <w:p>
            <w:pPr>
              <w:spacing w:after="40" w:before="40"/>
            </w:pPr>
            <w:r>
              <w:rPr>
                <w:rFonts w:ascii="Arial" w:cs="Arial" w:eastAsia="Arial" w:hAnsi="Arial"/>
                <w:sz w:val="18"/>
                <w:szCs w:val="18"/>
              </w:rPr>
              <w:t xml:space="preserve"/>
            </w:r>
          </w:p>
          <w:p>
            <w:pPr>
              <w:spacing w:after="40" w:before="40"/>
            </w:pPr>
            <w:r>
              <w:rPr>
                <w:rFonts w:ascii="Arial" w:cs="Arial" w:eastAsia="Arial" w:hAnsi="Arial"/>
                <w:sz w:val="18"/>
                <w:szCs w:val="18"/>
              </w:rPr>
              <w:t xml:space="preserve">Required for API stories:</w:t>
            </w:r>
          </w:p>
          <w:p>
            <w:pPr>
              <w:spacing w:after="40" w:before="40"/>
            </w:pPr>
            <w:r>
              <w:rPr>
                <w:rFonts w:ascii="Arial" w:cs="Arial" w:eastAsia="Arial" w:hAnsi="Arial"/>
                <w:sz w:val="18"/>
                <w:szCs w:val="18"/>
              </w:rPr>
              <w:t xml:space="preserve">☐  OpenAPI spec updated BEFORE implementation</w:t>
            </w:r>
          </w:p>
          <w:p>
            <w:pPr>
              <w:spacing w:after="40" w:before="40"/>
            </w:pPr>
            <w:r>
              <w:rPr>
                <w:rFonts w:ascii="Arial" w:cs="Arial" w:eastAsia="Arial" w:hAnsi="Arial"/>
                <w:sz w:val="18"/>
                <w:szCs w:val="18"/>
              </w:rPr>
              <w:t xml:space="preserve">☐  All error codes defined in spec</w:t>
            </w:r>
          </w:p>
          <w:p>
            <w:pPr>
              <w:spacing w:after="40" w:before="40"/>
            </w:pPr>
            <w:r>
              <w:rPr>
                <w:rFonts w:ascii="Arial" w:cs="Arial" w:eastAsia="Arial" w:hAnsi="Arial"/>
                <w:sz w:val="18"/>
                <w:szCs w:val="18"/>
              </w:rPr>
              <w:t xml:space="preserve">☐  Rate limit tier documented</w:t>
            </w:r>
          </w:p>
        </w:tc>
      </w:tr>
    </w:tbl>
    <w:p>
      <w:pPr>
        <w:spacing w:after="0" w:before="60"/>
      </w:pPr>
      <w:r>
        <w:rPr>
          <w:rFonts w:ascii="Arial" w:cs="Arial" w:eastAsia="Arial" w:hAnsi="Arial"/>
          <w:sz w:val="20"/>
          <w:szCs w:val="20"/>
        </w:rPr>
        <w:t xml:space="preserve"/>
      </w:r>
    </w:p>
    <w:p>
      <w:pPr>
        <w:shd w:fill="1D3461" w:val="clear"/>
        <w:spacing w:after="0" w:before="200"/>
      </w:pPr>
      <w:r>
        <w:rPr>
          <w:rFonts w:ascii="Arial" w:cs="Arial" w:eastAsia="Arial" w:hAnsi="Arial"/>
          <w:b/>
          <w:bCs/>
          <w:color w:val="FFFFFF"/>
          <w:sz w:val="24"/>
          <w:szCs w:val="24"/>
        </w:rPr>
        <w:t xml:space="preserve">  DEFINITION OF DONE — Quick Reference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D3461" w:sz="14"/>
              <w:left w:val="single" w:color="1D3461" w:sz="14"/>
              <w:bottom w:val="single" w:color="1D3461" w:sz="14"/>
              <w:right w:val="single" w:color="1D3461" w:sz="14"/>
            </w:tcBorders>
            <w:shd w:fill="EFF6FF" w:val="clear"/>
            <w:tcMar>
              <w:top w:type="dxa" w:w="120"/>
              <w:left w:type="dxa" w:w="180"/>
              <w:bottom w:type="dxa" w:w="120"/>
              <w:right w:type="dxa" w:w="180"/>
            </w:tcMar>
          </w:tcPr>
          <w:p>
            <w:pPr>
              <w:spacing w:after="60" w:before="60"/>
            </w:pPr>
            <w:r>
              <w:rPr>
                <w:rFonts w:ascii="Arial" w:cs="Arial" w:eastAsia="Arial" w:hAnsi="Arial"/>
                <w:b/>
                <w:bCs/>
                <w:color w:val="1D3461"/>
                <w:sz w:val="17"/>
                <w:szCs w:val="17"/>
              </w:rPr>
              <w:t xml:space="preserve">Engineer (before PR)</w:t>
            </w:r>
          </w:p>
          <w:p>
            <w:pPr>
              <w:spacing w:after="36" w:before="36"/>
            </w:pPr>
            <w:r>
              <w:rPr>
                <w:rFonts w:ascii="Arial" w:cs="Arial" w:eastAsia="Arial" w:hAnsi="Arial"/>
                <w:sz w:val="17"/>
                <w:szCs w:val="17"/>
              </w:rPr>
              <w:t xml:space="preserve">☐  All AC scenarios pass</w:t>
            </w:r>
          </w:p>
          <w:p>
            <w:pPr>
              <w:spacing w:after="36" w:before="36"/>
            </w:pPr>
            <w:r>
              <w:rPr>
                <w:rFonts w:ascii="Arial" w:cs="Arial" w:eastAsia="Arial" w:hAnsi="Arial"/>
                <w:sz w:val="17"/>
                <w:szCs w:val="17"/>
              </w:rPr>
              <w:t xml:space="preserve">☐  Unit tests ≥ 80% coverage</w:t>
            </w:r>
          </w:p>
          <w:p>
            <w:pPr>
              <w:spacing w:after="36" w:before="36"/>
            </w:pPr>
            <w:r>
              <w:rPr>
                <w:rFonts w:ascii="Arial" w:cs="Arial" w:eastAsia="Arial" w:hAnsi="Arial"/>
                <w:sz w:val="17"/>
                <w:szCs w:val="17"/>
              </w:rPr>
              <w:t xml:space="preserve">☐  Integration tests pass</w:t>
            </w:r>
          </w:p>
          <w:p>
            <w:pPr>
              <w:spacing w:after="36" w:before="36"/>
            </w:pPr>
            <w:r>
              <w:rPr>
                <w:rFonts w:ascii="Arial" w:cs="Arial" w:eastAsia="Arial" w:hAnsi="Arial"/>
                <w:sz w:val="17"/>
                <w:szCs w:val="17"/>
              </w:rPr>
              <w:t xml:space="preserve">☐  Lint + type check pass</w:t>
            </w:r>
          </w:p>
          <w:p>
            <w:pPr>
              <w:spacing w:after="36" w:before="36"/>
            </w:pPr>
            <w:r>
              <w:rPr>
                <w:rFonts w:ascii="Arial" w:cs="Arial" w:eastAsia="Arial" w:hAnsi="Arial"/>
                <w:sz w:val="17"/>
                <w:szCs w:val="17"/>
              </w:rPr>
              <w:t xml:space="preserve">☐  No TODO/FIXME in code</w:t>
            </w:r>
          </w:p>
          <w:p>
            <w:pPr>
              <w:spacing w:after="36" w:before="36"/>
            </w:pPr>
            <w:r>
              <w:rPr>
                <w:rFonts w:ascii="Arial" w:cs="Arial" w:eastAsia="Arial" w:hAnsi="Arial"/>
                <w:sz w:val="17"/>
                <w:szCs w:val="17"/>
              </w:rPr>
              <w:t xml:space="preserve">☐  No secrets in code</w:t>
            </w:r>
          </w:p>
          <w:p>
            <w:pPr>
              <w:spacing w:after="36" w:before="36"/>
            </w:pPr>
            <w:r>
              <w:rPr>
                <w:rFonts w:ascii="Arial" w:cs="Arial" w:eastAsia="Arial" w:hAnsi="Arial"/>
                <w:sz w:val="17"/>
                <w:szCs w:val="17"/>
              </w:rPr>
              <w:t xml:space="preserve">☐  Docker builds + Trivy passes</w:t>
            </w:r>
          </w:p>
          <w:p>
            <w:pPr>
              <w:spacing w:after="36" w:before="36"/>
            </w:pPr>
            <w:r>
              <w:rPr>
                <w:rFonts w:ascii="Arial" w:cs="Arial" w:eastAsia="Arial" w:hAnsi="Arial"/>
                <w:sz w:val="17"/>
                <w:szCs w:val="17"/>
              </w:rPr>
              <w:t xml:space="preserve">☐  OpenAPI spec updated</w:t>
            </w:r>
          </w:p>
          <w:p>
            <w:pPr>
              <w:spacing w:after="36" w:before="36"/>
            </w:pPr>
            <w:r>
              <w:rPr>
                <w:rFonts w:ascii="Arial" w:cs="Arial" w:eastAsia="Arial" w:hAnsi="Arial"/>
                <w:sz w:val="17"/>
                <w:szCs w:val="17"/>
              </w:rPr>
              <w:t xml:space="preserve">☐  No PII in logs</w:t>
            </w:r>
          </w:p>
          <w:p>
            <w:pPr>
              <w:spacing w:after="36" w:before="36"/>
            </w:pPr>
            <w:r>
              <w:rPr>
                <w:rFonts w:ascii="Arial" w:cs="Arial" w:eastAsia="Arial" w:hAnsi="Arial"/>
                <w:sz w:val="17"/>
                <w:szCs w:val="17"/>
              </w:rPr>
              <w:t xml:space="preserve">☐  Security checklist (S01–S14)</w:t>
            </w:r>
          </w:p>
          <w:p>
            <w:pPr>
              <w:spacing w:after="36" w:before="36"/>
            </w:pPr>
            <w:r>
              <w:rPr>
                <w:rFonts w:ascii="Arial" w:cs="Arial" w:eastAsia="Arial" w:hAnsi="Arial"/>
                <w:sz w:val="17"/>
                <w:szCs w:val="17"/>
              </w:rPr>
              <w:t xml:space="preserve">☐  Accessibility checklist (A01–A12)</w:t>
            </w:r>
          </w:p>
        </w:tc>
        <w:tc>
          <w:tcPr>
            <w:tcW w:type="dxa" w:w="3120"/>
            <w:tcBorders>
              <w:top w:val="single" w:color="1D3461" w:sz="14"/>
              <w:left w:val="single" w:color="1D3461" w:sz="14"/>
              <w:bottom w:val="single" w:color="1D3461" w:sz="14"/>
              <w:right w:val="single" w:color="1D3461" w:sz="14"/>
            </w:tcBorders>
            <w:shd w:fill="EFF6FF" w:val="clear"/>
            <w:tcMar>
              <w:top w:type="dxa" w:w="120"/>
              <w:left w:type="dxa" w:w="180"/>
              <w:bottom w:type="dxa" w:w="120"/>
              <w:right w:type="dxa" w:w="180"/>
            </w:tcMar>
          </w:tcPr>
          <w:p>
            <w:pPr>
              <w:spacing w:after="60" w:before="60"/>
            </w:pPr>
            <w:r>
              <w:rPr>
                <w:rFonts w:ascii="Arial" w:cs="Arial" w:eastAsia="Arial" w:hAnsi="Arial"/>
                <w:b/>
                <w:bCs/>
                <w:color w:val="1D3461"/>
                <w:sz w:val="17"/>
                <w:szCs w:val="17"/>
              </w:rPr>
              <w:t xml:space="preserve">Code Review + QA</w:t>
            </w:r>
          </w:p>
          <w:p>
            <w:pPr>
              <w:spacing w:after="36" w:before="36"/>
            </w:pPr>
            <w:r>
              <w:rPr>
                <w:rFonts w:ascii="Arial" w:cs="Arial" w:eastAsia="Arial" w:hAnsi="Arial"/>
                <w:sz w:val="17"/>
                <w:szCs w:val="17"/>
              </w:rPr>
              <w:t xml:space="preserve">☐  ≥1 PR approval, non-author</w:t>
            </w:r>
          </w:p>
          <w:p>
            <w:pPr>
              <w:spacing w:after="36" w:before="36"/>
            </w:pPr>
            <w:r>
              <w:rPr>
                <w:rFonts w:ascii="Arial" w:cs="Arial" w:eastAsia="Arial" w:hAnsi="Arial"/>
                <w:sz w:val="17"/>
                <w:szCs w:val="17"/>
              </w:rPr>
              <w:t xml:space="preserve">☐  PR ≤ 400 lines changed</w:t>
            </w:r>
          </w:p>
          <w:p>
            <w:pPr>
              <w:spacing w:after="36" w:before="36"/>
            </w:pPr>
            <w:r>
              <w:rPr>
                <w:rFonts w:ascii="Arial" w:cs="Arial" w:eastAsia="Arial" w:hAnsi="Arial"/>
                <w:sz w:val="17"/>
                <w:szCs w:val="17"/>
              </w:rPr>
              <w:t xml:space="preserve">☐  Parameterised queries only</w:t>
            </w:r>
          </w:p>
          <w:p>
            <w:pPr>
              <w:spacing w:after="36" w:before="36"/>
            </w:pPr>
            <w:r>
              <w:rPr>
                <w:rFonts w:ascii="Arial" w:cs="Arial" w:eastAsia="Arial" w:hAnsi="Arial"/>
                <w:sz w:val="17"/>
                <w:szCs w:val="17"/>
              </w:rPr>
              <w:t xml:space="preserve">☐  IDOR protection verified</w:t>
            </w:r>
          </w:p>
          <w:p>
            <w:pPr>
              <w:spacing w:after="36" w:before="36"/>
            </w:pPr>
            <w:r>
              <w:rPr>
                <w:rFonts w:ascii="Arial" w:cs="Arial" w:eastAsia="Arial" w:hAnsi="Arial"/>
                <w:sz w:val="17"/>
                <w:szCs w:val="17"/>
              </w:rPr>
              <w:t xml:space="preserve">☐  Audit log write confirmed</w:t>
            </w:r>
          </w:p>
          <w:p>
            <w:pPr>
              <w:spacing w:after="36" w:before="36"/>
            </w:pPr>
            <w:r>
              <w:rPr>
                <w:rFonts w:ascii="Arial" w:cs="Arial" w:eastAsia="Arial" w:hAnsi="Arial"/>
                <w:sz w:val="17"/>
                <w:szCs w:val="17"/>
              </w:rPr>
              <w:t xml:space="preserve">—</w:t>
            </w:r>
          </w:p>
          <w:p>
            <w:pPr>
              <w:spacing w:after="36" w:before="36"/>
            </w:pPr>
            <w:r>
              <w:rPr>
                <w:rFonts w:ascii="Arial" w:cs="Arial" w:eastAsia="Arial" w:hAnsi="Arial"/>
                <w:sz w:val="17"/>
                <w:szCs w:val="17"/>
              </w:rPr>
              <w:t xml:space="preserve">☐  Deployed to staging</w:t>
            </w:r>
          </w:p>
          <w:p>
            <w:pPr>
              <w:spacing w:after="36" w:before="36"/>
            </w:pPr>
            <w:r>
              <w:rPr>
                <w:rFonts w:ascii="Arial" w:cs="Arial" w:eastAsia="Arial" w:hAnsi="Arial"/>
                <w:sz w:val="17"/>
                <w:szCs w:val="17"/>
              </w:rPr>
              <w:t xml:space="preserve">☐  All AC pass in staging</w:t>
            </w:r>
          </w:p>
          <w:p>
            <w:pPr>
              <w:spacing w:after="36" w:before="36"/>
            </w:pPr>
            <w:r>
              <w:rPr>
                <w:rFonts w:ascii="Arial" w:cs="Arial" w:eastAsia="Arial" w:hAnsi="Arial"/>
                <w:sz w:val="17"/>
                <w:szCs w:val="17"/>
              </w:rPr>
              <w:t xml:space="preserve">☐  Error states tested</w:t>
            </w:r>
          </w:p>
          <w:p>
            <w:pPr>
              <w:spacing w:after="36" w:before="36"/>
            </w:pPr>
            <w:r>
              <w:rPr>
                <w:rFonts w:ascii="Arial" w:cs="Arial" w:eastAsia="Arial" w:hAnsi="Arial"/>
                <w:sz w:val="17"/>
                <w:szCs w:val="17"/>
              </w:rPr>
              <w:t xml:space="preserve">☐  Edge cases tested</w:t>
            </w:r>
          </w:p>
          <w:p>
            <w:pPr>
              <w:spacing w:after="36" w:before="36"/>
            </w:pPr>
            <w:r>
              <w:rPr>
                <w:rFonts w:ascii="Arial" w:cs="Arial" w:eastAsia="Arial" w:hAnsi="Arial"/>
                <w:sz w:val="17"/>
                <w:szCs w:val="17"/>
              </w:rPr>
              <w:t xml:space="preserve">☐  EN + HI UI verified</w:t>
            </w:r>
          </w:p>
          <w:p>
            <w:pPr>
              <w:spacing w:after="36" w:before="36"/>
            </w:pPr>
            <w:r>
              <w:rPr>
                <w:rFonts w:ascii="Arial" w:cs="Arial" w:eastAsia="Arial" w:hAnsi="Arial"/>
                <w:sz w:val="17"/>
                <w:szCs w:val="17"/>
              </w:rPr>
              <w:t xml:space="preserve">☐  Performance target met</w:t>
            </w:r>
          </w:p>
        </w:tc>
        <w:tc>
          <w:tcPr>
            <w:tcW w:type="dxa" w:w="3120"/>
            <w:tcBorders>
              <w:top w:val="single" w:color="1D3461" w:sz="14"/>
              <w:left w:val="single" w:color="1D3461" w:sz="14"/>
              <w:bottom w:val="single" w:color="1D3461" w:sz="14"/>
              <w:right w:val="single" w:color="1D3461" w:sz="14"/>
            </w:tcBorders>
            <w:shd w:fill="EFF6FF" w:val="clear"/>
            <w:tcMar>
              <w:top w:type="dxa" w:w="120"/>
              <w:left w:type="dxa" w:w="180"/>
              <w:bottom w:type="dxa" w:w="120"/>
              <w:right w:type="dxa" w:w="180"/>
            </w:tcMar>
          </w:tcPr>
          <w:p>
            <w:pPr>
              <w:spacing w:after="60" w:before="60"/>
            </w:pPr>
            <w:r>
              <w:rPr>
                <w:rFonts w:ascii="Arial" w:cs="Arial" w:eastAsia="Arial" w:hAnsi="Arial"/>
                <w:b/>
                <w:bCs/>
                <w:color w:val="1D3461"/>
                <w:sz w:val="17"/>
                <w:szCs w:val="17"/>
              </w:rPr>
              <w:t xml:space="preserve">Product Owner</w:t>
            </w:r>
          </w:p>
          <w:p>
            <w:pPr>
              <w:spacing w:after="36" w:before="36"/>
            </w:pPr>
            <w:r>
              <w:rPr>
                <w:rFonts w:ascii="Arial" w:cs="Arial" w:eastAsia="Arial" w:hAnsi="Arial"/>
                <w:sz w:val="17"/>
                <w:szCs w:val="17"/>
              </w:rPr>
              <w:t xml:space="preserve">☐  PO tested in staging</w:t>
            </w:r>
          </w:p>
          <w:p>
            <w:pPr>
              <w:spacing w:after="36" w:before="36"/>
            </w:pPr>
            <w:r>
              <w:rPr>
                <w:rFonts w:ascii="Arial" w:cs="Arial" w:eastAsia="Arial" w:hAnsi="Arial"/>
                <w:sz w:val="17"/>
                <w:szCs w:val="17"/>
              </w:rPr>
              <w:t xml:space="preserve">☐  All AC pass per PO</w:t>
            </w:r>
          </w:p>
          <w:p>
            <w:pPr>
              <w:spacing w:after="36" w:before="36"/>
            </w:pPr>
            <w:r>
              <w:rPr>
                <w:rFonts w:ascii="Arial" w:cs="Arial" w:eastAsia="Arial" w:hAnsi="Arial"/>
                <w:sz w:val="17"/>
                <w:szCs w:val="17"/>
              </w:rPr>
              <w:t xml:space="preserve">☐  Matches Figma design</w:t>
            </w:r>
          </w:p>
          <w:p>
            <w:pPr>
              <w:spacing w:after="36" w:before="36"/>
            </w:pPr>
            <w:r>
              <w:rPr>
                <w:rFonts w:ascii="Arial" w:cs="Arial" w:eastAsia="Arial" w:hAnsi="Arial"/>
                <w:sz w:val="17"/>
                <w:szCs w:val="17"/>
              </w:rPr>
              <w:t xml:space="preserve">☐  Hindi version verified</w:t>
            </w:r>
          </w:p>
          <w:p>
            <w:pPr>
              <w:spacing w:after="36" w:before="36"/>
            </w:pPr>
            <w:r>
              <w:rPr>
                <w:rFonts w:ascii="Arial" w:cs="Arial" w:eastAsia="Arial" w:hAnsi="Arial"/>
                <w:sz w:val="17"/>
                <w:szCs w:val="17"/>
              </w:rPr>
              <w:t xml:space="preserve">☐  PO clicks ACCEPT in Jira</w:t>
            </w:r>
          </w:p>
          <w:p>
            <w:pPr>
              <w:spacing w:after="36" w:before="36"/>
            </w:pPr>
            <w:r>
              <w:rPr>
                <w:rFonts w:ascii="Arial" w:cs="Arial" w:eastAsia="Arial" w:hAnsi="Arial"/>
                <w:sz w:val="17"/>
                <w:szCs w:val="17"/>
              </w:rPr>
              <w:t xml:space="preserve">—</w:t>
            </w:r>
          </w:p>
          <w:p>
            <w:pPr>
              <w:spacing w:after="36" w:before="36"/>
            </w:pPr>
            <w:r>
              <w:rPr>
                <w:rFonts w:ascii="Arial" w:cs="Arial" w:eastAsia="Arial" w:hAnsi="Arial"/>
                <w:sz w:val="17"/>
                <w:szCs w:val="17"/>
              </w:rPr>
              <w:t xml:space="preserve">Platform-specific:</w:t>
            </w:r>
          </w:p>
          <w:p>
            <w:pPr>
              <w:spacing w:after="36" w:before="36"/>
            </w:pPr>
            <w:r>
              <w:rPr>
                <w:rFonts w:ascii="Arial" w:cs="Arial" w:eastAsia="Arial" w:hAnsi="Arial"/>
                <w:sz w:val="17"/>
                <w:szCs w:val="17"/>
              </w:rPr>
              <w:t xml:space="preserve">☐  iOS: SwiftLint + XCTest</w:t>
            </w:r>
          </w:p>
          <w:p>
            <w:pPr>
              <w:spacing w:after="36" w:before="36"/>
            </w:pPr>
            <w:r>
              <w:rPr>
                <w:rFonts w:ascii="Arial" w:cs="Arial" w:eastAsia="Arial" w:hAnsi="Arial"/>
                <w:sz w:val="17"/>
                <w:szCs w:val="17"/>
              </w:rPr>
              <w:t xml:space="preserve">☐  iOS: Safe area + Dynamic Type</w:t>
            </w:r>
          </w:p>
          <w:p>
            <w:pPr>
              <w:spacing w:after="36" w:before="36"/>
            </w:pPr>
            <w:r>
              <w:rPr>
                <w:rFonts w:ascii="Arial" w:cs="Arial" w:eastAsia="Arial" w:hAnsi="Arial"/>
                <w:sz w:val="17"/>
                <w:szCs w:val="17"/>
              </w:rPr>
              <w:t xml:space="preserve">☐  Android: ktlint + JUnit5</w:t>
            </w:r>
          </w:p>
          <w:p>
            <w:pPr>
              <w:spacing w:after="36" w:before="36"/>
            </w:pPr>
            <w:r>
              <w:rPr>
                <w:rFonts w:ascii="Arial" w:cs="Arial" w:eastAsia="Arial" w:hAnsi="Arial"/>
                <w:sz w:val="17"/>
                <w:szCs w:val="17"/>
              </w:rPr>
              <w:t xml:space="preserve">☐  Android: Edge-to-edge</w:t>
            </w:r>
          </w:p>
          <w:p>
            <w:pPr>
              <w:spacing w:after="36" w:before="36"/>
            </w:pPr>
            <w:r>
              <w:rPr>
                <w:rFonts w:ascii="Arial" w:cs="Arial" w:eastAsia="Arial" w:hAnsi="Arial"/>
                <w:sz w:val="17"/>
                <w:szCs w:val="17"/>
              </w:rPr>
              <w:t xml:space="preserve">☐  Web: Axe scan + CWV</w:t>
            </w:r>
          </w:p>
        </w:tc>
      </w:tr>
    </w:tbl>
    <w:p>
      <w:r>
        <w:br w:type="page"/>
      </w:r>
    </w:p>
    <w:p>
      <w:pPr>
        <w:pStyle w:val="Heading1"/>
        <w:spacing w:after="140" w:before="380"/>
      </w:pPr>
      <w:r>
        <w:rPr>
          <w:rFonts w:ascii="Arial" w:cs="Arial" w:eastAsia="Arial" w:hAnsi="Arial"/>
          <w:b/>
          <w:bCs/>
          <w:color w:val="0A1628"/>
          <w:sz w:val="20"/>
          <w:szCs w:val="20"/>
        </w:rPr>
        <w:t xml:space="preserve">14. DoD &amp; DoR Violation Handling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Violations of the DoD and DoR are not personal failures — they are process failures that the team must address together. The following procedures ensure violations are handled consistently and constructively.</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14.1 DoR Violation — Story Not Ready at Sprint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400"/>
        <w:gridCol w:w="1960"/>
      </w:tblGrid>
      <w:tr>
        <w:tc>
          <w:tcPr>
            <w:tcW w:type="dxa" w:w="2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Scenario</w:t>
            </w:r>
          </w:p>
        </w:tc>
        <w:tc>
          <w:tcPr>
            <w:tcW w:type="dxa" w:w="3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Action</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Who acts</w:t>
            </w:r>
          </w:p>
        </w:tc>
        <w:tc>
          <w:tcPr>
            <w:tcW w:type="dxa" w:w="19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Timeline</w:t>
            </w:r>
          </w:p>
        </w:tc>
      </w:tr>
      <w:tr>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Story has no Gherkin AC</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Return to PO with written reason. Story removed from sprint planning agenda.</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Scrum Master</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Same session</w:t>
            </w:r>
          </w:p>
        </w:tc>
      </w:tr>
      <w:tr>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Story has no Figma design</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Return to PO. Designer notified to prioritise. Story deferred to next sprint.</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Tech Lead</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Same session</w:t>
            </w:r>
          </w:p>
        </w:tc>
      </w:tr>
      <w:tr>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Story has no SP estimate</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Run quick planning poker in the session if &lt; 5 min. Otherwise defer.</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Same session, or defer</w:t>
            </w:r>
          </w:p>
        </w:tc>
      </w:tr>
      <w:tr>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Story is 21 SP (too large)</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and Tech Lead split the story into 2 or more child stories during the session.</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 Tech Lead</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Same session, 30 min max</w:t>
            </w:r>
          </w:p>
        </w:tc>
      </w:tr>
      <w:tr>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Dependency not confirmed</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 confirms with owning engineer live in the session. If cannot confirm: defer.</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Same session</w:t>
            </w:r>
          </w:p>
        </w:tc>
      </w:tr>
      <w:tr>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forgot to click READY</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clicks READY live in the session. Story enters sprint if other criteria met.</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Product Owner</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Same session</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14.2 DoD Violation — Story Fails QA or PO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400"/>
        <w:gridCol w:w="1960"/>
      </w:tblGrid>
      <w:tr>
        <w:tc>
          <w:tcPr>
            <w:tcW w:type="dxa" w:w="26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Scenario</w:t>
            </w:r>
          </w:p>
        </w:tc>
        <w:tc>
          <w:tcPr>
            <w:tcW w:type="dxa" w:w="3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Action</w:t>
            </w:r>
          </w:p>
        </w:tc>
        <w:tc>
          <w:tcPr>
            <w:tcW w:type="dxa" w:w="14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Who acts</w:t>
            </w:r>
          </w:p>
        </w:tc>
        <w:tc>
          <w:tcPr>
            <w:tcW w:type="dxa" w:w="19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SLA</w:t>
            </w:r>
          </w:p>
        </w:tc>
      </w:tr>
      <w:tr>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finds story fails an AC scenario</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Story moved back to In Progress. Bug logged with specific AC scenario that failed. Engineer fixes.</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QA Lead</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Engineer fixes within 1 business day</w:t>
            </w:r>
          </w:p>
        </w:tc>
      </w:tr>
      <w:tr>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PO rejects story (design mismatch)</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Story returned with specific feedback. Engineer and Designer align on fix. Story re-demoed.</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Product Owner</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Designer/engineer resolves within 1 sprint</w:t>
            </w:r>
          </w:p>
        </w:tc>
      </w:tr>
      <w:tr>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CI gate fails (coverage &lt; 80%)</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Engineer must add tests before PR can merge. No exceptions.</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Engineer</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Fix before end of sprint</w:t>
            </w:r>
          </w:p>
        </w:tc>
      </w:tr>
      <w:tr>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Trivy finds HIGH+ CVE in image</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Engineer must upgrade vulnerable dependency. Base image may need updating.</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Engineer + DevOps</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Fix before merge — hard gate</w:t>
            </w:r>
          </w:p>
        </w:tc>
      </w:tr>
      <w:tr>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Story misses performance target</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Engineer must investigate and optimise. QA re-runs k6 after fix. Must pass before close.</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Engineer</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Fix within same sprint</w:t>
            </w:r>
          </w:p>
        </w:tc>
      </w:tr>
      <w:tr>
        <w:tc>
          <w:tcPr>
            <w:tcW w:type="dxa" w:w="26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Story has no error state handling</w:t>
            </w:r>
          </w:p>
        </w:tc>
        <w:tc>
          <w:tcPr>
            <w:tcW w:type="dxa" w:w="3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Story returned to In Progress. Error states implemented and re-tested.</w:t>
            </w:r>
          </w:p>
        </w:tc>
        <w:tc>
          <w:tcPr>
            <w:tcW w:type="dxa" w:w="14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QA Lead</w:t>
            </w:r>
          </w:p>
        </w:tc>
        <w:tc>
          <w:tcPr>
            <w:tcW w:type="dxa" w:w="19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Fix within same sprint</w:t>
            </w:r>
          </w:p>
        </w:tc>
      </w:tr>
      <w:tr>
        <w:tc>
          <w:tcPr>
            <w:tcW w:type="dxa" w:w="26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Story breaks existing E2E tests</w:t>
            </w:r>
          </w:p>
        </w:tc>
        <w:tc>
          <w:tcPr>
            <w:tcW w:type="dxa" w:w="3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New tests or existing tests? If new tests (by mistake): revert. If existing tests broken: engineer must fix all.</w:t>
            </w:r>
          </w:p>
        </w:tc>
        <w:tc>
          <w:tcPr>
            <w:tcW w:type="dxa" w:w="14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Engineer</w:t>
            </w:r>
          </w:p>
        </w:tc>
        <w:tc>
          <w:tcPr>
            <w:tcW w:type="dxa" w:w="19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Fix within 24 hours — regression is P1</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14.3 Sprint-End Carry-Over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Situation</w:t>
            </w:r>
          </w:p>
        </w:tc>
        <w:tc>
          <w:tcPr>
            <w:tcW w:type="dxa" w:w="6360"/>
            <w:tcBorders>
              <w:top w:val="single" w:color="0A1628" w:sz="14"/>
              <w:left w:val="single" w:color="0A1628" w:sz="14"/>
              <w:bottom w:val="single" w:color="0A1628" w:sz="14"/>
              <w:right w:val="single" w:color="0A1628" w:sz="14"/>
            </w:tcBorders>
            <w:shd w:fill="0A1628" w:val="clear"/>
            <w:tcMar>
              <w:top w:type="dxa" w:w="70"/>
              <w:left w:type="dxa" w:w="110"/>
              <w:bottom w:type="dxa" w:w="70"/>
              <w:right w:type="dxa" w:w="110"/>
            </w:tcMar>
            <w:vAlign w:val="center"/>
          </w:tcPr>
          <w:p>
            <w:r>
              <w:rPr>
                <w:rFonts w:ascii="Arial" w:cs="Arial" w:eastAsia="Arial" w:hAnsi="Arial"/>
                <w:b/>
                <w:bCs/>
                <w:color w:val="FFFFFF"/>
                <w:sz w:val="16"/>
                <w:szCs w:val="16"/>
              </w:rPr>
              <w:t xml:space="preserve">Policy</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Story is In Progress at sprint end</w:t>
            </w:r>
          </w:p>
        </w:tc>
        <w:tc>
          <w:tcPr>
            <w:tcW w:type="dxa" w:w="6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Story carries over to next sprint. SP not counted in completed velocity. Team retrospectives if this happens consistently.</w:t>
            </w:r>
          </w:p>
        </w:tc>
      </w:tr>
      <w:tr>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Story is In Review at sprint end</w:t>
            </w:r>
          </w:p>
        </w:tc>
        <w:tc>
          <w:tcPr>
            <w:tcW w:type="dxa" w:w="6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If PR was raised before last day: carry over. If raised on last day: engineer may be planning poorly — noted in retro.</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Story was Done but PO rejects on last day</w:t>
            </w:r>
          </w:p>
        </w:tc>
        <w:tc>
          <w:tcPr>
            <w:tcW w:type="dxa" w:w="6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Story moves back to In Progress. PO must provide written rejection reason. Sprint goal may not be achieved.</w:t>
            </w:r>
          </w:p>
        </w:tc>
      </w:tr>
      <w:tr>
        <w:tc>
          <w:tcPr>
            <w:tcW w:type="dxa" w:w="300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P0 story not done at sprint end</w:t>
            </w:r>
          </w:p>
        </w:tc>
        <w:tc>
          <w:tcPr>
            <w:tcW w:type="dxa" w:w="6360"/>
            <w:tcBorders>
              <w:top w:val="single" w:color="BFDBFE" w:sz="14"/>
              <w:left w:val="single" w:color="BFDBFE" w:sz="14"/>
              <w:bottom w:val="single" w:color="BFDBFE" w:sz="14"/>
              <w:right w:val="single" w:color="BFDBFE" w:sz="14"/>
            </w:tcBorders>
            <w:shd w:fill="EFF6FF" w:val="clear"/>
            <w:tcMar>
              <w:top w:type="dxa" w:w="70"/>
              <w:left w:type="dxa" w:w="110"/>
              <w:bottom w:type="dxa" w:w="70"/>
              <w:right w:type="dxa" w:w="110"/>
            </w:tcMar>
          </w:tcPr>
          <w:p>
            <w:r>
              <w:rPr>
                <w:rFonts w:ascii="Arial" w:cs="Arial" w:eastAsia="Arial" w:hAnsi="Arial"/>
                <w:color w:val="0F172A"/>
                <w:sz w:val="17"/>
                <w:szCs w:val="17"/>
              </w:rPr>
              <w:t xml:space="preserve">Immediate escalation to Engineering Lead + PO. Sprint is not closed until P0 is done. No new sprint planning until resolved.</w:t>
            </w:r>
          </w:p>
        </w:tc>
      </w:tr>
      <w:tr>
        <w:tc>
          <w:tcPr>
            <w:tcW w:type="dxa" w:w="300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5+ stories carry over</w:t>
            </w:r>
          </w:p>
        </w:tc>
        <w:tc>
          <w:tcPr>
            <w:tcW w:type="dxa" w:w="6360"/>
            <w:tcBorders>
              <w:top w:val="single" w:color="BFDBFE" w:sz="14"/>
              <w:left w:val="single" w:color="BFDBFE" w:sz="14"/>
              <w:bottom w:val="single" w:color="BFDBFE" w:sz="14"/>
              <w:right w:val="single" w:color="BFDBFE" w:sz="14"/>
            </w:tcBorders>
            <w:shd w:fill="FFFFFF" w:val="clear"/>
            <w:tcMar>
              <w:top w:type="dxa" w:w="70"/>
              <w:left w:type="dxa" w:w="110"/>
              <w:bottom w:type="dxa" w:w="70"/>
              <w:right w:type="dxa" w:w="110"/>
            </w:tcMar>
          </w:tcPr>
          <w:p>
            <w:r>
              <w:rPr>
                <w:rFonts w:ascii="Arial" w:cs="Arial" w:eastAsia="Arial" w:hAnsi="Arial"/>
                <w:color w:val="0F172A"/>
                <w:sz w:val="17"/>
                <w:szCs w:val="17"/>
              </w:rPr>
              <w:t xml:space="preserve">Tech Lead runs retrospective on root causes. Velocity target adjusted. DoD may be partially over-specified — team reviews together.</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DoD &amp; DoR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Definition of Done &amp; Definition of Ready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Arial" w:cs="Arial" w:eastAsia="Arial" w:hAnsi="Arial"/>
      <w:b/>
      <w:bCs/>
      <w:color w:val="0A1628"/>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2026-04-20T12:08:55.036Z</dcterms:created>
  <dcterms:modified xsi:type="dcterms:W3CDTF">2026-04-20T12:08:55.037Z</dcterms:modified>
</cp:coreProperties>
</file>

<file path=docProps/custom.xml><?xml version="1.0" encoding="utf-8"?>
<Properties xmlns="http://schemas.openxmlformats.org/officeDocument/2006/custom-properties" xmlns:vt="http://schemas.openxmlformats.org/officeDocument/2006/docPropsVTypes"/>
</file>