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rFonts w:ascii="Arial" w:cs="Arial" w:eastAsia="Arial" w:hAnsi="Arial"/>
          <w:sz w:val="20"/>
          <w:szCs w:val="20"/>
        </w:rPr>
        <w:t xml:space="preserve"/>
      </w:r>
    </w:p>
    <w:p>
      <w:pPr>
        <w:jc w:val="left"/>
      </w:pPr>
      <w:r>
        <w:rPr>
          <w:rFonts w:ascii="Arial" w:cs="Arial" w:eastAsia="Arial" w:hAnsi="Arial"/>
          <w:b/>
          <w:bCs/>
          <w:color w:val="0A1628"/>
          <w:sz w:val="46"/>
          <w:szCs w:val="46"/>
        </w:rPr>
        <w:t xml:space="preserve">POST-LAUNCH MONITORING PLAN</w:t>
      </w:r>
    </w:p>
    <w:p>
      <w:pPr>
        <w:jc w:val="left"/>
      </w:pPr>
      <w:r>
        <w:rPr>
          <w:rFonts w:ascii="Arial" w:cs="Arial" w:eastAsia="Arial" w:hAnsi="Arial"/>
          <w:b/>
          <w:bCs/>
          <w:color w:val="1565C0"/>
          <w:sz w:val="30"/>
          <w:szCs w:val="30"/>
        </w:rPr>
        <w:t xml:space="preserve">Adaptive Learning Platform</w:t>
      </w:r>
    </w:p>
    <w:p>
      <w:pPr>
        <w:spacing w:after="0" w:before="40"/>
      </w:pPr>
      <w:r>
        <w:rPr>
          <w:rFonts w:ascii="Arial" w:cs="Arial" w:eastAsia="Arial" w:hAnsi="Arial"/>
          <w:sz w:val="20"/>
          <w:szCs w:val="20"/>
        </w:rPr>
        <w:t xml:space="preserve"/>
      </w:r>
    </w:p>
    <w:p>
      <w:pPr>
        <w:jc w:val="left"/>
      </w:pPr>
      <w:r>
        <w:rPr>
          <w:rFonts w:ascii="Arial" w:cs="Arial" w:eastAsia="Arial" w:hAnsi="Arial"/>
          <w:b/>
          <w:bCs/>
          <w:color w:val="1D3461"/>
          <w:sz w:val="22"/>
          <w:szCs w:val="22"/>
        </w:rPr>
        <w:t xml:space="preserve">India Phase 1 · Production Observability &amp; Incident Response</w:t>
      </w:r>
    </w:p>
    <w:p>
      <w:pPr>
        <w:spacing w:after="0" w:before="36"/>
      </w:pPr>
      <w:r>
        <w:rPr>
          <w:rFonts w:ascii="Arial" w:cs="Arial" w:eastAsia="Arial" w:hAnsi="Arial"/>
          <w:sz w:val="20"/>
          <w:szCs w:val="20"/>
        </w:rPr>
        <w:t xml:space="preserve"/>
      </w:r>
    </w:p>
    <w:p>
      <w:r>
        <w:rPr>
          <w:rFonts w:ascii="Arial" w:cs="Arial" w:eastAsia="Arial" w:hAnsi="Arial"/>
          <w:i/>
          <w:iCs/>
          <w:color w:val="64748B"/>
          <w:sz w:val="18"/>
          <w:szCs w:val="18"/>
        </w:rPr>
        <w:t xml:space="preserve">This document defines the observability strategy, SLO targets and error budgets, Prometheus alerting rules, Grafana dashboard specifications, incident severity classification, response runbooks, and the weekly and monthly review cadence for the Adaptive Learning Platform after launch. It covers all 11 microservices and the critical business metrics that signal platform health.</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Attribute</w:t>
            </w:r>
          </w:p>
        </w:tc>
        <w:tc>
          <w:tcPr>
            <w:tcW w:type="dxa" w:w="65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Document</w:t>
            </w:r>
          </w:p>
        </w:tc>
        <w:tc>
          <w:tcPr>
            <w:tcW w:type="dxa" w:w="6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Post-Launch Monitoring Plan · Adaptive Learning Platform · India Phase 1</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1.0</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Owner</w:t>
            </w:r>
          </w:p>
        </w:tc>
        <w:tc>
          <w:tcPr>
            <w:tcW w:type="dxa" w:w="6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 · Tech Lead (review)</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Stack</w:t>
            </w:r>
          </w:p>
        </w:tc>
        <w:tc>
          <w:tcPr>
            <w:tcW w:type="dxa" w:w="6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Prometheus + Grafana · CloudWatch / Loki · OpenTelemetry · Sentry · PagerDuty</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Coverage</w:t>
            </w:r>
          </w:p>
        </w:tc>
        <w:tc>
          <w:tcPr>
            <w:tcW w:type="dxa" w:w="6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11 microservices · Aurora PostgreSQL · Redis · NATS JetStream · OpenSearch · EKS infrastructure</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Scope</w:t>
            </w:r>
          </w:p>
        </w:tc>
        <w:tc>
          <w:tcPr>
            <w:tcW w:type="dxa" w:w="6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SLO definitions · Error budgets · Alerting rules · Dashboard specs · Incident response · Review cadence</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HLD v1.0 · All 11 LLD documents · Go-Live Checklist v1.0 · Infrastructure &amp; DevOps Design v1.0</w:t>
            </w:r>
          </w:p>
        </w:tc>
      </w:tr>
    </w:tbl>
    <w:p>
      <w:r>
        <w:br w:type="page"/>
      </w:r>
    </w:p>
    <w:p>
      <w:pPr>
        <w:pStyle w:val="Heading1"/>
        <w:spacing w:after="160" w:before="400"/>
      </w:pPr>
      <w:r>
        <w:rPr>
          <w:rFonts w:ascii="Arial" w:cs="Arial" w:eastAsia="Arial" w:hAnsi="Arial"/>
          <w:b/>
          <w:bCs/>
          <w:color w:val="0A1628"/>
          <w:sz w:val="20"/>
          <w:szCs w:val="20"/>
        </w:rPr>
        <w:t xml:space="preserve">Table of Contents</w:t>
      </w:r>
    </w:p>
    <w:p>
      <w:pPr>
        <w:pBdr>
          <w:bottom w:val="single" w:color="1565C0" w:sz="12" w:space="1"/>
        </w:pBdr>
        <w:spacing w:after="140" w:before="14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Monitoring Philosophy &amp; Principles</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Service Level Objectives (SLOs) — Per Service</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Error Budget Policy</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Prometheus Alerting Rules — Full Catalogue</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Grafana Dashboard Specifications</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Business &amp; Product Metrics</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Infrastructure Metrics — EKS, Aurora, Redis, NATS, OpenSearch</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Incident Severity Classification &amp; Response Runbook</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On-Call Policy &amp; Escalation Path</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Launch Week Monitoring — Heightened Protocol (T+0 to T+7)</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Weekly Health Review — Agenda &amp; Metrics</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Monthly SLO Review — Process &amp; Reporting</w:t>
      </w:r>
    </w:p>
    <w:p>
      <w:pPr>
        <w:spacing w:after="80" w:before="80"/>
      </w:pPr>
      <w:r>
        <w:rPr>
          <w:rFonts w:ascii="Arial" w:cs="Arial" w:eastAsia="Arial" w:hAnsi="Arial"/>
          <w:b/>
          <w:bCs/>
          <w:color w:val="1565C0"/>
          <w:sz w:val="19"/>
          <w:szCs w:val="19"/>
        </w:rPr>
        <w:t xml:space="preserve">13.  </w:t>
      </w:r>
      <w:r>
        <w:rPr>
          <w:rFonts w:ascii="Arial" w:cs="Arial" w:eastAsia="Arial" w:hAnsi="Arial"/>
          <w:sz w:val="19"/>
          <w:szCs w:val="19"/>
        </w:rPr>
        <w:t xml:space="preserve">Post-Incident Review (PIR) Process</w:t>
      </w:r>
    </w:p>
    <w:p>
      <w:pPr>
        <w:spacing w:after="80" w:before="80"/>
      </w:pPr>
      <w:r>
        <w:rPr>
          <w:rFonts w:ascii="Arial" w:cs="Arial" w:eastAsia="Arial" w:hAnsi="Arial"/>
          <w:b/>
          <w:bCs/>
          <w:color w:val="1565C0"/>
          <w:sz w:val="19"/>
          <w:szCs w:val="19"/>
        </w:rPr>
        <w:t xml:space="preserve">14.  </w:t>
      </w:r>
      <w:r>
        <w:rPr>
          <w:rFonts w:ascii="Arial" w:cs="Arial" w:eastAsia="Arial" w:hAnsi="Arial"/>
          <w:sz w:val="19"/>
          <w:szCs w:val="19"/>
        </w:rPr>
        <w:t xml:space="preserve">Alerting Hygiene &amp; Anti-Fatigue Policy</w:t>
      </w:r>
    </w:p>
    <w:p>
      <w:r>
        <w:br w:type="page"/>
      </w:r>
    </w:p>
    <w:p>
      <w:pPr>
        <w:pStyle w:val="Heading1"/>
        <w:spacing w:after="160" w:before="400"/>
      </w:pPr>
      <w:r>
        <w:rPr>
          <w:rFonts w:ascii="Arial" w:cs="Arial" w:eastAsia="Arial" w:hAnsi="Arial"/>
          <w:b/>
          <w:bCs/>
          <w:color w:val="0A1628"/>
          <w:sz w:val="20"/>
          <w:szCs w:val="20"/>
        </w:rPr>
        <w:t xml:space="preserve">1. Monitoring Philosophy &amp; Principles</w:t>
      </w:r>
    </w:p>
    <w:p>
      <w:pPr>
        <w:pBdr>
          <w:bottom w:val="single" w:color="1565C0" w:sz="12"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monitoring strategy is built on four pillars: SLOs as the single source of truth for service health; alert on symptoms not causes (user-visible impact first, root cause second); spend error budget deliberately; and treat every incident as a learning opportunity.</w:t>
      </w:r>
    </w:p>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1.1 The Four Signals (Adapted for This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Signal</w:t>
            </w:r>
          </w:p>
        </w:tc>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What we measure</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Primary metric</w:t>
            </w:r>
          </w:p>
        </w:tc>
        <w:tc>
          <w:tcPr>
            <w:tcW w:type="dxa" w:w="25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Why it matters for this platform</w:t>
            </w:r>
          </w:p>
        </w:tc>
      </w:tr>
      <w:tr>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Latency</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How long requests take</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p50, p95, p99 per endpoint</w:t>
            </w:r>
          </w:p>
        </w:tc>
        <w:tc>
          <w:tcPr>
            <w:tcW w:type="dxa" w:w="2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 student mid-quiz waiting &gt; 2s for the next question will abandon. Payment checkout &gt; 3s loses conversions.</w:t>
            </w:r>
          </w:p>
        </w:tc>
      </w:tr>
      <w:tr>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Traffic</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Volume of requests / events</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Requests per second, NATS events/s, quiz sessions/hr</w:t>
            </w:r>
          </w:p>
        </w:tc>
        <w:tc>
          <w:tcPr>
            <w:tcW w:type="dxa" w:w="2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Detects unusual load (exam season spikes) and drop-offs (sign of an outage students have given up on).</w:t>
            </w:r>
          </w:p>
        </w:tc>
      </w:tr>
      <w:tr>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Errors</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Rate of failed requests</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HTTP 5xx rate, NATS DLQ depth, payment webhook failures</w:t>
            </w:r>
          </w:p>
        </w:tc>
        <w:tc>
          <w:tcPr>
            <w:tcW w:type="dxa" w:w="2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Any payment error is revenue loss. Any quiz error is a broken user experience.</w:t>
            </w:r>
          </w:p>
        </w:tc>
      </w:tr>
      <w:tr>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Saturation</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How full key resources are</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DB connection pool %, Redis memory %, NATS consumer lag</w:t>
            </w:r>
          </w:p>
        </w:tc>
        <w:tc>
          <w:tcPr>
            <w:tcW w:type="dxa" w:w="2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Saturation issues degrade all four signals before errors appear — catching them early prevents incidents.</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1.2 Core Principles</w:t>
      </w:r>
    </w:p>
    <w:p>
      <w:pPr>
        <w:pStyle w:val="ListParagraph"/>
        <w:numPr>
          <w:ilvl w:val="0"/>
          <w:numId w:val="1"/>
        </w:numPr>
        <w:spacing w:after="40" w:before="40"/>
      </w:pPr>
      <w:r>
        <w:rPr>
          <w:rFonts w:ascii="Arial" w:cs="Arial" w:eastAsia="Arial" w:hAnsi="Arial"/>
          <w:color w:val="0F172A"/>
          <w:sz w:val="19"/>
          <w:szCs w:val="19"/>
        </w:rPr>
        <w:t xml:space="preserve">Alert on user-visible symptoms first. An internal queue delay is only an alert if it causes user-visible latency or errors.</w:t>
      </w:r>
    </w:p>
    <w:p>
      <w:pPr>
        <w:pStyle w:val="ListParagraph"/>
        <w:numPr>
          <w:ilvl w:val="0"/>
          <w:numId w:val="1"/>
        </w:numPr>
        <w:spacing w:after="40" w:before="40"/>
      </w:pPr>
      <w:r>
        <w:rPr>
          <w:rFonts w:ascii="Arial" w:cs="Arial" w:eastAsia="Arial" w:hAnsi="Arial"/>
          <w:color w:val="0F172A"/>
          <w:sz w:val="19"/>
          <w:szCs w:val="19"/>
        </w:rPr>
        <w:t xml:space="preserve">Every alert must have a runbook link. Engineers should never receive a page without knowing what to do.</w:t>
      </w:r>
    </w:p>
    <w:p>
      <w:pPr>
        <w:pStyle w:val="ListParagraph"/>
        <w:numPr>
          <w:ilvl w:val="0"/>
          <w:numId w:val="1"/>
        </w:numPr>
        <w:spacing w:after="40" w:before="40"/>
      </w:pPr>
      <w:r>
        <w:rPr>
          <w:rFonts w:ascii="Arial" w:cs="Arial" w:eastAsia="Arial" w:hAnsi="Arial"/>
          <w:color w:val="0F172A"/>
          <w:sz w:val="19"/>
          <w:szCs w:val="19"/>
        </w:rPr>
        <w:t xml:space="preserve">Error budgets are spent deliberately. If budget is burning fast, the team stops feature work and focuses on reliability.</w:t>
      </w:r>
    </w:p>
    <w:p>
      <w:pPr>
        <w:pStyle w:val="ListParagraph"/>
        <w:numPr>
          <w:ilvl w:val="0"/>
          <w:numId w:val="1"/>
        </w:numPr>
        <w:spacing w:after="40" w:before="40"/>
      </w:pPr>
      <w:r>
        <w:rPr>
          <w:rFonts w:ascii="Arial" w:cs="Arial" w:eastAsia="Arial" w:hAnsi="Arial"/>
          <w:color w:val="0F172A"/>
          <w:sz w:val="19"/>
          <w:szCs w:val="19"/>
        </w:rPr>
        <w:t xml:space="preserve">Silence is not health. A service that stops emitting metrics triggers an alert as quickly as one emitting errors.</w:t>
      </w:r>
    </w:p>
    <w:p>
      <w:pPr>
        <w:pStyle w:val="ListParagraph"/>
        <w:numPr>
          <w:ilvl w:val="0"/>
          <w:numId w:val="1"/>
        </w:numPr>
        <w:spacing w:after="40" w:before="40"/>
      </w:pPr>
      <w:r>
        <w:rPr>
          <w:rFonts w:ascii="Arial" w:cs="Arial" w:eastAsia="Arial" w:hAnsi="Arial"/>
          <w:color w:val="0F172A"/>
          <w:sz w:val="19"/>
          <w:szCs w:val="19"/>
        </w:rPr>
        <w:t xml:space="preserve">Dashboards tell a story. Each dashboard has a narrative reading order: top-left = overall health, drill down to the right and down.</w:t>
      </w:r>
    </w:p>
    <w:p>
      <w:pPr>
        <w:pStyle w:val="ListParagraph"/>
        <w:numPr>
          <w:ilvl w:val="0"/>
          <w:numId w:val="1"/>
        </w:numPr>
        <w:spacing w:after="40" w:before="40"/>
      </w:pPr>
      <w:r>
        <w:rPr>
          <w:rFonts w:ascii="Arial" w:cs="Arial" w:eastAsia="Arial" w:hAnsi="Arial"/>
          <w:color w:val="0F172A"/>
          <w:sz w:val="19"/>
          <w:szCs w:val="19"/>
        </w:rPr>
        <w:t xml:space="preserve">Post-incident reviews are blameless. The system failed, not the person. Every PIR produces at least one actionable improvement.</w:t>
      </w:r>
    </w:p>
    <w:p>
      <w:r>
        <w:br w:type="page"/>
      </w:r>
    </w:p>
    <w:p>
      <w:pPr>
        <w:pStyle w:val="Heading1"/>
        <w:spacing w:after="160" w:before="400"/>
      </w:pPr>
      <w:r>
        <w:rPr>
          <w:rFonts w:ascii="Arial" w:cs="Arial" w:eastAsia="Arial" w:hAnsi="Arial"/>
          <w:b/>
          <w:bCs/>
          <w:color w:val="0A1628"/>
          <w:sz w:val="20"/>
          <w:szCs w:val="20"/>
        </w:rPr>
        <w:t xml:space="preserve">2. Service Level Objectives (SLOs) — Per Service</w:t>
      </w:r>
    </w:p>
    <w:p>
      <w:pPr>
        <w:pBdr>
          <w:bottom w:val="single" w:color="1565C0" w:sz="12"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SLOs are measured over a 30-day rolling window. The SLO percentage represents the fraction of valid requests that meet the defined criteria. The error budget is the inverse: (1 − SLO) × 30 days of allowable downtime/errors.</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2.1 Availability SLOs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2800"/>
        <w:gridCol w:w="1360"/>
      </w:tblGrid>
      <w:tr>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Service</w:t>
            </w:r>
          </w:p>
        </w:tc>
        <w:tc>
          <w:tcPr>
            <w:tcW w:type="dxa" w:w="1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SLO target</w:t>
            </w:r>
          </w:p>
        </w:tc>
        <w:tc>
          <w:tcPr>
            <w:tcW w:type="dxa" w:w="16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30-day error budget</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Measurement method</w:t>
            </w:r>
          </w:p>
        </w:tc>
        <w:tc>
          <w:tcPr>
            <w:tcW w:type="dxa" w:w="1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Exclusions</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Auth Service</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99.9%</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43.8 min/month</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of /auth/* requests returning non-5xx</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Scheduled maintenance windows (max 30 min/month, 48h notice)</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 Service</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99.9%</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43.8 min/month</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of /quizzes/* requests returning non-5xx</w:t>
            </w:r>
          </w:p>
        </w:tc>
        <w:tc>
          <w:tcPr>
            <w:tcW w:type="dxa" w:w="1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Adaptive Engine</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99.9%</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43.8 min/month</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of gRPC SelectNextQuestion calls returning OK</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Analytics Service</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99.5%</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3.6 hr/month</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of NATS quiz.submitted events processed within 60s</w:t>
            </w:r>
          </w:p>
        </w:tc>
        <w:tc>
          <w:tcPr>
            <w:tcW w:type="dxa" w:w="1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Content Service</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99.9%</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43.8 min/month</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of /bank/* requests returning non-5xx</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Catalog Service</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99.5%</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3.6 hr/month</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of /catalog/* requests returning non-5xx</w:t>
            </w:r>
          </w:p>
        </w:tc>
        <w:tc>
          <w:tcPr>
            <w:tcW w:type="dxa" w:w="1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OpenSearch degraded mode (browse still works)</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Search Service</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99.0%</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7.3 hr/month</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of /search requests returning non-5xx</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OpenSearch circuit breaker open</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Notification Service</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99.5%</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3.6 hr/month</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of NATS events resulting in ≥1 channel dispatch within 60s</w:t>
            </w:r>
          </w:p>
        </w:tc>
        <w:tc>
          <w:tcPr>
            <w:tcW w:type="dxa" w:w="1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User preference suppression does not count as failure</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Payment Service</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99.95%</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21.9 min/month</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of /checkout/* and /webhooks/* returning non-5xx</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Stripe-side outages (tracked separately)</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Institution Service</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99.5%</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3.6 hr/month</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of /institutions/*, /cohorts/*, /assignments/* non-5xx</w:t>
            </w:r>
          </w:p>
        </w:tc>
        <w:tc>
          <w:tcPr>
            <w:tcW w:type="dxa" w:w="1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User/Profile Service</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99.5%</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3.6 hr/month</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of /profile/*, /onboarding/* non-5xx</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2.2 Latency SLOs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Service / endpoint</w:t>
            </w:r>
          </w:p>
        </w:tc>
        <w:tc>
          <w:tcPr>
            <w:tcW w:type="dxa" w:w="1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p50 target</w:t>
            </w:r>
          </w:p>
        </w:tc>
        <w:tc>
          <w:tcPr>
            <w:tcW w:type="dxa" w:w="1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p95 target</w:t>
            </w:r>
          </w:p>
        </w:tc>
        <w:tc>
          <w:tcPr>
            <w:tcW w:type="dxa" w:w="1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p99 target</w:t>
            </w:r>
          </w:p>
        </w:tc>
        <w:tc>
          <w:tcPr>
            <w:tcW w:type="dxa" w:w="27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Measurement window</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Auth: POST /auth/login</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150ms</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400ms</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800ms</w:t>
            </w:r>
          </w:p>
        </w:tc>
        <w:tc>
          <w:tcPr>
            <w:tcW w:type="dxa" w:w="2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30-day rolling</w:t>
            </w:r>
          </w:p>
        </w:tc>
      </w:tr>
      <w:tr>
        <w:tc>
          <w:tcPr>
            <w:tcW w:type="dxa" w:w="3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Auth: POST /auth/refresh</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50ms</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150ms</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300ms</w:t>
            </w:r>
          </w:p>
        </w:tc>
        <w:tc>
          <w:tcPr>
            <w:tcW w:type="dxa" w:w="2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30-day rolling</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 POST /quizzes (start)</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300ms</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800ms</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1.5s</w:t>
            </w:r>
          </w:p>
        </w:tc>
        <w:tc>
          <w:tcPr>
            <w:tcW w:type="dxa" w:w="2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30-day rolling</w:t>
            </w:r>
          </w:p>
        </w:tc>
      </w:tr>
      <w:tr>
        <w:tc>
          <w:tcPr>
            <w:tcW w:type="dxa" w:w="3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 POST /quizzes/{id}/answers</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200ms</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500ms</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1.0s</w:t>
            </w:r>
          </w:p>
        </w:tc>
        <w:tc>
          <w:tcPr>
            <w:tcW w:type="dxa" w:w="2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30-day rolling</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Adaptive Engine: SelectNextQuestion gRPC</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10ms</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50ms</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100ms</w:t>
            </w:r>
          </w:p>
        </w:tc>
        <w:tc>
          <w:tcPr>
            <w:tcW w:type="dxa" w:w="2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30-day rolling</w:t>
            </w:r>
          </w:p>
        </w:tc>
      </w:tr>
      <w:tr>
        <w:tc>
          <w:tcPr>
            <w:tcW w:type="dxa" w:w="3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Catalog: GET /catalog/courses</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50ms</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100ms</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200ms</w:t>
            </w:r>
          </w:p>
        </w:tc>
        <w:tc>
          <w:tcPr>
            <w:tcW w:type="dxa" w:w="2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30-day rolling</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Search: GET /search</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80ms</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150ms</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300ms</w:t>
            </w:r>
          </w:p>
        </w:tc>
        <w:tc>
          <w:tcPr>
            <w:tcW w:type="dxa" w:w="2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30-day rolling</w:t>
            </w:r>
          </w:p>
        </w:tc>
      </w:tr>
      <w:tr>
        <w:tc>
          <w:tcPr>
            <w:tcW w:type="dxa" w:w="3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Search: GET /search/suggest</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30ms</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80ms</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150ms</w:t>
            </w:r>
          </w:p>
        </w:tc>
        <w:tc>
          <w:tcPr>
            <w:tcW w:type="dxa" w:w="2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30-day rolling</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Payment: POST /checkout/session</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300ms</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800ms</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1.5s</w:t>
            </w:r>
          </w:p>
        </w:tc>
        <w:tc>
          <w:tcPr>
            <w:tcW w:type="dxa" w:w="2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30-day rolling</w:t>
            </w:r>
          </w:p>
        </w:tc>
      </w:tr>
      <w:tr>
        <w:tc>
          <w:tcPr>
            <w:tcW w:type="dxa" w:w="3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Payment: POST /webhooks/stripe</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300ms</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800ms</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2.0s</w:t>
            </w:r>
          </w:p>
        </w:tc>
        <w:tc>
          <w:tcPr>
            <w:tcW w:type="dxa" w:w="2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30-day rolling (Stripe requires &lt; 5s)</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Profile: GET /profile/me</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30ms</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80ms</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150ms</w:t>
            </w:r>
          </w:p>
        </w:tc>
        <w:tc>
          <w:tcPr>
            <w:tcW w:type="dxa" w:w="2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30-day rolling</w:t>
            </w:r>
          </w:p>
        </w:tc>
      </w:tr>
      <w:tr>
        <w:tc>
          <w:tcPr>
            <w:tcW w:type="dxa" w:w="3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Institution: GET /dashboard</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400ms</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800ms</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1.5s</w:t>
            </w:r>
          </w:p>
        </w:tc>
        <w:tc>
          <w:tcPr>
            <w:tcW w:type="dxa" w:w="2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30-day rolling</w:t>
            </w:r>
          </w:p>
        </w:tc>
      </w:tr>
    </w:tbl>
    <w:p>
      <w:r>
        <w:br w:type="page"/>
      </w:r>
    </w:p>
    <w:p>
      <w:pPr>
        <w:pStyle w:val="Heading1"/>
        <w:spacing w:after="160" w:before="400"/>
      </w:pPr>
      <w:r>
        <w:rPr>
          <w:rFonts w:ascii="Arial" w:cs="Arial" w:eastAsia="Arial" w:hAnsi="Arial"/>
          <w:b/>
          <w:bCs/>
          <w:color w:val="0A1628"/>
          <w:sz w:val="20"/>
          <w:szCs w:val="20"/>
        </w:rPr>
        <w:t xml:space="preserve">3. Error Budget Policy</w:t>
      </w:r>
    </w:p>
    <w:p>
      <w:pPr>
        <w:pBdr>
          <w:bottom w:val="single" w:color="1565C0" w:sz="12"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error budget is the operationalisation of the SLO. When the budget is healthy, the team can take risks (deploy frequently, try new features). When the budget is burning, reliability work takes priority over features.</w:t>
      </w:r>
    </w:p>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3.1 Error Budget Burn Rate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800"/>
        <w:gridCol w:w="1360"/>
      </w:tblGrid>
      <w:tr>
        <w:tc>
          <w:tcPr>
            <w:tcW w:type="dxa" w:w="2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Burn rate</w:t>
            </w:r>
          </w:p>
        </w:tc>
        <w:tc>
          <w:tcPr>
            <w:tcW w:type="dxa" w:w="3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What it means</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Action required</w:t>
            </w:r>
          </w:p>
        </w:tc>
        <w:tc>
          <w:tcPr>
            <w:tcW w:type="dxa" w:w="1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Alert channel</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 (normal)</w:t>
            </w:r>
          </w:p>
        </w:tc>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Budget consuming at exactly the SLO rate. At this rate the full budget is consumed in 30 days.</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 action — monitor as usual.</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None</w:t>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2× (elevated)</w:t>
            </w:r>
          </w:p>
        </w:tc>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Budget depletes in 15 days. Service is twice as unreliable as the SLO allows.</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Tech Lead notified. Investigate root cause. Feature freeze considered.</w:t>
            </w:r>
          </w:p>
        </w:tc>
        <w:tc>
          <w:tcPr>
            <w:tcW w:type="dxa" w:w="1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Slack #alerts-warning</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 (high)</w:t>
            </w:r>
          </w:p>
        </w:tc>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Budget depletes in 6 days. Material reliability risk.</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On-call paged. Incident opened. Feature work stopped. Reliability sprint initiated.</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PagerDuty + Slack</w:t>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14.4× (critical)</w:t>
            </w:r>
          </w:p>
        </w:tc>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Budget depletes in 1 hour at this rate (1-hour burn window). Severe ongoing incident.</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P1 incident declared. War-room opened. CTO notified.</w:t>
            </w:r>
          </w:p>
        </w:tc>
        <w:tc>
          <w:tcPr>
            <w:tcW w:type="dxa" w:w="1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PagerDuty escalation</w:t>
            </w:r>
          </w:p>
        </w:tc>
      </w:tr>
    </w:tbl>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Prometheus — error budget burn rate alert (example: Auth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1-hour and 6-hour burn rate windows (Google SRE Book method)</w:t>
            </w:r>
          </w:p>
          <w:p>
            <w:pPr>
              <w:spacing w:after="10" w:before="10"/>
            </w:pPr>
            <w:r>
              <w:rPr>
                <w:rFonts w:ascii="Courier New" w:cs="Courier New" w:eastAsia="Courier New" w:hAnsi="Courier New"/>
                <w:color w:val="1E3A5F"/>
                <w:sz w:val="17"/>
                <w:szCs w:val="17"/>
              </w:rPr>
              <w:t xml:space="preserve">groups:</w:t>
            </w:r>
          </w:p>
          <w:p>
            <w:pPr>
              <w:spacing w:after="10" w:before="10"/>
            </w:pPr>
            <w:r>
              <w:rPr>
                <w:rFonts w:ascii="Courier New" w:cs="Courier New" w:eastAsia="Courier New" w:hAnsi="Courier New"/>
                <w:color w:val="1E3A5F"/>
                <w:sz w:val="17"/>
                <w:szCs w:val="17"/>
              </w:rPr>
              <w:t xml:space="preserve">  - name: error_budget_burn</w:t>
            </w:r>
          </w:p>
          <w:p>
            <w:pPr>
              <w:spacing w:after="10" w:before="10"/>
            </w:pPr>
            <w:r>
              <w:rPr>
                <w:rFonts w:ascii="Courier New" w:cs="Courier New" w:eastAsia="Courier New" w:hAnsi="Courier New"/>
                <w:color w:val="1E3A5F"/>
                <w:sz w:val="17"/>
                <w:szCs w:val="17"/>
              </w:rPr>
              <w:t xml:space="preserve">    rules:</w:t>
            </w:r>
          </w:p>
          <w:p>
            <w:pPr>
              <w:spacing w:after="10" w:before="10"/>
            </w:pPr>
            <w:r>
              <w:rPr>
                <w:rFonts w:ascii="Courier New" w:cs="Courier New" w:eastAsia="Courier New" w:hAnsi="Courier New"/>
                <w:color w:val="1E3A5F"/>
                <w:sz w:val="17"/>
                <w:szCs w:val="17"/>
              </w:rPr>
              <w:t xml:space="preserve">    - alert: AuthService_HighErrorBudgetBurn</w:t>
            </w:r>
          </w:p>
          <w:p>
            <w:pPr>
              <w:spacing w:after="10" w:before="10"/>
            </w:pPr>
            <w:r>
              <w:rPr>
                <w:rFonts w:ascii="Courier New" w:cs="Courier New" w:eastAsia="Courier New" w:hAnsi="Courier New"/>
                <w:color w:val="1E3A5F"/>
                <w:sz w:val="17"/>
                <w:szCs w:val="17"/>
              </w:rPr>
              <w:t xml:space="preserve">      expr: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sum(rate(http_requests_total{service='auth',code=~'5..'}[1h]))</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sum(rate(http_requests_total{service='auth'}[1h]))</w:t>
            </w:r>
          </w:p>
          <w:p>
            <w:pPr>
              <w:spacing w:after="10" w:before="10"/>
            </w:pPr>
            <w:r>
              <w:rPr>
                <w:rFonts w:ascii="Courier New" w:cs="Courier New" w:eastAsia="Courier New" w:hAnsi="Courier New"/>
                <w:color w:val="1E3A5F"/>
                <w:sz w:val="17"/>
                <w:szCs w:val="17"/>
              </w:rPr>
              <w:t xml:space="preserve">        ) &gt; (14.4 * 0.001)   # 14.4x burn on 0.1% error budget</w:t>
            </w:r>
          </w:p>
          <w:p>
            <w:pPr>
              <w:spacing w:after="10" w:before="10"/>
            </w:pPr>
            <w:r>
              <w:rPr>
                <w:rFonts w:ascii="Courier New" w:cs="Courier New" w:eastAsia="Courier New" w:hAnsi="Courier New"/>
                <w:color w:val="1E3A5F"/>
                <w:sz w:val="17"/>
                <w:szCs w:val="17"/>
              </w:rPr>
              <w:t xml:space="preserve">        and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sum(rate(http_requests_total{service='auth',code=~'5..'}[6h]))</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sum(rate(http_requests_total{service='auth'}[6h]))</w:t>
            </w:r>
          </w:p>
          <w:p>
            <w:pPr>
              <w:spacing w:after="10" w:before="10"/>
            </w:pPr>
            <w:r>
              <w:rPr>
                <w:rFonts w:ascii="Courier New" w:cs="Courier New" w:eastAsia="Courier New" w:hAnsi="Courier New"/>
                <w:color w:val="1E3A5F"/>
                <w:sz w:val="17"/>
                <w:szCs w:val="17"/>
              </w:rPr>
              <w:t xml:space="preserve">        ) &gt; (6 * 0.001)      # 6x burn over 6-hour window (avoids false positives)</w:t>
            </w:r>
          </w:p>
          <w:p>
            <w:pPr>
              <w:spacing w:after="10" w:before="10"/>
            </w:pPr>
            <w:r>
              <w:rPr>
                <w:rFonts w:ascii="Courier New" w:cs="Courier New" w:eastAsia="Courier New" w:hAnsi="Courier New"/>
                <w:color w:val="1E3A5F"/>
                <w:sz w:val="17"/>
                <w:szCs w:val="17"/>
              </w:rPr>
              <w:t xml:space="preserve">      for: 2m</w:t>
            </w:r>
          </w:p>
          <w:p>
            <w:pPr>
              <w:spacing w:after="10" w:before="10"/>
            </w:pPr>
            <w:r>
              <w:rPr>
                <w:rFonts w:ascii="Courier New" w:cs="Courier New" w:eastAsia="Courier New" w:hAnsi="Courier New"/>
                <w:color w:val="1E3A5F"/>
                <w:sz w:val="17"/>
                <w:szCs w:val="17"/>
              </w:rPr>
              <w:t xml:space="preserve">      labels:</w:t>
            </w:r>
          </w:p>
          <w:p>
            <w:pPr>
              <w:spacing w:after="10" w:before="10"/>
            </w:pPr>
            <w:r>
              <w:rPr>
                <w:rFonts w:ascii="Courier New" w:cs="Courier New" w:eastAsia="Courier New" w:hAnsi="Courier New"/>
                <w:color w:val="1E3A5F"/>
                <w:sz w:val="17"/>
                <w:szCs w:val="17"/>
              </w:rPr>
              <w:t xml:space="preserve">        severity: critical</w:t>
            </w:r>
          </w:p>
          <w:p>
            <w:pPr>
              <w:spacing w:after="10" w:before="10"/>
            </w:pPr>
            <w:r>
              <w:rPr>
                <w:rFonts w:ascii="Courier New" w:cs="Courier New" w:eastAsia="Courier New" w:hAnsi="Courier New"/>
                <w:color w:val="1E3A5F"/>
                <w:sz w:val="17"/>
                <w:szCs w:val="17"/>
              </w:rPr>
              <w:t xml:space="preserve">        service: auth</w:t>
            </w:r>
          </w:p>
          <w:p>
            <w:pPr>
              <w:spacing w:after="10" w:before="10"/>
            </w:pPr>
            <w:r>
              <w:rPr>
                <w:rFonts w:ascii="Courier New" w:cs="Courier New" w:eastAsia="Courier New" w:hAnsi="Courier New"/>
                <w:color w:val="1E3A5F"/>
                <w:sz w:val="17"/>
                <w:szCs w:val="17"/>
              </w:rPr>
              <w:t xml:space="preserve">      annotations:</w:t>
            </w:r>
          </w:p>
          <w:p>
            <w:pPr>
              <w:spacing w:after="10" w:before="10"/>
            </w:pPr>
            <w:r>
              <w:rPr>
                <w:rFonts w:ascii="Courier New" w:cs="Courier New" w:eastAsia="Courier New" w:hAnsi="Courier New"/>
                <w:color w:val="1E3A5F"/>
                <w:sz w:val="17"/>
                <w:szCs w:val="17"/>
              </w:rPr>
              <w:t xml:space="preserve">        summary: 'Auth Service burning error budget at 14.4× rate'</w:t>
            </w:r>
          </w:p>
          <w:p>
            <w:pPr>
              <w:spacing w:after="10" w:before="10"/>
            </w:pPr>
            <w:r>
              <w:rPr>
                <w:rFonts w:ascii="Courier New" w:cs="Courier New" w:eastAsia="Courier New" w:hAnsi="Courier New"/>
                <w:color w:val="1E3A5F"/>
                <w:sz w:val="17"/>
                <w:szCs w:val="17"/>
              </w:rPr>
              <w:t xml:space="preserve">        runbook: 'https://runbook.adaptivelearn.in/auth/high-error-rate'</w:t>
            </w:r>
          </w:p>
          <w:p>
            <w:pPr>
              <w:spacing w:after="10" w:before="10"/>
            </w:pPr>
            <w:r>
              <w:rPr>
                <w:rFonts w:ascii="Courier New" w:cs="Courier New" w:eastAsia="Courier New" w:hAnsi="Courier New"/>
                <w:color w:val="1E3A5F"/>
                <w:sz w:val="17"/>
                <w:szCs w:val="17"/>
              </w:rPr>
              <w:t xml:space="preserve">        dashboard: 'https://grafana.adaptivelearn.in/d/auth-slo'</w:t>
            </w:r>
          </w:p>
        </w:tc>
      </w:tr>
    </w:tbl>
    <w:p>
      <w:pPr>
        <w:spacing w:after="0" w:before="80"/>
      </w:pPr>
      <w:r>
        <w:rPr>
          <w:rFonts w:ascii="Arial" w:cs="Arial" w:eastAsia="Arial" w:hAnsi="Arial"/>
          <w:sz w:val="20"/>
          <w:szCs w:val="20"/>
        </w:rPr>
        <w:t xml:space="preserve"/>
      </w:r>
    </w:p>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3.2 Budget Freeze Policy</w:t>
      </w:r>
    </w:p>
    <w:p>
      <w:pPr>
        <w:spacing w:after="80" w:before="60"/>
      </w:pPr>
      <w:r>
        <w:rPr>
          <w:rFonts w:ascii="Arial" w:cs="Arial" w:eastAsia="Arial" w:hAnsi="Arial"/>
          <w:color w:val="0F172A"/>
          <w:sz w:val="20"/>
          <w:szCs w:val="20"/>
        </w:rPr>
        <w:t xml:space="preserve">When any service's 30-day error budget falls below 25% remaining, the following freeze applies until the budget recovers above 50%:</w:t>
      </w:r>
    </w:p>
    <w:p>
      <w:pPr>
        <w:pStyle w:val="ListParagraph"/>
        <w:numPr>
          <w:ilvl w:val="0"/>
          <w:numId w:val="1"/>
        </w:numPr>
        <w:spacing w:after="40" w:before="40"/>
      </w:pPr>
      <w:r>
        <w:rPr>
          <w:rFonts w:ascii="Arial" w:cs="Arial" w:eastAsia="Arial" w:hAnsi="Arial"/>
          <w:color w:val="0F172A"/>
          <w:sz w:val="19"/>
          <w:szCs w:val="19"/>
        </w:rPr>
        <w:t xml:space="preserve">No new feature deployments to that service (hotfixes and reliability fixes exempt).</w:t>
      </w:r>
    </w:p>
    <w:p>
      <w:pPr>
        <w:pStyle w:val="ListParagraph"/>
        <w:numPr>
          <w:ilvl w:val="0"/>
          <w:numId w:val="1"/>
        </w:numPr>
        <w:spacing w:after="40" w:before="40"/>
      </w:pPr>
      <w:r>
        <w:rPr>
          <w:rFonts w:ascii="Arial" w:cs="Arial" w:eastAsia="Arial" w:hAnsi="Arial"/>
          <w:color w:val="0F172A"/>
          <w:sz w:val="19"/>
          <w:szCs w:val="19"/>
        </w:rPr>
        <w:t xml:space="preserve">Any infrastructure change affecting that service requires CTO approval.</w:t>
      </w:r>
    </w:p>
    <w:p>
      <w:pPr>
        <w:pStyle w:val="ListParagraph"/>
        <w:numPr>
          <w:ilvl w:val="0"/>
          <w:numId w:val="1"/>
        </w:numPr>
        <w:spacing w:after="40" w:before="40"/>
      </w:pPr>
      <w:r>
        <w:rPr>
          <w:rFonts w:ascii="Arial" w:cs="Arial" w:eastAsia="Arial" w:hAnsi="Arial"/>
          <w:color w:val="0F172A"/>
          <w:sz w:val="19"/>
          <w:szCs w:val="19"/>
        </w:rPr>
        <w:t xml:space="preserve">The service owner presents a reliability improvement plan within 48 hours.</w:t>
      </w:r>
    </w:p>
    <w:p>
      <w:pPr>
        <w:pStyle w:val="ListParagraph"/>
        <w:numPr>
          <w:ilvl w:val="0"/>
          <w:numId w:val="1"/>
        </w:numPr>
        <w:spacing w:after="40" w:before="40"/>
      </w:pPr>
      <w:r>
        <w:rPr>
          <w:rFonts w:ascii="Arial" w:cs="Arial" w:eastAsia="Arial" w:hAnsi="Arial"/>
          <w:color w:val="0F172A"/>
          <w:sz w:val="19"/>
          <w:szCs w:val="19"/>
        </w:rPr>
        <w:t xml:space="preserve">Weekly SLO review includes a specific agenda item for the affected service.</w:t>
      </w:r>
    </w:p>
    <w:p>
      <w:r>
        <w:br w:type="page"/>
      </w:r>
    </w:p>
    <w:p>
      <w:pPr>
        <w:pStyle w:val="Heading1"/>
        <w:spacing w:after="160" w:before="400"/>
      </w:pPr>
      <w:r>
        <w:rPr>
          <w:rFonts w:ascii="Arial" w:cs="Arial" w:eastAsia="Arial" w:hAnsi="Arial"/>
          <w:b/>
          <w:bCs/>
          <w:color w:val="0A1628"/>
          <w:sz w:val="20"/>
          <w:szCs w:val="20"/>
        </w:rPr>
        <w:t xml:space="preserve">4. Prometheus Alerting Rules — Full Catalogue</w:t>
      </w:r>
    </w:p>
    <w:p>
      <w:pPr>
        <w:pBdr>
          <w:bottom w:val="single" w:color="1565C0" w:sz="12"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All alerts follow the naming convention: {Service}_{SignalType}_{Condition}. Every alert has a severity (critical/warning), a for: duration (prevents flapping), a runbook URL, and a dashboard link. Alerts without runbooks are not permitted in production.</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4.1 Auth Service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600"/>
        <w:gridCol w:w="800"/>
        <w:gridCol w:w="2360"/>
      </w:tblGrid>
      <w:tr>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Alert name</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Expression (simplified)</w:t>
            </w:r>
          </w:p>
        </w:tc>
        <w:tc>
          <w:tcPr>
            <w:tcW w:type="dxa" w:w="6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For</w:t>
            </w:r>
          </w:p>
        </w:tc>
        <w:tc>
          <w:tcPr>
            <w:tcW w:type="dxa" w:w="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Severity</w:t>
            </w:r>
          </w:p>
        </w:tc>
        <w:tc>
          <w:tcPr>
            <w:tcW w:type="dxa" w:w="2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Action</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AuthService_HighErrorRate</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5xx rate &gt; 1% over 5 min</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critical</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Page on-call. Check DB pool, JWT key validity, Redis connection.</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AuthService_SlowLogin</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p99 /auth/login &gt; 800ms</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warning</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Investigate DB query time, bcrypt CPU, Redis latency.</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AuthService_JWKSEndpointDown</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probe_success{target='jwks'} == 0</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2m</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critical</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All other services cannot validate tokens. Immediate response required.</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AuthService_OTPDeliveryFailing</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otp_send_failures &gt; 5/min</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warning</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Check Twilio API key, account balance, rate limits.</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AuthService_AccountLockoutSpike</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account_lockouts_total rate &gt; 10/min</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warning</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Possible credential stuffing attack. Alert security team.</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4.2 Quiz Service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600"/>
        <w:gridCol w:w="800"/>
        <w:gridCol w:w="2360"/>
      </w:tblGrid>
      <w:tr>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Alert name</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Expression (simplified)</w:t>
            </w:r>
          </w:p>
        </w:tc>
        <w:tc>
          <w:tcPr>
            <w:tcW w:type="dxa" w:w="6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For</w:t>
            </w:r>
          </w:p>
        </w:tc>
        <w:tc>
          <w:tcPr>
            <w:tcW w:type="dxa" w:w="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Severity</w:t>
            </w:r>
          </w:p>
        </w:tc>
        <w:tc>
          <w:tcPr>
            <w:tcW w:type="dxa" w:w="2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Action</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QuizService_HighErrorRate</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5xx rate &gt; 1%</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critical</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Page on-call. Check Adaptive Engine gRPC health, Content Service bank endpoint, Redis session state.</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QuizService_AdaptiveEngineDown</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grpc_client_handled_total{grpc_code!='OK'} / total &gt; 5%</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3m</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critical</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Adaptive Engine gRPC unavailable. Quiz Service falls back to PRACTICE mode. Page Adaptive Engine owner.</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QuizService_SessionLeakDetected</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quiz_sessions_open gauge growing &gt; 1000 over 10 min</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10m</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warning</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Sessions not being closed after quiz completion. Memory leak risk.</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QuizService_NATSPublishFailing</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quiz_nats_publish_failures_total rate &gt; 0</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2m</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critical</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quiz.submitted events not reaching Analytics. Score history and mastery will be stale.</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QuizService_SlowAnswerValidation</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p95 /quizzes/*/answers &gt; 500ms</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warning</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Check Content Service /bank/answer latency, Aurora read replica lag.</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4.3 Payment Service Alerts (Highest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600"/>
        <w:gridCol w:w="800"/>
        <w:gridCol w:w="2360"/>
      </w:tblGrid>
      <w:tr>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Alert name</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Expression (simplified)</w:t>
            </w:r>
          </w:p>
        </w:tc>
        <w:tc>
          <w:tcPr>
            <w:tcW w:type="dxa" w:w="6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For</w:t>
            </w:r>
          </w:p>
        </w:tc>
        <w:tc>
          <w:tcPr>
            <w:tcW w:type="dxa" w:w="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Severity</w:t>
            </w:r>
          </w:p>
        </w:tc>
        <w:tc>
          <w:tcPr>
            <w:tcW w:type="dxa" w:w="2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Action</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PaymentService_WebhookFailing</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webhook_5xx_rate &gt; 0</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2m</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critical</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Stripe will retry — but investigate immediately. If persistent, Stripe may stop retrying after 3 days.</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PaymentService_SubscriptionNATSFail</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payment_nats_publish_failures_total &gt; 0</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1m</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critical</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User paid but tier not updated to PREMIUM. Must resolve in &lt; 5 min. Manual NATS publish may be needed.</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PaymentService_DunningJobMissed</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dunning_job_last_run_age_seconds &gt; 7200</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critical</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Dunning cron not running. PAST_DUE users not being downgraded. Check EKS CronJob status.</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PaymentService_WebhookHighLatency</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p99 /webhooks/stripe &gt; 4000ms</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warning</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Approaching Stripe's 5s timeout. If we return 5xx, Stripe retries. Risk of duplicate processing.</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PaymentService_CheckoutAbandonRate</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checkout_sessions_created - completed &gt; 30% of created over 1hr</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1h</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warning</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Business signal: conversion issue. Not necessarily an error. Alert to product team.</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PaymentService_StripeAPIErrors</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stripe_api_error_rate &gt; 5%</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critical</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Stripe API degraded. Monitor status.stripe.com. Consider pausing new checkouts.</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4.4 Analytics &amp; Notification Service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600"/>
        <w:gridCol w:w="800"/>
        <w:gridCol w:w="2360"/>
      </w:tblGrid>
      <w:tr>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Alert name</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Expression (simplified)</w:t>
            </w:r>
          </w:p>
        </w:tc>
        <w:tc>
          <w:tcPr>
            <w:tcW w:type="dxa" w:w="6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For</w:t>
            </w:r>
          </w:p>
        </w:tc>
        <w:tc>
          <w:tcPr>
            <w:tcW w:type="dxa" w:w="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Severity</w:t>
            </w:r>
          </w:p>
        </w:tc>
        <w:tc>
          <w:tcPr>
            <w:tcW w:type="dxa" w:w="2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Action</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AnalyticsService_ConsumerLag</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nats_consumer_lag{consumer='analytics'} &gt; 1000 msgs</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warning</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Analytics falling behind. Mastery updates delayed. Scale consumer replicas if sustained.</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AnalyticsService_MasteryUpdateFailing</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mastery_update_error_rate &gt; 1%</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critical</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Topic mastery not updating. Adaptive Engine personalisation degraded.</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NotificationService_PushFailureSpike</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push_dispatch_failure_rate &gt; 10%</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warning</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FCM/APNs delivery failing. Check FCM project key, APNs certificate expiry.</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NotificationService_DLQNonEmpty</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nats_dlq_depth{service='notification'} &gt; 0</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critical</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Events failing after 5 NATS retries. Students not receiving notifications. Investigate handler errors.</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NotificationService_DigestJobMissed</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digest_job_last_run_age_hours &gt; 25</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warning</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Daily streak reminder digest not running. Check 18:00 IST CronJob.</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4.5 Infrastructure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600"/>
        <w:gridCol w:w="800"/>
        <w:gridCol w:w="2360"/>
      </w:tblGrid>
      <w:tr>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Alert name</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Expression (simplified)</w:t>
            </w:r>
          </w:p>
        </w:tc>
        <w:tc>
          <w:tcPr>
            <w:tcW w:type="dxa" w:w="6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For</w:t>
            </w:r>
          </w:p>
        </w:tc>
        <w:tc>
          <w:tcPr>
            <w:tcW w:type="dxa" w:w="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Severity</w:t>
            </w:r>
          </w:p>
        </w:tc>
        <w:tc>
          <w:tcPr>
            <w:tcW w:type="dxa" w:w="2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Action</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Aurora_ConnectionPoolHigh</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aurora_connections / max_connections &gt; 0.80</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critical</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Connection pool near exhaustion. Scale read replicas or increase max_connections.</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Aurora_ReplicationLag</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aurora_replica_lag_seconds &gt; 5</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warning</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Read replica lagging. Stale reads possible. Investigate write load.</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Aurora_CPUHigh</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aurora_cpu_utilization &gt; 85%</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10m</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critical</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Database CPU high. Check slow query log. Consider instance upgrade.</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Redis_MemoryHigh</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redis_memory_used / redis_memory_max &gt; 0.85</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warning</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Redis approaching OOM. Review cache TTLs. Consider scaling up cluster.</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Redis_ConnectionErrors</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redis_connection_errors_total rate &gt; 0</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2m</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critical</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Services cannot reach Redis. Session cache and preferences unavailable.</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NATS_StreamBehind</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nats_stream_consumer_lag{stream='quiz'} &gt; 10000</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critical</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NATS quiz stream severely lagged. Analytics and Notification services falling behind.</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OpenSearch_ClusterRed</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opensearch_cluster_status == 2</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2m</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critical</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OpenSearch cluster RED. Search and Catalog search degraded.</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EKS_NodeNotReady</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kube_node_status_condition{condition='Ready',status='true'} == 0</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critical</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EKS node not ready. Pods may be rescheduling. Check node taints and events.</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EKS_PodCrashLooping</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kube_pod_container_status_restarts_total rate &gt; 0.05/min</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warning</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Pod restart rate elevated. Check container logs for OOM or startup errors.</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TLSCertExpiringSoon</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probe_ssl_earliest_cert_expiry - time() &lt; 2592000</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warning</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TLS cert expires in &lt; 30 days. Renew immediately.</w:t>
            </w:r>
          </w:p>
        </w:tc>
      </w:tr>
    </w:tbl>
    <w:p>
      <w:r>
        <w:br w:type="page"/>
      </w:r>
    </w:p>
    <w:p>
      <w:pPr>
        <w:pStyle w:val="Heading1"/>
        <w:spacing w:after="160" w:before="400"/>
      </w:pPr>
      <w:r>
        <w:rPr>
          <w:rFonts w:ascii="Arial" w:cs="Arial" w:eastAsia="Arial" w:hAnsi="Arial"/>
          <w:b/>
          <w:bCs/>
          <w:color w:val="0A1628"/>
          <w:sz w:val="20"/>
          <w:szCs w:val="20"/>
        </w:rPr>
        <w:t xml:space="preserve">5. Grafana Dashboard Specifications</w:t>
      </w:r>
    </w:p>
    <w:p>
      <w:pPr>
        <w:pBdr>
          <w:bottom w:val="single" w:color="1565C0" w:sz="12"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Seven dashboards are defined. Each has a specific audience, reading order, and refresh interval. Dashboards are provisioned via Grafana JSON and version-controlled in the platform monorepo under /monitoring/dashboards/.</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5.1 Dashboard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800"/>
        <w:gridCol w:w="4160"/>
      </w:tblGrid>
      <w:tr>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Dashboard</w:t>
            </w:r>
          </w:p>
        </w:tc>
        <w:tc>
          <w:tcPr>
            <w:tcW w:type="dxa" w:w="2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Audience</w:t>
            </w:r>
          </w:p>
        </w:tc>
        <w:tc>
          <w:tcPr>
            <w:tcW w:type="dxa" w:w="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Refresh</w:t>
            </w:r>
          </w:p>
        </w:tc>
        <w:tc>
          <w:tcPr>
            <w:tcW w:type="dxa" w:w="41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Primary purpose</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Platform Overview</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All engineering + product</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30s</w:t>
            </w:r>
          </w:p>
        </w:tc>
        <w:tc>
          <w:tcPr>
            <w:tcW w:type="dxa" w:w="4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Single-pane: is the platform healthy right now? RED signals for all services on one screen.</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SLO &amp; Error Budget</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Tech Lead + DevOps</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4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30-day rolling SLO compliance and burn rate per service. Error budget remaining gauges.</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 &amp; Learning Journey</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Product + QA</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1m</w:t>
            </w:r>
          </w:p>
        </w:tc>
        <w:tc>
          <w:tcPr>
            <w:tcW w:type="dxa" w:w="4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Active quiz sessions, completion rates, score distributions, adaptive engine behaviour.</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Payment &amp; Subscription</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Finance + Product + DevOps</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1m</w:t>
            </w:r>
          </w:p>
        </w:tc>
        <w:tc>
          <w:tcPr>
            <w:tcW w:type="dxa" w:w="4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Checkout funnel, webhook processing, subscription counts, dunning events.</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Infrastructure</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DevOps + On-call</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30s</w:t>
            </w:r>
          </w:p>
        </w:tc>
        <w:tc>
          <w:tcPr>
            <w:tcW w:type="dxa" w:w="4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EKS node/pod health, Aurora, Redis, NATS, OpenSearch cluster metrics.</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Business Metrics</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Product + Leadership</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5m</w:t>
            </w:r>
          </w:p>
        </w:tc>
        <w:tc>
          <w:tcPr>
            <w:tcW w:type="dxa" w:w="4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DAU, new sign-ups, quiz completions, premium subscriptions, institution cohort activity.</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On-Call War Room</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On-call engineer</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10s</w:t>
            </w:r>
          </w:p>
        </w:tc>
        <w:tc>
          <w:tcPr>
            <w:tcW w:type="dxa" w:w="4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Maximised-density real-time view: error rates, latencies, NATS lags, active alerts.</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5.2 Platform Overview Dashboard — Panel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1760"/>
      </w:tblGrid>
      <w:tr>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Panel</w:t>
            </w:r>
          </w:p>
        </w:tc>
        <w:tc>
          <w:tcPr>
            <w:tcW w:type="dxa" w:w="3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Metric</w:t>
            </w:r>
          </w:p>
        </w:tc>
        <w:tc>
          <w:tcPr>
            <w:tcW w:type="dxa" w:w="2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Visualisation</w:t>
            </w:r>
          </w:p>
        </w:tc>
        <w:tc>
          <w:tcPr>
            <w:tcW w:type="dxa" w:w="17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Alert threshold shown</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Overall availability (7d)</w:t>
            </w:r>
          </w:p>
        </w:tc>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sum(up{job=~'.*-service'}) / count(up{job=~'.*-service'})</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Stat panel — green/red</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95% → red</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Active quiz sessions</w:t>
            </w:r>
          </w:p>
        </w:tc>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quiz_sessions_active_gauge</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Stat — large number</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Auth error rate</w:t>
            </w:r>
          </w:p>
        </w:tc>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rate(http_5xx{service='auth'}[5m])</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Time series</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Threshold line at 1%</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 error rate</w:t>
            </w:r>
          </w:p>
        </w:tc>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same pattern, service='quiz'</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Time series</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Threshold line at 1%</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Payment webhook error rate</w:t>
            </w:r>
          </w:p>
        </w:tc>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same, service='payment'</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Time series</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Threshold line at 0.5%</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p95 latency — all services</w:t>
            </w:r>
          </w:p>
        </w:tc>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histogram_quantile(0.95, rate(http_duration_seconds_bucket[5m]))</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Multi-line time series (one per service)</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Reference lines per SLO</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NATS consumer lags</w:t>
            </w:r>
          </w:p>
        </w:tc>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nats_consumer_lag by (consumer)</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Bar gauge</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Threshold at 1000 msgs</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Active Prometheus alerts</w:t>
            </w:r>
          </w:p>
        </w:tc>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ALERTS{alertstate='firing'}</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Alert list panel</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Aurora connections used</w:t>
            </w:r>
          </w:p>
        </w:tc>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aurora_connections / max_connections</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Gauge</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Threshold at 80%</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Redis memory used</w:t>
            </w:r>
          </w:p>
        </w:tc>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redis_memory_used / redis_memory_max</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Gauge</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Threshold at 85%</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New sign-ups (1h)</w:t>
            </w:r>
          </w:p>
        </w:tc>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increase(users_registered_total[1h])</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Stat</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Revenue today (INR)</w:t>
            </w:r>
          </w:p>
        </w:tc>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sum(payment_ledger_amount_total{event='PAYMENT_SUCCEEDED'}) / 100</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Stat — large</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5.3 SLO &amp; Error Budget Dashboard — Panel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000"/>
        <w:gridCol w:w="1560"/>
      </w:tblGrid>
      <w:tr>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Panel</w:t>
            </w:r>
          </w:p>
        </w:tc>
        <w:tc>
          <w:tcPr>
            <w:tcW w:type="dxa" w:w="3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Calculation</w:t>
            </w:r>
          </w:p>
        </w:tc>
        <w:tc>
          <w:tcPr>
            <w:tcW w:type="dxa" w:w="2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Visualisation</w:t>
            </w:r>
          </w:p>
        </w:tc>
        <w:tc>
          <w:tcPr>
            <w:tcW w:type="dxa" w:w="15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Annotation</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Auth SLO compliance (30d)</w:t>
            </w:r>
          </w:p>
        </w:tc>
        <w:tc>
          <w:tcPr>
            <w:tcW w:type="dxa" w:w="3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1 - (5xx_count / total_count) over 30d</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Stat — % with target line at 99.9%</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Budget remaining in minutes</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Payment SLO compliance (30d)</w:t>
            </w:r>
          </w:p>
        </w:tc>
        <w:tc>
          <w:tcPr>
            <w:tcW w:type="dxa" w:w="3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same</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Stat — target at 99.95%</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Budget remaining in minutes</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Error budget burn rate (1h + 6h)</w:t>
            </w:r>
          </w:p>
        </w:tc>
        <w:tc>
          <w:tcPr>
            <w:tcW w:type="dxa" w:w="3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(error_rate / (1 - SLO)) for each window</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Dual-line time series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Reference lines at 1×, 2×, 5×, 14.4×</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Budget exhaustion forecast</w:t>
            </w:r>
          </w:p>
        </w:tc>
        <w:tc>
          <w:tcPr>
            <w:tcW w:type="dxa" w:w="3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at current burn rate: budget_remaining / burn_rate</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Stat</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Green if &gt; 7d, amber if 3–7d, red if &lt; 3d</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SLO heatmap (all services)</w:t>
            </w:r>
          </w:p>
        </w:tc>
        <w:tc>
          <w:tcPr>
            <w:tcW w:type="dxa" w:w="3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hourly SLO compliance per service over 7 days</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Heatmap</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Latency SLO compliance</w:t>
            </w:r>
          </w:p>
        </w:tc>
        <w:tc>
          <w:tcPr>
            <w:tcW w:type="dxa" w:w="3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of requests meeting p95 target per service</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Table with status colours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Per LLD-defined target</w:t>
            </w:r>
          </w:p>
        </w:tc>
      </w:tr>
    </w:tbl>
    <w:p>
      <w:r>
        <w:br w:type="page"/>
      </w:r>
    </w:p>
    <w:p>
      <w:pPr>
        <w:pStyle w:val="Heading1"/>
        <w:spacing w:after="160" w:before="400"/>
      </w:pPr>
      <w:r>
        <w:rPr>
          <w:rFonts w:ascii="Arial" w:cs="Arial" w:eastAsia="Arial" w:hAnsi="Arial"/>
          <w:b/>
          <w:bCs/>
          <w:color w:val="0A1628"/>
          <w:sz w:val="20"/>
          <w:szCs w:val="20"/>
        </w:rPr>
        <w:t xml:space="preserve">6. Business &amp; Product Metrics</w:t>
      </w:r>
    </w:p>
    <w:p>
      <w:pPr>
        <w:pBdr>
          <w:bottom w:val="single" w:color="1565C0" w:sz="12"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Business metrics signal product health that technical SLOs cannot detect. A service can be technically healthy (all 200s, fast responses) while a product metric like quiz completion rate is collapsing due to a UX bug. Both are required for a complete platform health picture.</w:t>
      </w:r>
    </w:p>
    <w:p>
      <w:pPr>
        <w:spacing w:after="0" w:before="50"/>
      </w:pPr>
      <w:r>
        <w:rPr>
          <w:rFonts w:ascii="Arial" w:cs="Arial" w:eastAsia="Arial" w:hAnsi="Arial"/>
          <w:sz w:val="20"/>
          <w:szCs w:val="20"/>
        </w:rP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000"/>
        <w:gridCol w:w="1160"/>
      </w:tblGrid>
      <w:tr>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Metric</w:t>
            </w:r>
          </w:p>
        </w:tc>
        <w:tc>
          <w:tcPr>
            <w:tcW w:type="dxa" w:w="2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Source</w:t>
            </w:r>
          </w:p>
        </w:tc>
        <w:tc>
          <w:tcPr>
            <w:tcW w:type="dxa" w:w="2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Healthy baseline</w:t>
            </w:r>
          </w:p>
        </w:tc>
        <w:tc>
          <w:tcPr>
            <w:tcW w:type="dxa" w:w="2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Alert threshold</w:t>
            </w:r>
          </w:p>
        </w:tc>
        <w:tc>
          <w:tcPr>
            <w:tcW w:type="dxa" w:w="11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Review cadence</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Daily Active Users (DAU)</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Auth Service: daily_active_users counter</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TBD at launch — track trend</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DAU drops &gt; 20% day-over-day</w:t>
            </w:r>
          </w:p>
        </w:tc>
        <w:tc>
          <w:tcPr>
            <w:tcW w:type="dxa" w:w="1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Daily</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New user registrations (daily)</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Auth Service: users_registered_total</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TBD at launch</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Drops &gt; 50% vs prior 7-day avg</w:t>
            </w:r>
          </w:p>
        </w:tc>
        <w:tc>
          <w:tcPr>
            <w:tcW w:type="dxa" w:w="1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Daily</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Onboarding completion rate</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Profile Service: onboarding completed / started</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Target ≥ 70%</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50% for &gt; 24 hrs</w:t>
            </w:r>
          </w:p>
        </w:tc>
        <w:tc>
          <w:tcPr>
            <w:tcW w:type="dxa" w:w="1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Weekly</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 session start rate</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 Service: quiz sessions started / DAU</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Target ≥ 40% of DAU start ≥1 quiz</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20% for &gt; 3 days</w:t>
            </w:r>
          </w:p>
        </w:tc>
        <w:tc>
          <w:tcPr>
            <w:tcW w:type="dxa" w:w="1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Weekly</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 session completion rate</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 Service: completed / started</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Target ≥ 85%</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70% for &gt; 6 hrs (possible quiz bug)</w:t>
            </w:r>
          </w:p>
        </w:tc>
        <w:tc>
          <w:tcPr>
            <w:tcW w:type="dxa" w:w="1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Daily</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Average quiz score (NEET, p50)</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Analytics Service: score_history avg</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Tracks over time (no fixed target)</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Sudden drop &gt; 10 points: content quality check</w:t>
            </w:r>
          </w:p>
        </w:tc>
        <w:tc>
          <w:tcPr>
            <w:tcW w:type="dxa" w:w="1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Weekly</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Premium subscription conversion rate</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Payment Service: subscriptions / signups (30d cohort)</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Target ≥ 5%</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2% → pricing or UX issue</w:t>
            </w:r>
          </w:p>
        </w:tc>
        <w:tc>
          <w:tcPr>
            <w:tcW w:type="dxa" w:w="1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Weekly</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Active premium subscribers</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Payment Service: subscriptions WHERE status IN (TRIALING, ACTIVE)</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Grows over time</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Drops &gt; 5% in 24h → churn spike</w:t>
            </w:r>
          </w:p>
        </w:tc>
        <w:tc>
          <w:tcPr>
            <w:tcW w:type="dxa" w:w="1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Daily</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Checkout abandonment rate</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Payment Service: 1 - (completed / sessions_created)</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35%</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&gt; 50% for &gt; 2 hrs → UX or payment issue</w:t>
            </w:r>
          </w:p>
        </w:tc>
        <w:tc>
          <w:tcPr>
            <w:tcW w:type="dxa" w:w="1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Daily</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Institution active cohorts</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Institution Service: cohorts WHERE is_active=TRUE</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Grows over time</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c>
          <w:tcPr>
            <w:tcW w:type="dxa" w:w="1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Weekly</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Assignment completion rate (institutions)</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Institution Service: SUBMITTED+GRADED / PENDING</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Target ≥ 75%</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50% → student engagement or UX issue</w:t>
            </w:r>
          </w:p>
        </w:tc>
        <w:tc>
          <w:tcPr>
            <w:tcW w:type="dxa" w:w="1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Weekly</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Push notification opt-in rate</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Profile Service: push_opted_in / registrations</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Target ≥ 60%</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40% → onboarding step UX review</w:t>
            </w:r>
          </w:p>
        </w:tc>
        <w:tc>
          <w:tcPr>
            <w:tcW w:type="dxa" w:w="1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Weekly</w:t>
            </w:r>
          </w:p>
        </w:tc>
      </w:tr>
    </w:tbl>
    <w:p>
      <w:r>
        <w:br w:type="page"/>
      </w:r>
    </w:p>
    <w:p>
      <w:pPr>
        <w:pStyle w:val="Heading1"/>
        <w:spacing w:after="160" w:before="400"/>
      </w:pPr>
      <w:r>
        <w:rPr>
          <w:rFonts w:ascii="Arial" w:cs="Arial" w:eastAsia="Arial" w:hAnsi="Arial"/>
          <w:b/>
          <w:bCs/>
          <w:color w:val="0A1628"/>
          <w:sz w:val="20"/>
          <w:szCs w:val="20"/>
        </w:rPr>
        <w:t xml:space="preserve">7. Infrastructure Metrics — EKS, Aurora, Redis, NATS, OpenSearch</w:t>
      </w:r>
    </w:p>
    <w:p>
      <w:pPr>
        <w:pBdr>
          <w:bottom w:val="single" w:color="1565C0" w:sz="12" w:space="1"/>
        </w:pBdr>
        <w:spacing w:after="140" w:before="14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7.1 EKS Cluster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Metric</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Target / healthy range</w:t>
            </w:r>
          </w:p>
        </w:tc>
        <w:tc>
          <w:tcPr>
            <w:tcW w:type="dxa" w:w="188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Warning</w:t>
            </w:r>
          </w:p>
        </w:tc>
        <w:tc>
          <w:tcPr>
            <w:tcW w:type="dxa" w:w="188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Critical</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Node CPU utilisation (avg)</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50% steady state</w:t>
            </w:r>
          </w:p>
        </w:tc>
        <w:tc>
          <w:tcPr>
            <w:tcW w:type="dxa" w:w="18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70%</w:t>
            </w:r>
          </w:p>
        </w:tc>
        <w:tc>
          <w:tcPr>
            <w:tcW w:type="dxa" w:w="18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85% → scale cluster</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Node memory utilisation (avg)</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60% steady state</w:t>
            </w:r>
          </w:p>
        </w:tc>
        <w:tc>
          <w:tcPr>
            <w:tcW w:type="dxa" w:w="18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75%</w:t>
            </w:r>
          </w:p>
        </w:tc>
        <w:tc>
          <w:tcPr>
            <w:tcW w:type="dxa" w:w="18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90% → scale cluster</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Pod restart rate</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0 restarts/min steady state</w:t>
            </w:r>
          </w:p>
        </w:tc>
        <w:tc>
          <w:tcPr>
            <w:tcW w:type="dxa" w:w="18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0.05/min</w:t>
            </w:r>
          </w:p>
        </w:tc>
        <w:tc>
          <w:tcPr>
            <w:tcW w:type="dxa" w:w="18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0.2/min → likely OOM or crash loop</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Pending pods</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0 pending pods</w:t>
            </w:r>
          </w:p>
        </w:tc>
        <w:tc>
          <w:tcPr>
            <w:tcW w:type="dxa" w:w="18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1 for &gt; 5 min</w:t>
            </w:r>
          </w:p>
        </w:tc>
        <w:tc>
          <w:tcPr>
            <w:tcW w:type="dxa" w:w="18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5 for &gt; 5 min → node capacity issue</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Deployment rollout age</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All deployments current</w:t>
            </w:r>
          </w:p>
        </w:tc>
        <w:tc>
          <w:tcPr>
            <w:tcW w:type="dxa" w:w="18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Any &gt; 10 min old</w:t>
            </w:r>
          </w:p>
        </w:tc>
        <w:tc>
          <w:tcPr>
            <w:tcW w:type="dxa" w:w="18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Deployment stuck: rollback or investigate</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HPA (autoscaler) scaling events</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Normal scaling</w:t>
            </w:r>
          </w:p>
        </w:tc>
        <w:tc>
          <w:tcPr>
            <w:tcW w:type="dxa" w:w="18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Frequent oscillation (thrashing)</w:t>
            </w:r>
          </w:p>
        </w:tc>
        <w:tc>
          <w:tcPr>
            <w:tcW w:type="dxa" w:w="18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HPA at max replicas under normal load</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7.2 Aurora PostgreSQL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Metric</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Target / healthy range</w:t>
            </w:r>
          </w:p>
        </w:tc>
        <w:tc>
          <w:tcPr>
            <w:tcW w:type="dxa" w:w="188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Warning</w:t>
            </w:r>
          </w:p>
        </w:tc>
        <w:tc>
          <w:tcPr>
            <w:tcW w:type="dxa" w:w="188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Critical</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Writer CPU utilisation</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40% steady, &lt; 70% peak</w:t>
            </w:r>
          </w:p>
        </w:tc>
        <w:tc>
          <w:tcPr>
            <w:tcW w:type="dxa" w:w="18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70%</w:t>
            </w:r>
          </w:p>
        </w:tc>
        <w:tc>
          <w:tcPr>
            <w:tcW w:type="dxa" w:w="18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85% → slow queries or overload</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Active connections</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60% of max_connections</w:t>
            </w:r>
          </w:p>
        </w:tc>
        <w:tc>
          <w:tcPr>
            <w:tcW w:type="dxa" w:w="18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70%</w:t>
            </w:r>
          </w:p>
        </w:tc>
        <w:tc>
          <w:tcPr>
            <w:tcW w:type="dxa" w:w="18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80% → connection pool issue</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Read replica lag</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100ms</w:t>
            </w:r>
          </w:p>
        </w:tc>
        <w:tc>
          <w:tcPr>
            <w:tcW w:type="dxa" w:w="18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1s</w:t>
            </w:r>
          </w:p>
        </w:tc>
        <w:tc>
          <w:tcPr>
            <w:tcW w:type="dxa" w:w="18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5s → replica severely lagged, stale reads</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Freeable memory</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&gt; 2 GB</w:t>
            </w:r>
          </w:p>
        </w:tc>
        <w:tc>
          <w:tcPr>
            <w:tcW w:type="dxa" w:w="18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1 GB</w:t>
            </w:r>
          </w:p>
        </w:tc>
        <w:tc>
          <w:tcPr>
            <w:tcW w:type="dxa" w:w="18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512 MB → risk of OOM on DB instance</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I/O throughput</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2,000 IOPS baseline</w:t>
            </w:r>
          </w:p>
        </w:tc>
        <w:tc>
          <w:tcPr>
            <w:tcW w:type="dxa" w:w="18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5,000 IOPS sustained</w:t>
            </w:r>
          </w:p>
        </w:tc>
        <w:tc>
          <w:tcPr>
            <w:tcW w:type="dxa" w:w="18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10,000 IOPS → I/O bound, upgrade storage</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Deadlock rate</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0/min</w:t>
            </w:r>
          </w:p>
        </w:tc>
        <w:tc>
          <w:tcPr>
            <w:tcW w:type="dxa" w:w="18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1/min</w:t>
            </w:r>
          </w:p>
        </w:tc>
        <w:tc>
          <w:tcPr>
            <w:tcW w:type="dxa" w:w="18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5/min → application-level concurrency bug</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Slow queries (&gt; 500ms)</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0/min baseline</w:t>
            </w:r>
          </w:p>
        </w:tc>
        <w:tc>
          <w:tcPr>
            <w:tcW w:type="dxa" w:w="18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5/min</w:t>
            </w:r>
          </w:p>
        </w:tc>
        <w:tc>
          <w:tcPr>
            <w:tcW w:type="dxa" w:w="18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20/min → index missing or query regression</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7.3 Redis, NATS &amp; OpenSearch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c>
          <w:tcPr>
            <w:tcW w:type="dxa" w:w="1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Component</w:t>
            </w:r>
          </w:p>
        </w:tc>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Metric</w:t>
            </w:r>
          </w:p>
        </w:tc>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Warning</w:t>
            </w:r>
          </w:p>
        </w:tc>
        <w:tc>
          <w:tcPr>
            <w:tcW w:type="dxa" w:w="21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Critical</w:t>
            </w:r>
          </w:p>
        </w:tc>
      </w:tr>
      <w:tr>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Redis</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Memory used / max (cluster-wide)</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75%</w:t>
            </w:r>
          </w:p>
        </w:tc>
        <w:tc>
          <w:tcPr>
            <w:tcW w:type="dxa" w:w="2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85% → eviction risk</w:t>
            </w:r>
          </w:p>
        </w:tc>
      </w:tr>
      <w:tr>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Redis</w:t>
            </w:r>
          </w:p>
        </w:tc>
        <w:tc>
          <w:tcPr>
            <w:tcW w:type="dxa" w:w="3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Connected clients</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80% of maxclients</w:t>
            </w:r>
          </w:p>
        </w:tc>
        <w:tc>
          <w:tcPr>
            <w:tcW w:type="dxa" w:w="2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95% → service connection failures</w:t>
            </w:r>
          </w:p>
        </w:tc>
      </w:tr>
      <w:tr>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Redis</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Cache hit rate</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80%</w:t>
            </w:r>
          </w:p>
        </w:tc>
        <w:tc>
          <w:tcPr>
            <w:tcW w:type="dxa" w:w="2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60% → cache not working, all reads hitting Aurora</w:t>
            </w:r>
          </w:p>
        </w:tc>
      </w:tr>
      <w:tr>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Redis</w:t>
            </w:r>
          </w:p>
        </w:tc>
        <w:tc>
          <w:tcPr>
            <w:tcW w:type="dxa" w:w="3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Evicted keys/s</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10/s (TTL-based eviction is normal)</w:t>
            </w:r>
          </w:p>
        </w:tc>
        <w:tc>
          <w:tcPr>
            <w:tcW w:type="dxa" w:w="2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1000/s non-TTL evictions → maxmemory-policy kicking in</w:t>
            </w:r>
          </w:p>
        </w:tc>
      </w:tr>
      <w:tr>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NATS</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Consumer lag (any consumer)</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500 messages</w:t>
            </w:r>
          </w:p>
        </w:tc>
        <w:tc>
          <w:tcPr>
            <w:tcW w:type="dxa" w:w="2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5000 messages → consumer falling behind</w:t>
            </w:r>
          </w:p>
        </w:tc>
      </w:tr>
      <w:tr>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NATS</w:t>
            </w:r>
          </w:p>
        </w:tc>
        <w:tc>
          <w:tcPr>
            <w:tcW w:type="dxa" w:w="3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Message redelivery rate</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5/min</w:t>
            </w:r>
          </w:p>
        </w:tc>
        <w:tc>
          <w:tcPr>
            <w:tcW w:type="dxa" w:w="2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50/min → handler errors causing retries</w:t>
            </w:r>
          </w:p>
        </w:tc>
      </w:tr>
      <w:tr>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NATS</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DLQ depth (any stream)</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1 message</w:t>
            </w:r>
          </w:p>
        </w:tc>
        <w:tc>
          <w:tcPr>
            <w:tcW w:type="dxa" w:w="2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10 messages → systematic handler failure</w:t>
            </w:r>
          </w:p>
        </w:tc>
      </w:tr>
      <w:tr>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NATS</w:t>
            </w:r>
          </w:p>
        </w:tc>
        <w:tc>
          <w:tcPr>
            <w:tcW w:type="dxa" w:w="3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Stream storage used</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70% of MaxBytes</w:t>
            </w:r>
          </w:p>
        </w:tc>
        <w:tc>
          <w:tcPr>
            <w:tcW w:type="dxa" w:w="2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90% → messages being dropped</w:t>
            </w:r>
          </w:p>
        </w:tc>
      </w:tr>
      <w:tr>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OpenSearch</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Cluster status</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Yellow (1 replica unassigned)</w:t>
            </w:r>
          </w:p>
        </w:tc>
        <w:tc>
          <w:tcPr>
            <w:tcW w:type="dxa" w:w="2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Red (primary shard unavailable) → immediate action</w:t>
            </w:r>
          </w:p>
        </w:tc>
      </w:tr>
      <w:tr>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OpenSearch</w:t>
            </w:r>
          </w:p>
        </w:tc>
        <w:tc>
          <w:tcPr>
            <w:tcW w:type="dxa" w:w="3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JVM heap used</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75%</w:t>
            </w:r>
          </w:p>
        </w:tc>
        <w:tc>
          <w:tcPr>
            <w:tcW w:type="dxa" w:w="2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85% → risk of GC pauses</w:t>
            </w:r>
          </w:p>
        </w:tc>
      </w:tr>
      <w:tr>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OpenSearch</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Search latency (p99)</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200ms</w:t>
            </w:r>
          </w:p>
        </w:tc>
        <w:tc>
          <w:tcPr>
            <w:tcW w:type="dxa" w:w="2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500ms → circuit breaker will open</w:t>
            </w:r>
          </w:p>
        </w:tc>
      </w:tr>
      <w:tr>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OpenSearch</w:t>
            </w:r>
          </w:p>
        </w:tc>
        <w:tc>
          <w:tcPr>
            <w:tcW w:type="dxa" w:w="3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Index refresh lag</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10s</w:t>
            </w:r>
          </w:p>
        </w:tc>
        <w:tc>
          <w:tcPr>
            <w:tcW w:type="dxa" w:w="2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60s → newly indexed content not appearing in search</w:t>
            </w:r>
          </w:p>
        </w:tc>
      </w:tr>
    </w:tbl>
    <w:p>
      <w:r>
        <w:br w:type="page"/>
      </w:r>
    </w:p>
    <w:p>
      <w:pPr>
        <w:pStyle w:val="Heading1"/>
        <w:spacing w:after="160" w:before="400"/>
      </w:pPr>
      <w:r>
        <w:rPr>
          <w:rFonts w:ascii="Arial" w:cs="Arial" w:eastAsia="Arial" w:hAnsi="Arial"/>
          <w:b/>
          <w:bCs/>
          <w:color w:val="0A1628"/>
          <w:sz w:val="20"/>
          <w:szCs w:val="20"/>
        </w:rPr>
        <w:t xml:space="preserve">8. Incident Severity Classification &amp; Response Runbook</w:t>
      </w:r>
    </w:p>
    <w:p>
      <w:pPr>
        <w:pBdr>
          <w:bottom w:val="single" w:color="1565C0" w:sz="12" w:space="1"/>
        </w:pBdr>
        <w:spacing w:after="140" w:before="14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1400"/>
        <w:gridCol w:w="1560"/>
      </w:tblGrid>
      <w:tr>
        <w:tc>
          <w:tcPr>
            <w:tcW w:type="dxa" w:w="1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Severity</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Definition</w:t>
            </w:r>
          </w:p>
        </w:tc>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Examples</w:t>
            </w:r>
          </w:p>
        </w:tc>
        <w:tc>
          <w:tcPr>
            <w:tcW w:type="dxa" w:w="1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Initial response SLA</w:t>
            </w:r>
          </w:p>
        </w:tc>
        <w:tc>
          <w:tcPr>
            <w:tcW w:type="dxa" w:w="15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Communication</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P1</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Platform-wide or critical path completely unavailable. Revenue impact or data loss risk.</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Payment Service down. Auth Service down (no logins). Aurora PRIMARY failure. 5xx rate &gt; 20% on any service for &gt; 2 min.</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Page on-call immediately. Acknowledge within 5 min.</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Slack #incidents + StatusPage update within 15 min</w:t>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8350F"/>
                <w:sz w:val="17"/>
                <w:szCs w:val="17"/>
              </w:rPr>
              <w:t xml:space="preserve">P2</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Significant degradation of a core user flow. Workaround exists but UX severely impacted.</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Adaptive Engine gRPC failing (quiz falls back to PRACTICE). Search down (browse still works). Push notifications not delivering. Error rate 5–20%.</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Page on-call. Acknowledge within 15 min.</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Slack #incidents within 30 min</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14532D"/>
                <w:sz w:val="17"/>
                <w:szCs w:val="17"/>
              </w:rPr>
              <w:t xml:space="preserve">P3</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Minor degradation. Core flows work. Performance degraded or non-critical feature unavailable.</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p99 latency elevated but p95 within SLO. Streak reminders delayed. Hindi search degraded. Avatar upload slow.</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Notify on-call (no page). Acknowledge within 1 hr.</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Slack #alerts-warning</w:t>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1D3461"/>
                <w:sz w:val="17"/>
                <w:szCs w:val="17"/>
              </w:rPr>
              <w:t xml:space="preserve">P4</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Cosmetic issue or investigation item. No user impact.</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Admin dashboard slow. Log gap. Metric temporarily missing.</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Ticket created. Next business day.</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Jira ticket</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8.1 P1 Incident Response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2200"/>
        <w:gridCol w:w="1560"/>
      </w:tblGrid>
      <w:tr>
        <w:tc>
          <w:tcPr>
            <w:tcW w:type="dxa" w:w="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Step</w:t>
            </w:r>
          </w:p>
        </w:tc>
        <w:tc>
          <w:tcPr>
            <w:tcW w:type="dxa" w:w="4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Action</w:t>
            </w:r>
          </w:p>
        </w:tc>
        <w:tc>
          <w:tcPr>
            <w:tcW w:type="dxa" w:w="2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15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Time target</w:t>
            </w:r>
          </w:p>
        </w:tc>
      </w:tr>
      <w:tr>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w:t>
            </w:r>
          </w:p>
        </w:tc>
        <w:tc>
          <w:tcPr>
            <w:tcW w:type="dxa" w:w="4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Acknowledge the PagerDuty alert. Post 'Acknowledged — investigating' in #incidents.</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On-call engineer</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T+5 min</w:t>
            </w:r>
          </w:p>
        </w:tc>
      </w:tr>
      <w:tr>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2</w:t>
            </w:r>
          </w:p>
        </w:tc>
        <w:tc>
          <w:tcPr>
            <w:tcW w:type="dxa" w:w="4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 the On-Call War Room Grafana dashboard. Identify which service(s) are producing errors.</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On-call engineer</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T+5 min</w:t>
            </w:r>
          </w:p>
        </w:tc>
      </w:tr>
      <w:tr>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3</w:t>
            </w:r>
          </w:p>
        </w:tc>
        <w:tc>
          <w:tcPr>
            <w:tcW w:type="dxa" w:w="4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Check recent deployments in ArgoCD. If a deployment happened in last 60 min, rollback immediately and observe if error clears.</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On-call engineer</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T+10 min</w:t>
            </w:r>
          </w:p>
        </w:tc>
      </w:tr>
      <w:tr>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4</w:t>
            </w:r>
          </w:p>
        </w:tc>
        <w:tc>
          <w:tcPr>
            <w:tcW w:type="dxa" w:w="4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If no recent deploy: check pod logs in CloudWatch/Loki. Identify the error class (5xx, OOM, DB connection failure, etc.).</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On-call engineer</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T+15 min</w:t>
            </w:r>
          </w:p>
        </w:tc>
      </w:tr>
      <w:tr>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w:t>
            </w:r>
          </w:p>
        </w:tc>
        <w:tc>
          <w:tcPr>
            <w:tcW w:type="dxa" w:w="4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Escalate to service owner (Backend Lead) if root cause not identified in 15 min.</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On-call engineer</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T+15 min</w:t>
            </w:r>
          </w:p>
        </w:tc>
      </w:tr>
      <w:tr>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6</w:t>
            </w:r>
          </w:p>
        </w:tc>
        <w:tc>
          <w:tcPr>
            <w:tcW w:type="dxa" w:w="4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Post StatusPage update: 'We are investigating an issue affecting [service]. Updates every 15 min.'</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On-call engineer or Head of Product</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T+15 min</w:t>
            </w:r>
          </w:p>
        </w:tc>
      </w:tr>
      <w:tr>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7</w:t>
            </w:r>
          </w:p>
        </w:tc>
        <w:tc>
          <w:tcPr>
            <w:tcW w:type="dxa" w:w="4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Apply mitigation (rollback, scale pods, restart deployment, failover to read replica).</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Service owner + on-call</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T+20 min</w:t>
            </w:r>
          </w:p>
        </w:tc>
      </w:tr>
      <w:tr>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8</w:t>
            </w:r>
          </w:p>
        </w:tc>
        <w:tc>
          <w:tcPr>
            <w:tcW w:type="dxa" w:w="4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Confirm recovery: error rate returns to baseline, SLO gauge green, 5 min clean.</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On-call engineer</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T+25 min</w:t>
            </w:r>
          </w:p>
        </w:tc>
      </w:tr>
      <w:tr>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9</w:t>
            </w:r>
          </w:p>
        </w:tc>
        <w:tc>
          <w:tcPr>
            <w:tcW w:type="dxa" w:w="4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Update StatusPage: 'Resolved. [brief description]. PIR to follow.'</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On-call engineer</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T+0 + resolution</w:t>
            </w:r>
          </w:p>
        </w:tc>
      </w:tr>
      <w:tr>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10</w:t>
            </w:r>
          </w:p>
        </w:tc>
        <w:tc>
          <w:tcPr>
            <w:tcW w:type="dxa" w:w="4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 PIR document (see Section 13). PIR meeting scheduled within 48 hrs of resolution.</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Within 48 hrs</w:t>
            </w:r>
          </w:p>
        </w:tc>
      </w:tr>
    </w:tbl>
    <w:p>
      <w:r>
        <w:br w:type="page"/>
      </w:r>
    </w:p>
    <w:p>
      <w:pPr>
        <w:pStyle w:val="Heading1"/>
        <w:spacing w:after="160" w:before="400"/>
      </w:pPr>
      <w:r>
        <w:rPr>
          <w:rFonts w:ascii="Arial" w:cs="Arial" w:eastAsia="Arial" w:hAnsi="Arial"/>
          <w:b/>
          <w:bCs/>
          <w:color w:val="0A1628"/>
          <w:sz w:val="20"/>
          <w:szCs w:val="20"/>
        </w:rPr>
        <w:t xml:space="preserve">9. On-Call Policy &amp; Escalation Path</w:t>
      </w:r>
    </w:p>
    <w:p>
      <w:pPr>
        <w:pBdr>
          <w:bottom w:val="single" w:color="1565C0" w:sz="12" w:space="1"/>
        </w:pBdr>
        <w:spacing w:after="140" w:before="14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9.1 On-Call Schedule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760"/>
      </w:tblGrid>
      <w:tr>
        <w:tc>
          <w:tcPr>
            <w:tcW w:type="dxa" w:w="1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Role</w:t>
            </w:r>
          </w:p>
        </w:tc>
        <w:tc>
          <w:tcPr>
            <w:tcW w:type="dxa" w:w="2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Rotation</w:t>
            </w:r>
          </w:p>
        </w:tc>
        <w:tc>
          <w:tcPr>
            <w:tcW w:type="dxa" w:w="1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Hours</w:t>
            </w:r>
          </w:p>
        </w:tc>
        <w:tc>
          <w:tcPr>
            <w:tcW w:type="dxa" w:w="37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Responsibilities</w:t>
            </w:r>
          </w:p>
        </w:tc>
      </w:tr>
      <w:tr>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Primary on-call</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Weekly rotation among backend engineers</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24×7</w:t>
            </w:r>
          </w:p>
        </w:tc>
        <w:tc>
          <w:tcPr>
            <w:tcW w:type="dxa" w:w="3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First responder for all P1/P2 alerts. Acknowledge within 5 min (P1) / 15 min (P2). Owns incident from detection to resolution or escalation.</w:t>
            </w:r>
          </w:p>
        </w:tc>
      </w:tr>
      <w:tr>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Secondary on-call</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Weekly rotation, different engineer</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24×7</w:t>
            </w:r>
          </w:p>
        </w:tc>
        <w:tc>
          <w:tcPr>
            <w:tcW w:type="dxa" w:w="3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Backup if primary unreachable within 5 min. Joins P1 war-room automatically.</w:t>
            </w:r>
          </w:p>
        </w:tc>
      </w:tr>
      <w:tr>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Permanent escalation path</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Business hours + P1 24×7</w:t>
            </w:r>
          </w:p>
        </w:tc>
        <w:tc>
          <w:tcPr>
            <w:tcW w:type="dxa" w:w="3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P1 escalation after 15 min without resolution. Approves architectural changes during incident. Signs off PIRs.</w:t>
            </w:r>
          </w:p>
        </w:tc>
      </w:tr>
      <w:tr>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CTO</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P1 escalation only</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24×7</w:t>
            </w:r>
          </w:p>
        </w:tc>
        <w:tc>
          <w:tcPr>
            <w:tcW w:type="dxa" w:w="3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Escalation for: data loss, payment system failure, security breach, or &gt; 1 hr P1 without resolution.</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9.2 Escalation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Time since alert</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State</w:t>
            </w:r>
          </w:p>
        </w:tc>
        <w:tc>
          <w:tcPr>
            <w:tcW w:type="dxa" w:w="4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Action</w:t>
            </w:r>
          </w:p>
        </w:tc>
      </w:tr>
      <w:tr>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T+0</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Alert fires</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PagerDuty pages primary on-call.</w:t>
            </w:r>
          </w:p>
        </w:tc>
      </w:tr>
      <w:tr>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T+5 min</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 acknowledgement</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PagerDuty pages secondary on-call.</w:t>
            </w:r>
          </w:p>
        </w:tc>
      </w:tr>
      <w:tr>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T+10 min</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 acknowledgement</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PagerDuty escalates to Tech Lead.</w:t>
            </w:r>
          </w:p>
        </w:tc>
      </w:tr>
      <w:tr>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T+15 min (P1 only)</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Acknowledged but no resolution in sight</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On-call manually escalates to Tech Lead via call/Slack.</w:t>
            </w:r>
          </w:p>
        </w:tc>
      </w:tr>
      <w:tr>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T+30 min (P1 only)</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 resolution</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 escalates to CTO. War-room opened.</w:t>
            </w:r>
          </w:p>
        </w:tc>
      </w:tr>
      <w:tr>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T+60 min (P1 only)</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 resolution</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CTO makes decision: declare major incident, engage AWS support, invoke DR plan.</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9.3 On-Call Handoff Checklist</w:t>
      </w:r>
    </w:p>
    <w:p>
      <w:pPr>
        <w:spacing w:after="80" w:before="60"/>
      </w:pPr>
      <w:r>
        <w:rPr>
          <w:rFonts w:ascii="Arial" w:cs="Arial" w:eastAsia="Arial" w:hAnsi="Arial"/>
          <w:color w:val="0F172A"/>
          <w:sz w:val="20"/>
          <w:szCs w:val="20"/>
        </w:rPr>
        <w:t xml:space="preserve">At every weekly on-call handoff, the outgoing on-call completes the following:</w:t>
      </w:r>
    </w:p>
    <w:p>
      <w:pPr>
        <w:pStyle w:val="ListParagraph"/>
        <w:numPr>
          <w:ilvl w:val="0"/>
          <w:numId w:val="1"/>
        </w:numPr>
        <w:spacing w:after="40" w:before="40"/>
      </w:pPr>
      <w:r>
        <w:rPr>
          <w:rFonts w:ascii="Arial" w:cs="Arial" w:eastAsia="Arial" w:hAnsi="Arial"/>
          <w:color w:val="0F172A"/>
          <w:sz w:val="19"/>
          <w:szCs w:val="19"/>
        </w:rPr>
        <w:t xml:space="preserve">Open incidents: list all active P1/P2 incidents and their current status.</w:t>
      </w:r>
    </w:p>
    <w:p>
      <w:pPr>
        <w:pStyle w:val="ListParagraph"/>
        <w:numPr>
          <w:ilvl w:val="0"/>
          <w:numId w:val="1"/>
        </w:numPr>
        <w:spacing w:after="40" w:before="40"/>
      </w:pPr>
      <w:r>
        <w:rPr>
          <w:rFonts w:ascii="Arial" w:cs="Arial" w:eastAsia="Arial" w:hAnsi="Arial"/>
          <w:color w:val="0F172A"/>
          <w:sz w:val="19"/>
          <w:szCs w:val="19"/>
        </w:rPr>
        <w:t xml:space="preserve">Recent deployments: any deployments in the last 24 hours and their stability.</w:t>
      </w:r>
    </w:p>
    <w:p>
      <w:pPr>
        <w:pStyle w:val="ListParagraph"/>
        <w:numPr>
          <w:ilvl w:val="0"/>
          <w:numId w:val="1"/>
        </w:numPr>
        <w:spacing w:after="40" w:before="40"/>
      </w:pPr>
      <w:r>
        <w:rPr>
          <w:rFonts w:ascii="Arial" w:cs="Arial" w:eastAsia="Arial" w:hAnsi="Arial"/>
          <w:color w:val="0F172A"/>
          <w:sz w:val="19"/>
          <w:szCs w:val="19"/>
        </w:rPr>
        <w:t xml:space="preserve">Error budget status: any services with &lt; 50% budget remaining.</w:t>
      </w:r>
    </w:p>
    <w:p>
      <w:pPr>
        <w:pStyle w:val="ListParagraph"/>
        <w:numPr>
          <w:ilvl w:val="0"/>
          <w:numId w:val="1"/>
        </w:numPr>
        <w:spacing w:after="40" w:before="40"/>
      </w:pPr>
      <w:r>
        <w:rPr>
          <w:rFonts w:ascii="Arial" w:cs="Arial" w:eastAsia="Arial" w:hAnsi="Arial"/>
          <w:color w:val="0F172A"/>
          <w:sz w:val="19"/>
          <w:szCs w:val="19"/>
        </w:rPr>
        <w:t xml:space="preserve">Known fragile areas: any systems currently in a degraded but non-alerting state.</w:t>
      </w:r>
    </w:p>
    <w:p>
      <w:pPr>
        <w:pStyle w:val="ListParagraph"/>
        <w:numPr>
          <w:ilvl w:val="0"/>
          <w:numId w:val="1"/>
        </w:numPr>
        <w:spacing w:after="40" w:before="40"/>
      </w:pPr>
      <w:r>
        <w:rPr>
          <w:rFonts w:ascii="Arial" w:cs="Arial" w:eastAsia="Arial" w:hAnsi="Arial"/>
          <w:color w:val="0F172A"/>
          <w:sz w:val="19"/>
          <w:szCs w:val="19"/>
        </w:rPr>
        <w:t xml:space="preserve">Scheduled jobs at risk: any CronJobs that failed in the last week (dunning, digest, calibration).</w:t>
      </w:r>
    </w:p>
    <w:p>
      <w:pPr>
        <w:pStyle w:val="ListParagraph"/>
        <w:numPr>
          <w:ilvl w:val="0"/>
          <w:numId w:val="1"/>
        </w:numPr>
        <w:spacing w:after="40" w:before="40"/>
      </w:pPr>
      <w:r>
        <w:rPr>
          <w:rFonts w:ascii="Arial" w:cs="Arial" w:eastAsia="Arial" w:hAnsi="Arial"/>
          <w:color w:val="0F172A"/>
          <w:sz w:val="19"/>
          <w:szCs w:val="19"/>
        </w:rPr>
        <w:t xml:space="preserve">Outstanding PIR actions: any PIR action items due this week.</w:t>
      </w:r>
    </w:p>
    <w:p>
      <w:r>
        <w:br w:type="page"/>
      </w:r>
    </w:p>
    <w:p>
      <w:pPr>
        <w:pStyle w:val="Heading1"/>
        <w:spacing w:after="160" w:before="400"/>
      </w:pPr>
      <w:r>
        <w:rPr>
          <w:rFonts w:ascii="Arial" w:cs="Arial" w:eastAsia="Arial" w:hAnsi="Arial"/>
          <w:b/>
          <w:bCs/>
          <w:color w:val="0A1628"/>
          <w:sz w:val="20"/>
          <w:szCs w:val="20"/>
        </w:rPr>
        <w:t xml:space="preserve">10. Launch Week Monitoring — Heightened Protocol (T+0 to T+7)</w:t>
      </w:r>
    </w:p>
    <w:p>
      <w:pPr>
        <w:pBdr>
          <w:bottom w:val="single" w:color="1565C0" w:sz="12"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first 7 days post-launch operate under a heightened monitoring protocol. Traffic patterns are unknown, the system has not been exercised at scale with real users, and edge cases that did not appear in testing will surface. All thresholds are tightened and the team maintains a virtual war-room during business hours.</w:t>
      </w:r>
    </w:p>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10.1 Launch Day (T+0) — Minute-by-Minute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2160"/>
      </w:tblGrid>
      <w:tr>
        <w:tc>
          <w:tcPr>
            <w:tcW w:type="dxa" w:w="1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Time</w:t>
            </w:r>
          </w:p>
        </w:tc>
        <w:tc>
          <w:tcPr>
            <w:tcW w:type="dxa" w:w="5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Action</w:t>
            </w:r>
          </w:p>
        </w:tc>
        <w:tc>
          <w:tcPr>
            <w:tcW w:type="dxa" w:w="21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T+0 (go-live)</w:t>
            </w:r>
          </w:p>
        </w:tc>
        <w:tc>
          <w:tcPr>
            <w:tcW w:type="dxa" w:w="5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 On-Call War Room dashboard (10s refresh). All engineers on Slack #launch-day-warroom.</w:t>
            </w:r>
          </w:p>
        </w:tc>
        <w:tc>
          <w:tcPr>
            <w:tcW w:type="dxa" w:w="2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All engineering</w:t>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T+0 to T+1h</w:t>
            </w:r>
          </w:p>
        </w:tc>
        <w:tc>
          <w:tcPr>
            <w:tcW w:type="dxa" w:w="5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Watch: first user registrations, first quiz sessions, first payment checkout. Verify all 4 NATS event flows (quiz.submitted → analytics, notification). Verify first JWT refresh cycle works.</w:t>
            </w:r>
          </w:p>
        </w:tc>
        <w:tc>
          <w:tcPr>
            <w:tcW w:type="dxa" w:w="2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On-call + Tech Lead</w:t>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T+1h</w:t>
            </w:r>
          </w:p>
        </w:tc>
        <w:tc>
          <w:tcPr>
            <w:tcW w:type="dxa" w:w="5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First health check: all SLO gauges green? Any alerts fired? NATS consumer lags stable? Aurora connections &lt; 40%? Report to Slack channel.</w:t>
            </w:r>
          </w:p>
        </w:tc>
        <w:tc>
          <w:tcPr>
            <w:tcW w:type="dxa" w:w="2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On-call engineer</w:t>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T+4h</w:t>
            </w:r>
          </w:p>
        </w:tc>
        <w:tc>
          <w:tcPr>
            <w:tcW w:type="dxa" w:w="5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Second health check: same metrics + check business metrics: registration rate trending, quiz completion rate, checkout funnel.</w:t>
            </w:r>
          </w:p>
        </w:tc>
        <w:tc>
          <w:tcPr>
            <w:tcW w:type="dxa" w:w="2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Tech Lead</w:t>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T+8h</w:t>
            </w:r>
          </w:p>
        </w:tc>
        <w:tc>
          <w:tcPr>
            <w:tcW w:type="dxa" w:w="5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End-of-morning review: Grafana screenshot to #launch-day-warroom. Any P3+ incidents documented. Tomorrow's on-call briefed.</w:t>
            </w:r>
          </w:p>
        </w:tc>
        <w:tc>
          <w:tcPr>
            <w:tcW w:type="dxa" w:w="2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T+24h</w:t>
            </w:r>
          </w:p>
        </w:tc>
        <w:tc>
          <w:tcPr>
            <w:tcW w:type="dxa" w:w="5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First full-day review: DAU, quiz sessions, completions, sign-ups vs projection. Error budget status per service. Payment success rate.</w:t>
            </w:r>
          </w:p>
        </w:tc>
        <w:tc>
          <w:tcPr>
            <w:tcW w:type="dxa" w:w="2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Tech Lead + Head of Product</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10.2 Launch Week Alert Threshold Adjustments</w:t>
      </w:r>
    </w:p>
    <w:p>
      <w:pPr>
        <w:spacing w:after="80" w:before="60"/>
      </w:pPr>
      <w:r>
        <w:rPr>
          <w:rFonts w:ascii="Arial" w:cs="Arial" w:eastAsia="Arial" w:hAnsi="Arial"/>
          <w:color w:val="0F172A"/>
          <w:sz w:val="20"/>
          <w:szCs w:val="20"/>
        </w:rPr>
        <w:t xml:space="preserve">During T+0 to T+7, alert thresholds are tightened to catch anomalies earlier. These revert to standard thresholds after T+7.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Alert</w:t>
            </w:r>
          </w:p>
        </w:tc>
        <w:tc>
          <w:tcPr>
            <w:tcW w:type="dxa" w:w="2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Standard threshold</w:t>
            </w:r>
          </w:p>
        </w:tc>
        <w:tc>
          <w:tcPr>
            <w:tcW w:type="dxa" w:w="2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Launch week threshold</w:t>
            </w:r>
          </w:p>
        </w:tc>
        <w:tc>
          <w:tcPr>
            <w:tcW w:type="dxa" w:w="25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Rationale</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Auth: error rate</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5xx &gt; 1% for 5m</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5xx &gt; 0.5% for 2m</w:t>
            </w:r>
          </w:p>
        </w:tc>
        <w:tc>
          <w:tcPr>
            <w:tcW w:type="dxa" w:w="2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First real users — catch issues earlier</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 NATS publish fail</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any failure for 2m</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any single failure immediately</w:t>
            </w:r>
          </w:p>
        </w:tc>
        <w:tc>
          <w:tcPr>
            <w:tcW w:type="dxa" w:w="2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quiz.submitted is critical path to analytics</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Payment: webhook fail</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5xx for 2m</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any 5xx immediately</w:t>
            </w:r>
          </w:p>
        </w:tc>
        <w:tc>
          <w:tcPr>
            <w:tcW w:type="dxa" w:w="2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First real payments — zero tolerance</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NATS: consumer lag</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&gt; 1000 for 5m</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&gt; 100 for 3m</w:t>
            </w:r>
          </w:p>
        </w:tc>
        <w:tc>
          <w:tcPr>
            <w:tcW w:type="dxa" w:w="2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Ensure consumers are keeping up with real load</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Aurora: connections</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&gt; 80% for 5m</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&gt; 60% for 5m</w:t>
            </w:r>
          </w:p>
        </w:tc>
        <w:tc>
          <w:tcPr>
            <w:tcW w:type="dxa" w:w="2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Catch pool sizing issues before they become critical</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EKS: pod restarts</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&gt; 0.05/min for 5m</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any restart for any service</w:t>
            </w:r>
          </w:p>
        </w:tc>
        <w:tc>
          <w:tcPr>
            <w:tcW w:type="dxa" w:w="2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Any pod instability under real load must be investigated</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10.3 Rollback Decision Criteria (Launch Week)</w:t>
      </w:r>
    </w:p>
    <w:p>
      <w:pPr>
        <w:spacing w:after="80" w:before="60"/>
      </w:pPr>
      <w:r>
        <w:rPr>
          <w:rFonts w:ascii="Arial" w:cs="Arial" w:eastAsia="Arial" w:hAnsi="Arial"/>
          <w:color w:val="0F172A"/>
          <w:sz w:val="20"/>
          <w:szCs w:val="20"/>
        </w:rPr>
        <w:t xml:space="preserve">During launch week, the rollback bar is lower than normal operations. Roll back a service if:</w:t>
      </w:r>
    </w:p>
    <w:p>
      <w:pPr>
        <w:pStyle w:val="ListParagraph"/>
        <w:numPr>
          <w:ilvl w:val="0"/>
          <w:numId w:val="1"/>
        </w:numPr>
        <w:spacing w:after="40" w:before="40"/>
      </w:pPr>
      <w:r>
        <w:rPr>
          <w:rFonts w:ascii="Arial" w:cs="Arial" w:eastAsia="Arial" w:hAnsi="Arial"/>
          <w:color w:val="0F172A"/>
          <w:sz w:val="19"/>
          <w:szCs w:val="19"/>
        </w:rPr>
        <w:t xml:space="preserve">Error rate on any critical endpoint &gt; 5% sustained for &gt; 5 minutes, AND root cause is not identified within 10 minutes.</w:t>
      </w:r>
    </w:p>
    <w:p>
      <w:pPr>
        <w:pStyle w:val="ListParagraph"/>
        <w:numPr>
          <w:ilvl w:val="0"/>
          <w:numId w:val="1"/>
        </w:numPr>
        <w:spacing w:after="40" w:before="40"/>
      </w:pPr>
      <w:r>
        <w:rPr>
          <w:rFonts w:ascii="Arial" w:cs="Arial" w:eastAsia="Arial" w:hAnsi="Arial"/>
          <w:color w:val="0F172A"/>
          <w:sz w:val="19"/>
          <w:szCs w:val="19"/>
        </w:rPr>
        <w:t xml:space="preserve">Payment Service has any 5xx on /checkout or /webhooks/stripe that cannot be explained and resolved within 5 minutes.</w:t>
      </w:r>
    </w:p>
    <w:p>
      <w:pPr>
        <w:pStyle w:val="ListParagraph"/>
        <w:numPr>
          <w:ilvl w:val="0"/>
          <w:numId w:val="1"/>
        </w:numPr>
        <w:spacing w:after="40" w:before="40"/>
      </w:pPr>
      <w:r>
        <w:rPr>
          <w:rFonts w:ascii="Arial" w:cs="Arial" w:eastAsia="Arial" w:hAnsi="Arial"/>
          <w:color w:val="0F172A"/>
          <w:sz w:val="19"/>
          <w:szCs w:val="19"/>
        </w:rPr>
        <w:t xml:space="preserve">Auth Service issues any invalid JWTs (detected by downstream 401 surge).</w:t>
      </w:r>
    </w:p>
    <w:p>
      <w:pPr>
        <w:pStyle w:val="ListParagraph"/>
        <w:numPr>
          <w:ilvl w:val="0"/>
          <w:numId w:val="1"/>
        </w:numPr>
        <w:spacing w:after="40" w:before="40"/>
      </w:pPr>
      <w:r>
        <w:rPr>
          <w:rFonts w:ascii="Arial" w:cs="Arial" w:eastAsia="Arial" w:hAnsi="Arial"/>
          <w:color w:val="0F172A"/>
          <w:sz w:val="19"/>
          <w:szCs w:val="19"/>
        </w:rPr>
        <w:t xml:space="preserve">NATS DLQ receives &gt; 10 messages within 15 minutes (systematic handler failures).</w:t>
      </w:r>
    </w:p>
    <w:p>
      <w:pPr>
        <w:pStyle w:val="ListParagraph"/>
        <w:numPr>
          <w:ilvl w:val="0"/>
          <w:numId w:val="1"/>
        </w:numPr>
        <w:spacing w:after="40" w:before="40"/>
      </w:pPr>
      <w:r>
        <w:rPr>
          <w:rFonts w:ascii="Arial" w:cs="Arial" w:eastAsia="Arial" w:hAnsi="Arial"/>
          <w:color w:val="0F172A"/>
          <w:sz w:val="19"/>
          <w:szCs w:val="19"/>
        </w:rPr>
        <w:t xml:space="preserve">Any data corruption or loss detected in Aurora (detected by inconsistency reports or missing records).</w:t>
      </w:r>
    </w:p>
    <w:p>
      <w:r>
        <w:br w:type="page"/>
      </w:r>
    </w:p>
    <w:p>
      <w:pPr>
        <w:pStyle w:val="Heading1"/>
        <w:spacing w:after="160" w:before="400"/>
      </w:pPr>
      <w:r>
        <w:rPr>
          <w:rFonts w:ascii="Arial" w:cs="Arial" w:eastAsia="Arial" w:hAnsi="Arial"/>
          <w:b/>
          <w:bCs/>
          <w:color w:val="0A1628"/>
          <w:sz w:val="20"/>
          <w:szCs w:val="20"/>
        </w:rPr>
        <w:t xml:space="preserve">11. Weekly Health Review — Agenda &amp; Metrics</w:t>
      </w:r>
    </w:p>
    <w:p>
      <w:pPr>
        <w:pBdr>
          <w:bottom w:val="single" w:color="1565C0" w:sz="12"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weekly health review is a 30-minute meeting every Monday at 10:00 IST. Attendees: Tech Lead, DevOps Lead, QA Lead, and one representative from each backend team. The purpose is to review the past week's SLO compliance, error budget consumption, business metric trends, and agree on any reliability actions.</w:t>
      </w:r>
    </w:p>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11.1 Weekly Review Agenda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200"/>
        <w:gridCol w:w="3760"/>
      </w:tblGrid>
      <w:tr>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Agenda item</w:t>
            </w:r>
          </w:p>
        </w:tc>
        <w:tc>
          <w:tcPr>
            <w:tcW w:type="dxa" w:w="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Duration</w:t>
            </w:r>
          </w:p>
        </w:tc>
        <w:tc>
          <w:tcPr>
            <w:tcW w:type="dxa" w:w="2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7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Output</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SLO compliance review</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8 min</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3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Table: each service's 7-day SLO vs target. Flag any service below SLO.</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Error budget status</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5 min</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3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Each service's remaining error budget. Flag any &lt; 50%.</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Business metric trends</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 min</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Head of Product</w:t>
            </w:r>
          </w:p>
        </w:tc>
        <w:tc>
          <w:tcPr>
            <w:tcW w:type="dxa" w:w="3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DAU trend, quiz completion rate, premium subscription count, institution activity.</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Incident debrief</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5 min</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On-call rotation rep</w:t>
            </w:r>
          </w:p>
        </w:tc>
        <w:tc>
          <w:tcPr>
            <w:tcW w:type="dxa" w:w="3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Summary of any P1/P2 incidents in the past week. PIR action item status.</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Alert noise review</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4 min</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3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Any alerts that fired but were not actionable? Tune or delete.</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Reliability actions</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3 min</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3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Agree on any reliability improvements for the coming week.</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11.2 Weekly Metrics Snapshot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2800"/>
        <w:gridCol w:w="760"/>
      </w:tblGrid>
      <w:tr>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Service</w:t>
            </w:r>
          </w:p>
        </w:tc>
        <w:tc>
          <w:tcPr>
            <w:tcW w:type="dxa" w:w="1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7-day SLO</w:t>
            </w:r>
          </w:p>
        </w:tc>
        <w:tc>
          <w:tcPr>
            <w:tcW w:type="dxa" w:w="2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Error budget remaining</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P95 latency (actual vs target)</w:t>
            </w:r>
          </w:p>
        </w:tc>
        <w:tc>
          <w:tcPr>
            <w:tcW w:type="dxa" w:w="7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Incidents this week</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Auth Service</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 Service</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Adaptive Engine</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Analytics Service</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Content Service</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Catalog Service</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Search Service</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Notification Service</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Payment Service</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Institution Service</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User/Profile Service</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p>
      <w:pPr>
        <w:pStyle w:val="Heading1"/>
        <w:spacing w:after="160" w:before="400"/>
      </w:pPr>
      <w:r>
        <w:rPr>
          <w:rFonts w:ascii="Arial" w:cs="Arial" w:eastAsia="Arial" w:hAnsi="Arial"/>
          <w:b/>
          <w:bCs/>
          <w:color w:val="0A1628"/>
          <w:sz w:val="20"/>
          <w:szCs w:val="20"/>
        </w:rPr>
        <w:t xml:space="preserve">12. Monthly SLO Review — Process &amp; Reporting</w:t>
      </w:r>
    </w:p>
    <w:p>
      <w:pPr>
        <w:pBdr>
          <w:bottom w:val="single" w:color="1565C0" w:sz="12"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monthly SLO review is a 60-minute meeting on the first Monday of each month. It reviews the full 30-day SLO window, error budget consumption, product growth metrics, and sets reliability targets for the next month. The output is a written monthly report shared with the CTO and Head of Product.</w:t>
      </w:r>
    </w:p>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12.1 Monthly Review Agenda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200"/>
        <w:gridCol w:w="4160"/>
      </w:tblGrid>
      <w:tr>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Agenda item</w:t>
            </w:r>
          </w:p>
        </w:tc>
        <w:tc>
          <w:tcPr>
            <w:tcW w:type="dxa" w:w="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Duration</w:t>
            </w:r>
          </w:p>
        </w:tc>
        <w:tc>
          <w:tcPr>
            <w:tcW w:type="dxa" w:w="2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41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Output</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30-day SLO compliance</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10 min</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4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Service-by-service SLO scorecard. Any SLO breach documented with root cause.</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Error budget summary</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5 min</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4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Budget consumed per service. Services with &lt; 25% remaining trigger freeze policy.</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Business growth metrics</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10 min</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Head of Product</w:t>
            </w:r>
          </w:p>
        </w:tc>
        <w:tc>
          <w:tcPr>
            <w:tcW w:type="dxa" w:w="4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MAU, paid subscriber count, institution onboarding, quiz completion trends. Month-over-month comparison.</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Top 3 reliability risks</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10 min</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4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Identify the three biggest reliability risks for the coming month and assign owners.</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Infrastructure capacity review</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10 min</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DevOps Lead + DBA</w:t>
            </w:r>
          </w:p>
        </w:tc>
        <w:tc>
          <w:tcPr>
            <w:tcW w:type="dxa" w:w="4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Review Aurora, Redis, EKS growth trends. Project when current instance sizes will be insufficient.</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PIR action item closure review</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10 min</w:t>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4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Review all PIR action items from the month. What was completed? What is overdue?</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SLO target review</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 min</w:t>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4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Are current SLO targets appropriate? Too loose? Too tight? Adjust for next month if needed.</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12.2 Monthly Report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Section</w:t>
            </w:r>
          </w:p>
        </w:tc>
        <w:tc>
          <w:tcPr>
            <w:tcW w:type="dxa" w:w="65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Content</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Reporting period</w:t>
            </w:r>
          </w:p>
        </w:tc>
        <w:tc>
          <w:tcPr>
            <w:tcW w:type="dxa" w:w="6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Month YYYY — [start date] to [end date]</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Overall platform availability</w:t>
            </w:r>
          </w:p>
        </w:tc>
        <w:tc>
          <w:tcPr>
            <w:tcW w:type="dxa" w:w="6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X.XX% (target: see SLO table)</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Services that met their SLO</w:t>
            </w:r>
          </w:p>
        </w:tc>
        <w:tc>
          <w:tcPr>
            <w:tcW w:type="dxa" w:w="6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[list]</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Services that breached their SLO</w:t>
            </w:r>
          </w:p>
        </w:tc>
        <w:tc>
          <w:tcPr>
            <w:tcW w:type="dxa" w:w="6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[list with root cause and resolution]</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Total error budget consumed (worst service)</w:t>
            </w:r>
          </w:p>
        </w:tc>
        <w:tc>
          <w:tcPr>
            <w:tcW w:type="dxa" w:w="6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X.X% of 30-day budget consumed</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Services with &lt; 25% budget remaining</w:t>
            </w:r>
          </w:p>
        </w:tc>
        <w:tc>
          <w:tcPr>
            <w:tcW w:type="dxa" w:w="6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[list — triggers freeze policy]</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P1 incidents</w:t>
            </w:r>
          </w:p>
        </w:tc>
        <w:tc>
          <w:tcPr>
            <w:tcW w:type="dxa" w:w="6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Count: X. Total MTTR: Y hours. Root causes: [list]</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P2 incidents</w:t>
            </w:r>
          </w:p>
        </w:tc>
        <w:tc>
          <w:tcPr>
            <w:tcW w:type="dxa" w:w="6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Count: X. Total MTTR: Y hours.</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MAU (Monthly Active Users)</w:t>
            </w:r>
          </w:p>
        </w:tc>
        <w:tc>
          <w:tcPr>
            <w:tcW w:type="dxa" w:w="6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X (vs X last month — Y% growth)</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Premium subscribers</w:t>
            </w:r>
          </w:p>
        </w:tc>
        <w:tc>
          <w:tcPr>
            <w:tcW w:type="dxa" w:w="6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X active (TRIALING + ACTIVE)</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 sessions completed</w:t>
            </w:r>
          </w:p>
        </w:tc>
        <w:tc>
          <w:tcPr>
            <w:tcW w:type="dxa" w:w="6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X</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New institutions onboarded</w:t>
            </w:r>
          </w:p>
        </w:tc>
        <w:tc>
          <w:tcPr>
            <w:tcW w:type="dxa" w:w="6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X</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Top 3 reliability risks (next month)</w:t>
            </w:r>
          </w:p>
        </w:tc>
        <w:tc>
          <w:tcPr>
            <w:tcW w:type="dxa" w:w="6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[list with owner and plan]</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Infrastructure capacity projection</w:t>
            </w:r>
          </w:p>
        </w:tc>
        <w:tc>
          <w:tcPr>
            <w:tcW w:type="dxa" w:w="6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Aurora: sufficient for Y months. Redis: Y months. EKS: Y months.</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SLO target changes</w:t>
            </w:r>
          </w:p>
        </w:tc>
        <w:tc>
          <w:tcPr>
            <w:tcW w:type="dxa" w:w="6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[any adjustments or 'no changes']</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Next review date</w:t>
            </w:r>
          </w:p>
        </w:tc>
        <w:tc>
          <w:tcPr>
            <w:tcW w:type="dxa" w:w="6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[date]</w:t>
            </w:r>
          </w:p>
        </w:tc>
      </w:tr>
    </w:tbl>
    <w:p>
      <w:r>
        <w:br w:type="page"/>
      </w:r>
    </w:p>
    <w:p>
      <w:pPr>
        <w:pStyle w:val="Heading1"/>
        <w:spacing w:after="160" w:before="400"/>
      </w:pPr>
      <w:r>
        <w:rPr>
          <w:rFonts w:ascii="Arial" w:cs="Arial" w:eastAsia="Arial" w:hAnsi="Arial"/>
          <w:b/>
          <w:bCs/>
          <w:color w:val="0A1628"/>
          <w:sz w:val="20"/>
          <w:szCs w:val="20"/>
        </w:rPr>
        <w:t xml:space="preserve">13. Post-Incident Review (PIR) Process</w:t>
      </w:r>
    </w:p>
    <w:p>
      <w:pPr>
        <w:pBdr>
          <w:bottom w:val="single" w:color="1565C0" w:sz="12"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Every P1 incident and significant P2 incident requires a Post-Incident Review. PIRs are blameless — the goal is to understand what happened and make the system more resilient, not to assign fault. The PIR is completed within 5 business days of incident resolution.</w:t>
      </w:r>
    </w:p>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13.1 PIR Timeline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760"/>
      </w:tblGrid>
      <w:tr>
        <w:tc>
          <w:tcPr>
            <w:tcW w:type="dxa" w:w="16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When</w:t>
            </w:r>
          </w:p>
        </w:tc>
        <w:tc>
          <w:tcPr>
            <w:tcW w:type="dxa" w:w="5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Action</w:t>
            </w:r>
          </w:p>
        </w:tc>
        <w:tc>
          <w:tcPr>
            <w:tcW w:type="dxa" w:w="27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r>
      <w:tr>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Within 48 hrs</w:t>
            </w:r>
          </w:p>
        </w:tc>
        <w:tc>
          <w:tcPr>
            <w:tcW w:type="dxa" w:w="5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PIR document created (from template below). Incident timeline drafted. Meeting scheduled.</w:t>
            </w:r>
          </w:p>
        </w:tc>
        <w:tc>
          <w:tcPr>
            <w:tcW w:type="dxa" w:w="2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r>
      <w:tr>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Within 72 hrs</w:t>
            </w:r>
          </w:p>
        </w:tc>
        <w:tc>
          <w:tcPr>
            <w:tcW w:type="dxa" w:w="5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PIR meeting held (45 min). All stakeholders who responded to the incident attend.</w:t>
            </w:r>
          </w:p>
        </w:tc>
        <w:tc>
          <w:tcPr>
            <w:tcW w:type="dxa" w:w="2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Tech Lead</w:t>
            </w:r>
          </w:p>
        </w:tc>
      </w:tr>
      <w:tr>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Within 5 days</w:t>
            </w:r>
          </w:p>
        </w:tc>
        <w:tc>
          <w:tcPr>
            <w:tcW w:type="dxa" w:w="5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PIR document finalised and shared with engineering team and leadership.</w:t>
            </w:r>
          </w:p>
        </w:tc>
        <w:tc>
          <w:tcPr>
            <w:tcW w:type="dxa" w:w="2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r>
      <w:tr>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Within 14 days</w:t>
            </w:r>
          </w:p>
        </w:tc>
        <w:tc>
          <w:tcPr>
            <w:tcW w:type="dxa" w:w="5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All immediate action items from PIR completed. Verified by Tech Lead.</w:t>
            </w:r>
          </w:p>
        </w:tc>
        <w:tc>
          <w:tcPr>
            <w:tcW w:type="dxa" w:w="2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Action item owners</w:t>
            </w:r>
          </w:p>
        </w:tc>
      </w:tr>
      <w:tr>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Next monthly review</w:t>
            </w:r>
          </w:p>
        </w:tc>
        <w:tc>
          <w:tcPr>
            <w:tcW w:type="dxa" w:w="5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PIR action item closure status reviewed.</w:t>
            </w:r>
          </w:p>
        </w:tc>
        <w:tc>
          <w:tcPr>
            <w:tcW w:type="dxa" w:w="2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13.2 PIR Document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Field</w:t>
            </w:r>
          </w:p>
        </w:tc>
        <w:tc>
          <w:tcPr>
            <w:tcW w:type="dxa" w:w="69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Content</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Incident ID</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INC-YYYY-NNN</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Date &amp; time (IST)</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Start: [datetime]  |  End: [datetime]  |  Duration: [X hr Y min]</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Severity</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P1 / P2</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Services affected</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[list]</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User impact</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[describe what users experienced]</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Revenue impact</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[estimated INR impact if payment-related]</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Detection method</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Alert fired by [alert name] / Reported by user / Noticed by engineer</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Time to detect</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[minutes from incident start to alert]</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Time to acknowledge</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[minutes from alert to engineer response]</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Time to mitigate</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[minutes from acknowledgement to mitigation applied]</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Time to resolve</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[minutes from mitigation to full resolution]</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Root cause</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[technical root cause — not 'engineer error']</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Contributing factors</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[list — e.g. 'no alert for X', 'runbook unclear for Y', 'test did not cover Z']</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Timeline</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[minute-by-minute what happened and when]</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What went well</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[list — things that worked during the response]</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What went poorly</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[list — things that slowed response or made the incident worse]</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Action items</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[each has: description, owner, due date, priority]</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13.3 PIR Action Item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Category</w:t>
            </w:r>
          </w:p>
        </w:tc>
        <w:tc>
          <w:tcPr>
            <w:tcW w:type="dxa" w:w="4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Examples</w:t>
            </w:r>
          </w:p>
        </w:tc>
        <w:tc>
          <w:tcPr>
            <w:tcW w:type="dxa" w:w="21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Priority</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Prevention</w:t>
            </w:r>
          </w:p>
        </w:tc>
        <w:tc>
          <w:tcPr>
            <w:tcW w:type="dxa" w:w="4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Add missing test case. Fix the root cause in code. Improve input validation.</w:t>
            </w:r>
          </w:p>
        </w:tc>
        <w:tc>
          <w:tcPr>
            <w:tcW w:type="dxa" w:w="2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P1 items: within 7 days</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Detection</w:t>
            </w:r>
          </w:p>
        </w:tc>
        <w:tc>
          <w:tcPr>
            <w:tcW w:type="dxa" w:w="4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Add alert that was missing. Improve alert threshold. Add dashboard panel.</w:t>
            </w:r>
          </w:p>
        </w:tc>
        <w:tc>
          <w:tcPr>
            <w:tcW w:type="dxa" w:w="2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Within 14 days</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Response</w:t>
            </w:r>
          </w:p>
        </w:tc>
        <w:tc>
          <w:tcPr>
            <w:tcW w:type="dxa" w:w="4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Improve runbook. Add automation for manual step. Update escalation path.</w:t>
            </w:r>
          </w:p>
        </w:tc>
        <w:tc>
          <w:tcPr>
            <w:tcW w:type="dxa" w:w="2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Within 14 days</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Mitigation speed</w:t>
            </w:r>
          </w:p>
        </w:tc>
        <w:tc>
          <w:tcPr>
            <w:tcW w:type="dxa" w:w="4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Add circuit breaker. Implement graceful degradation. Improve rollback speed.</w:t>
            </w:r>
          </w:p>
        </w:tc>
        <w:tc>
          <w:tcPr>
            <w:tcW w:type="dxa" w:w="2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Within 30 days</w:t>
            </w:r>
          </w:p>
        </w:tc>
      </w:tr>
    </w:tbl>
    <w:p>
      <w:r>
        <w:br w:type="page"/>
      </w:r>
    </w:p>
    <w:p>
      <w:pPr>
        <w:pStyle w:val="Heading1"/>
        <w:spacing w:after="160" w:before="400"/>
      </w:pPr>
      <w:r>
        <w:rPr>
          <w:rFonts w:ascii="Arial" w:cs="Arial" w:eastAsia="Arial" w:hAnsi="Arial"/>
          <w:b/>
          <w:bCs/>
          <w:color w:val="0A1628"/>
          <w:sz w:val="20"/>
          <w:szCs w:val="20"/>
        </w:rPr>
        <w:t xml:space="preserve">14. Alerting Hygiene &amp; Anti-Fatigue Policy</w:t>
      </w:r>
    </w:p>
    <w:p>
      <w:pPr>
        <w:pBdr>
          <w:bottom w:val="single" w:color="1565C0" w:sz="12"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Alert fatigue is one of the most common causes of missed real incidents. If on-call engineers learn to ignore pages because most are noise, the one real P1 will be missed. The following policies ensure every alert is meaningful.</w:t>
      </w:r>
    </w:p>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14.1 Alert Quality Standards</w:t>
      </w:r>
    </w:p>
    <w:p>
      <w:pPr>
        <w:pStyle w:val="ListParagraph"/>
        <w:numPr>
          <w:ilvl w:val="0"/>
          <w:numId w:val="1"/>
        </w:numPr>
        <w:spacing w:after="40" w:before="40"/>
      </w:pPr>
      <w:r>
        <w:rPr>
          <w:rFonts w:ascii="Arial" w:cs="Arial" w:eastAsia="Arial" w:hAnsi="Arial"/>
          <w:color w:val="0F172A"/>
          <w:sz w:val="19"/>
          <w:szCs w:val="19"/>
        </w:rPr>
        <w:t xml:space="preserve">Every alert must be actionable. If the response is 'watch it and see if it resolves', it should not be a PagerDuty page — it should be a Slack warning.</w:t>
      </w:r>
    </w:p>
    <w:p>
      <w:pPr>
        <w:pStyle w:val="ListParagraph"/>
        <w:numPr>
          <w:ilvl w:val="0"/>
          <w:numId w:val="1"/>
        </w:numPr>
        <w:spacing w:after="40" w:before="40"/>
      </w:pPr>
      <w:r>
        <w:rPr>
          <w:rFonts w:ascii="Arial" w:cs="Arial" w:eastAsia="Arial" w:hAnsi="Arial"/>
          <w:color w:val="0F172A"/>
          <w:sz w:val="19"/>
          <w:szCs w:val="19"/>
        </w:rPr>
        <w:t xml:space="preserve">Every alert must have a runbook link in its annotation. No exceptions.</w:t>
      </w:r>
    </w:p>
    <w:p>
      <w:pPr>
        <w:pStyle w:val="ListParagraph"/>
        <w:numPr>
          <w:ilvl w:val="0"/>
          <w:numId w:val="1"/>
        </w:numPr>
        <w:spacing w:after="40" w:before="40"/>
      </w:pPr>
      <w:r>
        <w:rPr>
          <w:rFonts w:ascii="Arial" w:cs="Arial" w:eastAsia="Arial" w:hAnsi="Arial"/>
          <w:color w:val="0F172A"/>
          <w:sz w:val="19"/>
          <w:szCs w:val="19"/>
        </w:rPr>
        <w:t xml:space="preserve">Every alert must have a dashboard link in its annotation.</w:t>
      </w:r>
    </w:p>
    <w:p>
      <w:pPr>
        <w:pStyle w:val="ListParagraph"/>
        <w:numPr>
          <w:ilvl w:val="0"/>
          <w:numId w:val="1"/>
        </w:numPr>
        <w:spacing w:after="40" w:before="40"/>
      </w:pPr>
      <w:r>
        <w:rPr>
          <w:rFonts w:ascii="Arial" w:cs="Arial" w:eastAsia="Arial" w:hAnsi="Arial"/>
          <w:color w:val="0F172A"/>
          <w:sz w:val="19"/>
          <w:szCs w:val="19"/>
        </w:rPr>
        <w:t xml:space="preserve">All critical alerts must have a for: duration of at least 2 minutes to prevent false positives from brief spikes.</w:t>
      </w:r>
    </w:p>
    <w:p>
      <w:pPr>
        <w:pStyle w:val="ListParagraph"/>
        <w:numPr>
          <w:ilvl w:val="0"/>
          <w:numId w:val="1"/>
        </w:numPr>
        <w:spacing w:after="40" w:before="40"/>
      </w:pPr>
      <w:r>
        <w:rPr>
          <w:rFonts w:ascii="Arial" w:cs="Arial" w:eastAsia="Arial" w:hAnsi="Arial"/>
          <w:color w:val="0F172A"/>
          <w:sz w:val="19"/>
          <w:szCs w:val="19"/>
        </w:rPr>
        <w:t xml:space="preserve">No alert may fire more than 3 times per week without being reviewed. If it fires &gt; 3 times/week for a month without a real incident, it is recalibrated or deleted.</w:t>
      </w:r>
    </w:p>
    <w:p>
      <w:pPr>
        <w:pStyle w:val="ListParagraph"/>
        <w:numPr>
          <w:ilvl w:val="0"/>
          <w:numId w:val="1"/>
        </w:numPr>
        <w:spacing w:after="40" w:before="40"/>
      </w:pPr>
      <w:r>
        <w:rPr>
          <w:rFonts w:ascii="Arial" w:cs="Arial" w:eastAsia="Arial" w:hAnsi="Arial"/>
          <w:color w:val="0F172A"/>
          <w:sz w:val="19"/>
          <w:szCs w:val="19"/>
        </w:rPr>
        <w:t xml:space="preserve">Alerts are reviewed monthly in the weekly health review's 'alert noise' agenda item.</w:t>
      </w:r>
    </w:p>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14.2 Alert Routing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Severity</w:t>
            </w:r>
          </w:p>
        </w:tc>
        <w:tc>
          <w:tcPr>
            <w:tcW w:type="dxa" w:w="3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Channels</w:t>
            </w:r>
          </w:p>
        </w:tc>
        <w:tc>
          <w:tcPr>
            <w:tcW w:type="dxa" w:w="39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Escalation if unacknowledged</w:t>
            </w:r>
          </w:p>
        </w:tc>
      </w:tr>
      <w:tr>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Critical (P1)</w:t>
            </w:r>
          </w:p>
        </w:tc>
        <w:tc>
          <w:tcPr>
            <w:tcW w:type="dxa" w:w="3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PagerDuty → on-call phone call + SMS · Slack #incidents (auto-post)</w:t>
            </w:r>
          </w:p>
        </w:tc>
        <w:tc>
          <w:tcPr>
            <w:tcW w:type="dxa" w:w="3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 min → page secondary on-call. 10 min → page Tech Lead.</w:t>
            </w:r>
          </w:p>
        </w:tc>
      </w:tr>
      <w:tr>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Warning (P2)</w:t>
            </w:r>
          </w:p>
        </w:tc>
        <w:tc>
          <w:tcPr>
            <w:tcW w:type="dxa" w:w="3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PagerDuty → on-call push notification · Slack #incidents</w:t>
            </w:r>
          </w:p>
        </w:tc>
        <w:tc>
          <w:tcPr>
            <w:tcW w:type="dxa" w:w="3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15 min → page secondary. 30 min → escalate to Tech Lead.</w:t>
            </w:r>
          </w:p>
        </w:tc>
      </w:tr>
      <w:tr>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Warning (P3)</w:t>
            </w:r>
          </w:p>
        </w:tc>
        <w:tc>
          <w:tcPr>
            <w:tcW w:type="dxa" w:w="3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Slack #alerts-warning only · No PagerDuty page</w:t>
            </w:r>
          </w:p>
        </w:tc>
        <w:tc>
          <w:tcPr>
            <w:tcW w:type="dxa" w:w="3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Business hours only — acknowledge by next working day.</w:t>
            </w:r>
          </w:p>
        </w:tc>
      </w:tr>
      <w:tr>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Info (P4)</w:t>
            </w:r>
          </w:p>
        </w:tc>
        <w:tc>
          <w:tcPr>
            <w:tcW w:type="dxa" w:w="3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Grafana annotation only · No Slack, no PagerDuty</w:t>
            </w:r>
          </w:p>
        </w:tc>
        <w:tc>
          <w:tcPr>
            <w:tcW w:type="dxa" w:w="3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14.3 Scheduled Maintenance &amp; Silence Windows</w:t>
      </w:r>
    </w:p>
    <w:p>
      <w:pPr>
        <w:spacing w:after="80" w:before="60"/>
      </w:pPr>
      <w:r>
        <w:rPr>
          <w:rFonts w:ascii="Arial" w:cs="Arial" w:eastAsia="Arial" w:hAnsi="Arial"/>
          <w:color w:val="0F172A"/>
          <w:sz w:val="20"/>
          <w:szCs w:val="20"/>
        </w:rPr>
        <w:t xml:space="preserve">Planned maintenance that will cause alerts should be silenced in Alertmanager before the window opens. The silence must include: start time, end time, reason, and the silencing engineer's name. Silence windows must not exceed 4 hours without CTO approval. A silence is never applied to payment-related alerts.</w:t>
      </w:r>
    </w:p>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14.4 Alert Review — Monthly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Review item</w:t>
            </w:r>
          </w:p>
        </w:tc>
        <w:tc>
          <w:tcPr>
            <w:tcW w:type="dxa" w:w="57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Action if true</w:t>
            </w:r>
          </w:p>
        </w:tc>
      </w:tr>
      <w:tr>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Alert fired &gt; 3 times this month with no real incident</w:t>
            </w:r>
          </w:p>
        </w:tc>
        <w:tc>
          <w:tcPr>
            <w:tcW w:type="dxa" w:w="5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Recalibrate threshold or add for: duration. If alert is fundamentally noisy, delete it and replace with a better signal.</w:t>
            </w:r>
          </w:p>
        </w:tc>
      </w:tr>
      <w:tr>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Alert fired but no one acknowledged within SLA</w:t>
            </w:r>
          </w:p>
        </w:tc>
        <w:tc>
          <w:tcPr>
            <w:tcW w:type="dxa" w:w="5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Review on-call coverage gap. Check PagerDuty schedule for gaps. Increase for: duration if flapping.</w:t>
            </w:r>
          </w:p>
        </w:tc>
      </w:tr>
      <w:tr>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Alert fired but on-call could not determine action</w:t>
            </w:r>
          </w:p>
        </w:tc>
        <w:tc>
          <w:tcPr>
            <w:tcW w:type="dxa" w:w="5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Runbook is incomplete. Update runbook before end of month.</w:t>
            </w:r>
          </w:p>
        </w:tc>
      </w:tr>
      <w:tr>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New service deployed but no alert coverage</w:t>
            </w:r>
          </w:p>
        </w:tc>
        <w:tc>
          <w:tcPr>
            <w:tcW w:type="dxa" w:w="5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Add alerts for the new service before next deployment.</w:t>
            </w:r>
          </w:p>
        </w:tc>
      </w:tr>
      <w:tr>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SLO was breached but no alert fired</w:t>
            </w:r>
          </w:p>
        </w:tc>
        <w:tc>
          <w:tcPr>
            <w:tcW w:type="dxa" w:w="5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 in alerting coverage. Add burn rate alert for the affected SLI.</w:t>
            </w:r>
          </w:p>
        </w:tc>
      </w:tr>
    </w:tbl>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Post-Launch Monitoring Plan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Post-Launch Monitoring Plan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628"/>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2026-04-21T10:27:06.099Z</dcterms:created>
  <dcterms:modified xsi:type="dcterms:W3CDTF">2026-04-21T10:27:06.100Z</dcterms:modified>
</cp:coreProperties>
</file>

<file path=docProps/custom.xml><?xml version="1.0" encoding="utf-8"?>
<Properties xmlns="http://schemas.openxmlformats.org/officeDocument/2006/custom-properties" xmlns:vt="http://schemas.openxmlformats.org/officeDocument/2006/docPropsVTypes"/>
</file>