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38F" w:rsidRDefault="00D77315" w:rsidP="00D77315">
      <w:pPr>
        <w:pStyle w:val="Title"/>
        <w:jc w:val="center"/>
      </w:pPr>
      <w:r>
        <w:t>Container Clustering</w:t>
      </w:r>
    </w:p>
    <w:p w:rsidR="00D77315" w:rsidRPr="00D77315" w:rsidRDefault="00D77315" w:rsidP="00D77315">
      <w:bookmarkStart w:id="0" w:name="_GoBack"/>
      <w:r>
        <w:rPr>
          <w:noProof/>
        </w:rPr>
        <w:drawing>
          <wp:inline distT="0" distB="0" distL="0" distR="0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0CD6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7315" w:rsidRPr="00D7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15"/>
    <w:rsid w:val="0002038F"/>
    <w:rsid w:val="00D7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E2407-E53E-450A-BF3E-BFC95058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3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Dell Inc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Jyoti K</dc:creator>
  <cp:keywords/>
  <dc:description/>
  <cp:lastModifiedBy>Sinha, Jyoti K</cp:lastModifiedBy>
  <cp:revision>1</cp:revision>
  <dcterms:created xsi:type="dcterms:W3CDTF">2017-11-17T10:24:00Z</dcterms:created>
  <dcterms:modified xsi:type="dcterms:W3CDTF">2017-11-17T10:25:00Z</dcterms:modified>
</cp:coreProperties>
</file>