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1DC" w:rsidRDefault="00D65A97" w:rsidP="00D65A97">
      <w:pPr>
        <w:pStyle w:val="Title"/>
        <w:jc w:val="center"/>
      </w:pPr>
      <w:r>
        <w:t xml:space="preserve">Building a multi-stage </w:t>
      </w:r>
      <w:proofErr w:type="spellStart"/>
      <w:r>
        <w:t>Dockerfile</w:t>
      </w:r>
      <w:proofErr w:type="spellEnd"/>
    </w:p>
    <w:p w:rsidR="00D65A97" w:rsidRDefault="00D65A97" w:rsidP="00D65A97"/>
    <w:p w:rsidR="00D65A97" w:rsidRDefault="00D65A97" w:rsidP="00D65A97">
      <w:proofErr w:type="spellStart"/>
      <w:r>
        <w:t>Dockerfile</w:t>
      </w:r>
      <w:proofErr w:type="spellEnd"/>
      <w:r>
        <w:t xml:space="preserve"> can have multi-stage container creation and execution instructions where output of a container can be used in subsequent container being </w:t>
      </w:r>
      <w:proofErr w:type="spellStart"/>
      <w:r>
        <w:t>spinned</w:t>
      </w:r>
      <w:proofErr w:type="spellEnd"/>
      <w:r>
        <w:t>-off.</w:t>
      </w:r>
    </w:p>
    <w:p w:rsidR="00D65A97" w:rsidRDefault="00862ACE" w:rsidP="00A66AC9">
      <w:pPr>
        <w:pStyle w:val="Heading2"/>
      </w:pPr>
      <w:r>
        <w:t xml:space="preserve">What is </w:t>
      </w:r>
      <w:proofErr w:type="gramStart"/>
      <w:r w:rsidR="00A66AC9">
        <w:t>Multiple</w:t>
      </w:r>
      <w:proofErr w:type="gramEnd"/>
      <w:r w:rsidR="00A66AC9">
        <w:t xml:space="preserve"> stages:</w:t>
      </w:r>
    </w:p>
    <w:p w:rsidR="00D65A97" w:rsidRDefault="00D65A97" w:rsidP="00D65A97">
      <w:r>
        <w:t xml:space="preserve">In the below example, same </w:t>
      </w:r>
      <w:proofErr w:type="spellStart"/>
      <w:r>
        <w:t>Dockerfile</w:t>
      </w:r>
      <w:proofErr w:type="spellEnd"/>
      <w:r>
        <w:t xml:space="preserve"> can use two different source images at different stages (each FROM instruction is a starting point for one stage with default index value of 0):</w:t>
      </w:r>
    </w:p>
    <w:p w:rsidR="00D65A97" w:rsidRDefault="00D65A97" w:rsidP="00D65A97">
      <w:r>
        <w:rPr>
          <w:noProof/>
        </w:rPr>
        <w:drawing>
          <wp:inline distT="0" distB="0" distL="0" distR="0" wp14:anchorId="14D03055" wp14:editId="11DAF736">
            <wp:extent cx="3111660" cy="18479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8C07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97" w:rsidRDefault="00D65A97" w:rsidP="00D65A97">
      <w:r>
        <w:t>In the above example, line #1 marks stage 0 while line #9 marks the stage 1.</w:t>
      </w:r>
    </w:p>
    <w:p w:rsidR="0062336C" w:rsidRPr="002F77D6" w:rsidRDefault="0062336C" w:rsidP="00D65A97">
      <w:pPr>
        <w:rPr>
          <w:i/>
        </w:rPr>
      </w:pPr>
      <w:r w:rsidRPr="002F77D6">
        <w:rPr>
          <w:b/>
        </w:rPr>
        <w:t>Note:</w:t>
      </w:r>
      <w:r>
        <w:t xml:space="preserve"> </w:t>
      </w:r>
      <w:r w:rsidR="00DC27F9">
        <w:t xml:space="preserve">In order to keep the published code from being bloated by debugging symbols, </w:t>
      </w:r>
      <w:r w:rsidRPr="002F77D6">
        <w:rPr>
          <w:i/>
        </w:rPr>
        <w:t xml:space="preserve">in the above example, at line# 6, the publish command can be parameterized to pass a configuration of </w:t>
      </w:r>
      <w:r w:rsidR="00DC27F9" w:rsidRPr="00DC27F9">
        <w:rPr>
          <w:b/>
          <w:i/>
        </w:rPr>
        <w:t>R</w:t>
      </w:r>
      <w:r w:rsidRPr="00DC27F9">
        <w:rPr>
          <w:b/>
          <w:i/>
        </w:rPr>
        <w:t>elease</w:t>
      </w:r>
      <w:r w:rsidRPr="002F77D6">
        <w:rPr>
          <w:i/>
        </w:rPr>
        <w:t xml:space="preserve"> as following:</w:t>
      </w:r>
    </w:p>
    <w:p w:rsidR="0062336C" w:rsidRDefault="0062336C" w:rsidP="00D65A97">
      <w:r w:rsidRPr="002F77D6">
        <w:rPr>
          <w:i/>
        </w:rPr>
        <w:t xml:space="preserve">RUN </w:t>
      </w:r>
      <w:proofErr w:type="spellStart"/>
      <w:r w:rsidRPr="002F77D6">
        <w:rPr>
          <w:i/>
        </w:rPr>
        <w:t>dotnet</w:t>
      </w:r>
      <w:proofErr w:type="spellEnd"/>
      <w:r w:rsidRPr="002F77D6">
        <w:rPr>
          <w:i/>
        </w:rPr>
        <w:t xml:space="preserve"> publish –c Release –o /publish</w:t>
      </w:r>
      <w:r>
        <w:t xml:space="preserve"> </w:t>
      </w:r>
    </w:p>
    <w:p w:rsidR="00D65A97" w:rsidRDefault="00A66AC9" w:rsidP="00A66AC9">
      <w:pPr>
        <w:pStyle w:val="Heading2"/>
      </w:pPr>
      <w:bookmarkStart w:id="0" w:name="_GoBack"/>
      <w:bookmarkEnd w:id="0"/>
      <w:r>
        <w:t xml:space="preserve">Naming of </w:t>
      </w:r>
      <w:r w:rsidR="00862ACE">
        <w:t>S</w:t>
      </w:r>
      <w:r>
        <w:t>tages:</w:t>
      </w:r>
    </w:p>
    <w:p w:rsidR="00A66AC9" w:rsidRDefault="00A66AC9" w:rsidP="00A66AC9">
      <w:r>
        <w:t xml:space="preserve">Each stage can be labelled </w:t>
      </w:r>
      <w:r w:rsidR="005B03DD">
        <w:t>with the usage of AS &lt;stage name&gt;.</w:t>
      </w:r>
    </w:p>
    <w:p w:rsidR="00A66AC9" w:rsidRPr="00A66AC9" w:rsidRDefault="005B03DD" w:rsidP="00A66AC9">
      <w:r>
        <w:rPr>
          <w:noProof/>
        </w:rPr>
        <w:drawing>
          <wp:inline distT="0" distB="0" distL="0" distR="0">
            <wp:extent cx="2609984" cy="1606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870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97" w:rsidRDefault="005B03DD" w:rsidP="00D65A97">
      <w:r>
        <w:t xml:space="preserve">In the above screen shot the stage 0 is labelled as </w:t>
      </w:r>
      <w:r w:rsidRPr="005B03DD">
        <w:rPr>
          <w:i/>
        </w:rPr>
        <w:t>build-</w:t>
      </w:r>
      <w:proofErr w:type="spellStart"/>
      <w:r w:rsidRPr="005B03DD">
        <w:rPr>
          <w:i/>
        </w:rPr>
        <w:t>env</w:t>
      </w:r>
      <w:proofErr w:type="spellEnd"/>
      <w:r>
        <w:rPr>
          <w:i/>
        </w:rPr>
        <w:t xml:space="preserve">. </w:t>
      </w:r>
      <w:r w:rsidRPr="005B03DD">
        <w:t xml:space="preserve">Line number 11 </w:t>
      </w:r>
      <w:r>
        <w:t>shows how to copy content from previous stage to current stage container.</w:t>
      </w:r>
    </w:p>
    <w:p w:rsidR="005B03DD" w:rsidRDefault="003F5D19" w:rsidP="003F5D19">
      <w:pPr>
        <w:pStyle w:val="Heading2"/>
      </w:pPr>
      <w:r>
        <w:t xml:space="preserve">Running the multi-stage </w:t>
      </w:r>
      <w:proofErr w:type="spellStart"/>
      <w:r>
        <w:t>docker</w:t>
      </w:r>
      <w:proofErr w:type="spellEnd"/>
      <w:r>
        <w:t>:</w:t>
      </w:r>
    </w:p>
    <w:p w:rsidR="003F5D19" w:rsidRDefault="003F5D19" w:rsidP="00D65A97">
      <w:r>
        <w:t>On command line, run the following command by changing the tag of image:</w:t>
      </w:r>
    </w:p>
    <w:p w:rsidR="003F5D19" w:rsidRDefault="003F5D19" w:rsidP="00D65A97">
      <w:r>
        <w:rPr>
          <w:noProof/>
        </w:rPr>
        <w:lastRenderedPageBreak/>
        <w:drawing>
          <wp:inline distT="0" distB="0" distL="0" distR="0">
            <wp:extent cx="3905451" cy="12700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8B34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B1" w:rsidRDefault="004725B1" w:rsidP="00D65A97">
      <w:r>
        <w:t xml:space="preserve">Advantage of using multi-stage </w:t>
      </w:r>
      <w:proofErr w:type="spellStart"/>
      <w:r>
        <w:t>Dockerfile</w:t>
      </w:r>
      <w:proofErr w:type="spellEnd"/>
      <w:r>
        <w:t>:</w:t>
      </w:r>
    </w:p>
    <w:p w:rsidR="004725B1" w:rsidRDefault="004725B1" w:rsidP="004725B1">
      <w:pPr>
        <w:pStyle w:val="ListParagraph"/>
        <w:numPr>
          <w:ilvl w:val="0"/>
          <w:numId w:val="1"/>
        </w:numPr>
      </w:pPr>
      <w:r>
        <w:t xml:space="preserve">It allowed to have all the build tools included in </w:t>
      </w:r>
      <w:proofErr w:type="spellStart"/>
      <w:r>
        <w:t>docker</w:t>
      </w:r>
      <w:proofErr w:type="spellEnd"/>
      <w:r>
        <w:t xml:space="preserve"> image creation</w:t>
      </w:r>
    </w:p>
    <w:p w:rsidR="004725B1" w:rsidRDefault="004725B1" w:rsidP="004725B1">
      <w:pPr>
        <w:pStyle w:val="ListParagraph"/>
        <w:numPr>
          <w:ilvl w:val="0"/>
          <w:numId w:val="1"/>
        </w:numPr>
      </w:pPr>
      <w:r>
        <w:t>Yet, the final container contains only runtime requisites, thus by significantly reducing the size of final image. See the comparison</w:t>
      </w:r>
    </w:p>
    <w:p w:rsidR="004725B1" w:rsidRDefault="004725B1" w:rsidP="004725B1">
      <w:pPr>
        <w:pStyle w:val="ListParagraph"/>
      </w:pPr>
      <w:r>
        <w:rPr>
          <w:noProof/>
        </w:rPr>
        <w:drawing>
          <wp:inline distT="0" distB="0" distL="0" distR="0">
            <wp:extent cx="4242018" cy="45722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8FB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E4" w:rsidRDefault="004725B1" w:rsidP="004725B1">
      <w:pPr>
        <w:pStyle w:val="ListParagraph"/>
      </w:pPr>
      <w:r w:rsidRPr="004725B1">
        <w:rPr>
          <w:i/>
        </w:rPr>
        <w:t>Build</w:t>
      </w:r>
      <w:r>
        <w:t xml:space="preserve"> image was the one that was built along with build tools and infrastructure (using only stage 0 base image of </w:t>
      </w:r>
      <w:proofErr w:type="spellStart"/>
      <w:r w:rsidRPr="004725B1">
        <w:rPr>
          <w:i/>
        </w:rPr>
        <w:t>microsoft</w:t>
      </w:r>
      <w:proofErr w:type="gramStart"/>
      <w:r w:rsidRPr="004725B1">
        <w:rPr>
          <w:i/>
        </w:rPr>
        <w:t>:aspnetcore</w:t>
      </w:r>
      <w:proofErr w:type="gramEnd"/>
      <w:r w:rsidRPr="004725B1">
        <w:rPr>
          <w:i/>
        </w:rPr>
        <w:t>-build</w:t>
      </w:r>
      <w:proofErr w:type="spellEnd"/>
      <w:r w:rsidRPr="004725B1">
        <w:rPr>
          <w:i/>
        </w:rPr>
        <w:t>/2</w:t>
      </w:r>
      <w:r>
        <w:t xml:space="preserve"> which was huge in size. </w:t>
      </w:r>
    </w:p>
    <w:p w:rsidR="004725B1" w:rsidRDefault="00D073E4" w:rsidP="004725B1">
      <w:pPr>
        <w:pStyle w:val="ListParagraph"/>
      </w:pPr>
      <w:r w:rsidRPr="00D073E4">
        <w:t>On the other hand,</w:t>
      </w:r>
      <w:r>
        <w:rPr>
          <w:i/>
        </w:rPr>
        <w:t xml:space="preserve"> </w:t>
      </w:r>
      <w:r w:rsidR="004725B1">
        <w:t xml:space="preserve">The </w:t>
      </w:r>
      <w:proofErr w:type="spellStart"/>
      <w:r w:rsidR="004725B1" w:rsidRPr="004725B1">
        <w:rPr>
          <w:i/>
        </w:rPr>
        <w:t>multi</w:t>
      </w:r>
      <w:r w:rsidR="004725B1">
        <w:t xml:space="preserve"> image</w:t>
      </w:r>
      <w:proofErr w:type="spellEnd"/>
      <w:r w:rsidR="004725B1">
        <w:t xml:space="preserve"> uses the output of stage 0 and finally emits only the runtime requisite image</w:t>
      </w:r>
      <w:r w:rsidR="00B24CE3">
        <w:t xml:space="preserve"> (using </w:t>
      </w:r>
      <w:proofErr w:type="spellStart"/>
      <w:r w:rsidR="00B24CE3" w:rsidRPr="00B24CE3">
        <w:rPr>
          <w:i/>
        </w:rPr>
        <w:t>microsoft</w:t>
      </w:r>
      <w:proofErr w:type="gramStart"/>
      <w:r w:rsidR="00B24CE3" w:rsidRPr="00B24CE3">
        <w:rPr>
          <w:i/>
        </w:rPr>
        <w:t>:aspnetcore</w:t>
      </w:r>
      <w:proofErr w:type="spellEnd"/>
      <w:proofErr w:type="gramEnd"/>
      <w:r w:rsidR="00B24CE3">
        <w:t xml:space="preserve"> image as base image) and then using the publish folder from previous stage. This allows it to discard</w:t>
      </w:r>
      <w:r w:rsidR="004725B1">
        <w:t xml:space="preserve"> all the build tool dependencies</w:t>
      </w:r>
      <w:r w:rsidR="00B24CE3">
        <w:t xml:space="preserve"> in final image</w:t>
      </w:r>
      <w:r w:rsidR="004725B1">
        <w:t>. This reduces the final image size from 2.27GB to 334MB.</w:t>
      </w:r>
    </w:p>
    <w:p w:rsidR="006F5E2D" w:rsidRDefault="006F5E2D" w:rsidP="006F5E2D">
      <w:r>
        <w:t>Finally, run the container on port as desired:</w:t>
      </w:r>
    </w:p>
    <w:p w:rsidR="006F5E2D" w:rsidRDefault="006F5E2D" w:rsidP="006F5E2D">
      <w:r>
        <w:rPr>
          <w:noProof/>
        </w:rPr>
        <w:drawing>
          <wp:inline distT="0" distB="0" distL="0" distR="0">
            <wp:extent cx="5943600" cy="589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8D4F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2D" w:rsidRDefault="006F5E2D" w:rsidP="006F5E2D">
      <w:r>
        <w:t>Check the swagger, it should just come up on 8080 port of host machine:</w:t>
      </w:r>
    </w:p>
    <w:p w:rsidR="006F5E2D" w:rsidRPr="00D65A97" w:rsidRDefault="006F5E2D" w:rsidP="006F5E2D">
      <w:r>
        <w:rPr>
          <w:noProof/>
        </w:rPr>
        <w:drawing>
          <wp:inline distT="0" distB="0" distL="0" distR="0">
            <wp:extent cx="5943600" cy="2475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8B0E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E2D" w:rsidRPr="00D6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7066A"/>
    <w:multiLevelType w:val="hybridMultilevel"/>
    <w:tmpl w:val="32789FD2"/>
    <w:lvl w:ilvl="0" w:tplc="85AED2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DC"/>
    <w:rsid w:val="002B31DC"/>
    <w:rsid w:val="002F77D6"/>
    <w:rsid w:val="003F5D19"/>
    <w:rsid w:val="004725B1"/>
    <w:rsid w:val="005B03DD"/>
    <w:rsid w:val="0062336C"/>
    <w:rsid w:val="00646572"/>
    <w:rsid w:val="006F5E2D"/>
    <w:rsid w:val="00862ACE"/>
    <w:rsid w:val="00A66AC9"/>
    <w:rsid w:val="00B24CE3"/>
    <w:rsid w:val="00B609A2"/>
    <w:rsid w:val="00D073E4"/>
    <w:rsid w:val="00D65A97"/>
    <w:rsid w:val="00DC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0F6CB-7FC4-4D48-AFB7-AA96DC09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66A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Jyoti K</dc:creator>
  <cp:keywords/>
  <dc:description/>
  <cp:lastModifiedBy>Sinha, Jyoti K</cp:lastModifiedBy>
  <cp:revision>15</cp:revision>
  <dcterms:created xsi:type="dcterms:W3CDTF">2017-11-09T11:47:00Z</dcterms:created>
  <dcterms:modified xsi:type="dcterms:W3CDTF">2017-11-10T07:50:00Z</dcterms:modified>
</cp:coreProperties>
</file>