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FCCDF" w14:textId="21F26857" w:rsidR="00644018" w:rsidRDefault="00644018"/>
    <w:p w14:paraId="4B534C05" w14:textId="77777777" w:rsidR="00644018" w:rsidRDefault="00000000">
      <w:pPr>
        <w:pStyle w:val="Heading1"/>
      </w:pPr>
      <w:r>
        <w:t>Global JD Edwards EnterpriseOne ERP 8.129.2 Program</w:t>
      </w:r>
    </w:p>
    <w:p w14:paraId="559840D2" w14:textId="77777777" w:rsidR="00644018" w:rsidRDefault="00000000">
      <w:r>
        <w:rPr>
          <w:b/>
        </w:rPr>
        <w:t>Purpose</w:t>
      </w:r>
      <w:r>
        <w:rPr>
          <w:b/>
        </w:rPr>
        <w:br/>
      </w:r>
      <w:r>
        <w:t>The purpose of this document is to define and describe the functions of the Load Balance Reports for the EDI Pre-Processor UBE R59R0245.</w:t>
      </w:r>
      <w:r>
        <w:br/>
      </w:r>
      <w:r>
        <w:br/>
      </w:r>
      <w:r>
        <w:rPr>
          <w:b/>
        </w:rPr>
        <w:t>2.0 Scope and Applicability</w:t>
      </w:r>
      <w:r>
        <w:rPr>
          <w:b/>
        </w:rPr>
        <w:br/>
      </w:r>
      <w:r>
        <w:t>The scope of this document is to describe the Load Balance Report for the EDI Pre-Processor UBE R59R0245.</w:t>
      </w:r>
      <w:r>
        <w:br/>
      </w:r>
    </w:p>
    <w:tbl>
      <w:tblPr>
        <w:tblStyle w:val="TableGrid"/>
        <w:tblW w:w="0" w:type="auto"/>
        <w:tblLook w:val="04A0" w:firstRow="1" w:lastRow="0" w:firstColumn="1" w:lastColumn="0" w:noHBand="0" w:noVBand="1"/>
      </w:tblPr>
      <w:tblGrid>
        <w:gridCol w:w="4320"/>
        <w:gridCol w:w="4320"/>
      </w:tblGrid>
      <w:tr w:rsidR="00644018" w14:paraId="70F43617" w14:textId="77777777">
        <w:tc>
          <w:tcPr>
            <w:tcW w:w="4320" w:type="dxa"/>
          </w:tcPr>
          <w:p w14:paraId="4CFB8C6F" w14:textId="77777777" w:rsidR="00644018" w:rsidRDefault="00000000">
            <w:r>
              <w:t>Scope Overview</w:t>
            </w:r>
          </w:p>
        </w:tc>
        <w:tc>
          <w:tcPr>
            <w:tcW w:w="4320" w:type="dxa"/>
          </w:tcPr>
          <w:p w14:paraId="6947577D" w14:textId="77777777" w:rsidR="00644018" w:rsidRDefault="00000000">
            <w:r>
              <w:t>The scope of this document is to describe the Load Balance Report for the EDI Pre-Processor UBE R59R0245. This will allow the load balancer to effectively process a higher volume of records to manage Baxter's order volume.</w:t>
            </w:r>
          </w:p>
        </w:tc>
      </w:tr>
      <w:tr w:rsidR="00644018" w14:paraId="16A49CAB" w14:textId="77777777">
        <w:tc>
          <w:tcPr>
            <w:tcW w:w="4320" w:type="dxa"/>
          </w:tcPr>
          <w:p w14:paraId="63CC0ED5" w14:textId="77777777" w:rsidR="00644018" w:rsidRDefault="00000000">
            <w:r>
              <w:t>Systems</w:t>
            </w:r>
          </w:p>
        </w:tc>
        <w:tc>
          <w:tcPr>
            <w:tcW w:w="4320" w:type="dxa"/>
          </w:tcPr>
          <w:p w14:paraId="2661F299" w14:textId="77777777" w:rsidR="00644018" w:rsidRDefault="00000000">
            <w:r>
              <w:t>List the systems involved</w:t>
            </w:r>
          </w:p>
        </w:tc>
      </w:tr>
      <w:tr w:rsidR="00644018" w14:paraId="2C724A8B" w14:textId="77777777">
        <w:tc>
          <w:tcPr>
            <w:tcW w:w="4320" w:type="dxa"/>
          </w:tcPr>
          <w:p w14:paraId="441B11BB" w14:textId="77777777" w:rsidR="00644018" w:rsidRDefault="00000000">
            <w:r>
              <w:t>Modules</w:t>
            </w:r>
          </w:p>
        </w:tc>
        <w:tc>
          <w:tcPr>
            <w:tcW w:w="4320" w:type="dxa"/>
          </w:tcPr>
          <w:p w14:paraId="5D8402F5" w14:textId="77777777" w:rsidR="00644018" w:rsidRDefault="00000000">
            <w:r>
              <w:t>The enhancement relates to Order Management.</w:t>
            </w:r>
          </w:p>
        </w:tc>
      </w:tr>
      <w:tr w:rsidR="00644018" w14:paraId="41B83102" w14:textId="77777777">
        <w:tc>
          <w:tcPr>
            <w:tcW w:w="4320" w:type="dxa"/>
          </w:tcPr>
          <w:p w14:paraId="37A292A9" w14:textId="77777777" w:rsidR="00644018" w:rsidRDefault="00000000">
            <w:r>
              <w:t>Program Type</w:t>
            </w:r>
          </w:p>
        </w:tc>
        <w:tc>
          <w:tcPr>
            <w:tcW w:w="4320" w:type="dxa"/>
          </w:tcPr>
          <w:p w14:paraId="72E120E7" w14:textId="77777777" w:rsidR="00644018" w:rsidRDefault="00000000">
            <w:r>
              <w:t>( ) New Form or Form Change    ( ) Dashboard Request</w:t>
            </w:r>
            <w:r>
              <w:br/>
              <w:t>(Y) Batch Application</w:t>
            </w:r>
          </w:p>
        </w:tc>
      </w:tr>
    </w:tbl>
    <w:p w14:paraId="523CF391" w14:textId="77777777" w:rsidR="00644018" w:rsidRDefault="00644018"/>
    <w:tbl>
      <w:tblPr>
        <w:tblStyle w:val="TableGrid"/>
        <w:tblW w:w="0" w:type="auto"/>
        <w:tblLook w:val="04A0" w:firstRow="1" w:lastRow="0" w:firstColumn="1" w:lastColumn="0" w:noHBand="0" w:noVBand="1"/>
      </w:tblPr>
      <w:tblGrid>
        <w:gridCol w:w="1491"/>
        <w:gridCol w:w="1440"/>
        <w:gridCol w:w="1440"/>
        <w:gridCol w:w="1451"/>
        <w:gridCol w:w="1440"/>
        <w:gridCol w:w="1440"/>
      </w:tblGrid>
      <w:tr w:rsidR="00644018" w14:paraId="6999E74C" w14:textId="77777777">
        <w:tc>
          <w:tcPr>
            <w:tcW w:w="1440" w:type="dxa"/>
          </w:tcPr>
          <w:p w14:paraId="0758D35A" w14:textId="77777777" w:rsidR="00644018" w:rsidRDefault="00000000">
            <w:r>
              <w:t>User Req No</w:t>
            </w:r>
          </w:p>
        </w:tc>
        <w:tc>
          <w:tcPr>
            <w:tcW w:w="1440" w:type="dxa"/>
          </w:tcPr>
          <w:p w14:paraId="75B0D6B8" w14:textId="77777777" w:rsidR="00644018" w:rsidRDefault="00000000">
            <w:r>
              <w:t>Process ID</w:t>
            </w:r>
          </w:p>
        </w:tc>
        <w:tc>
          <w:tcPr>
            <w:tcW w:w="1440" w:type="dxa"/>
          </w:tcPr>
          <w:p w14:paraId="1C2A456F" w14:textId="77777777" w:rsidR="00644018" w:rsidRDefault="00000000">
            <w:r>
              <w:t>Process / Activities</w:t>
            </w:r>
          </w:p>
        </w:tc>
        <w:tc>
          <w:tcPr>
            <w:tcW w:w="1440" w:type="dxa"/>
          </w:tcPr>
          <w:p w14:paraId="1CB67F14" w14:textId="77777777" w:rsidR="00644018" w:rsidRDefault="00000000">
            <w:r>
              <w:t>Requirement</w:t>
            </w:r>
          </w:p>
        </w:tc>
        <w:tc>
          <w:tcPr>
            <w:tcW w:w="1440" w:type="dxa"/>
          </w:tcPr>
          <w:p w14:paraId="2035EE3F" w14:textId="77777777" w:rsidR="00644018" w:rsidRDefault="00000000">
            <w:r>
              <w:t>Global, Regional, Local</w:t>
            </w:r>
          </w:p>
        </w:tc>
        <w:tc>
          <w:tcPr>
            <w:tcW w:w="1440" w:type="dxa"/>
          </w:tcPr>
          <w:p w14:paraId="5001A168" w14:textId="77777777" w:rsidR="00644018" w:rsidRDefault="00000000">
            <w:r>
              <w:t>Comments, Revised Date</w:t>
            </w:r>
          </w:p>
        </w:tc>
      </w:tr>
      <w:tr w:rsidR="00644018" w14:paraId="7C09021C" w14:textId="77777777">
        <w:tc>
          <w:tcPr>
            <w:tcW w:w="1440" w:type="dxa"/>
          </w:tcPr>
          <w:p w14:paraId="504B4A9D" w14:textId="77777777" w:rsidR="00644018" w:rsidRDefault="00000000">
            <w:r>
              <w:t>D.EC.G.00001</w:t>
            </w:r>
          </w:p>
        </w:tc>
        <w:tc>
          <w:tcPr>
            <w:tcW w:w="1440" w:type="dxa"/>
          </w:tcPr>
          <w:p w14:paraId="737A5A79" w14:textId="77777777" w:rsidR="00644018" w:rsidRDefault="00644018"/>
        </w:tc>
        <w:tc>
          <w:tcPr>
            <w:tcW w:w="1440" w:type="dxa"/>
          </w:tcPr>
          <w:p w14:paraId="37EDD44F" w14:textId="77777777" w:rsidR="00644018" w:rsidRDefault="00644018"/>
        </w:tc>
        <w:tc>
          <w:tcPr>
            <w:tcW w:w="1440" w:type="dxa"/>
          </w:tcPr>
          <w:p w14:paraId="39F6BA62" w14:textId="77777777" w:rsidR="00644018" w:rsidRDefault="00000000">
            <w:r>
              <w:t xml:space="preserve">The system shall allow for the entry of orders from multiple external sources, including: EDI, GHX, GlobalFax, VLX file uploads, Excel file uploads, Global Customer Self-Service, </w:t>
            </w:r>
            <w:r>
              <w:lastRenderedPageBreak/>
              <w:t>MD-NET and JD-NET. (Req 126, 128, 129, 132, AP015, 130, 538)</w:t>
            </w:r>
          </w:p>
        </w:tc>
        <w:tc>
          <w:tcPr>
            <w:tcW w:w="1440" w:type="dxa"/>
          </w:tcPr>
          <w:p w14:paraId="495919B8" w14:textId="77777777" w:rsidR="00644018" w:rsidRDefault="00000000">
            <w:r>
              <w:lastRenderedPageBreak/>
              <w:t>G</w:t>
            </w:r>
          </w:p>
        </w:tc>
        <w:tc>
          <w:tcPr>
            <w:tcW w:w="1440" w:type="dxa"/>
          </w:tcPr>
          <w:p w14:paraId="7A3C72B2" w14:textId="77777777" w:rsidR="00644018" w:rsidRDefault="00644018"/>
        </w:tc>
      </w:tr>
      <w:tr w:rsidR="00644018" w14:paraId="0B4E66A5" w14:textId="77777777">
        <w:tc>
          <w:tcPr>
            <w:tcW w:w="1440" w:type="dxa"/>
          </w:tcPr>
          <w:p w14:paraId="00A2D84C" w14:textId="77777777" w:rsidR="00644018" w:rsidRDefault="00000000">
            <w:r>
              <w:t>D.EC.G.00030</w:t>
            </w:r>
          </w:p>
        </w:tc>
        <w:tc>
          <w:tcPr>
            <w:tcW w:w="1440" w:type="dxa"/>
          </w:tcPr>
          <w:p w14:paraId="02509349" w14:textId="77777777" w:rsidR="00644018" w:rsidRDefault="00644018"/>
        </w:tc>
        <w:tc>
          <w:tcPr>
            <w:tcW w:w="1440" w:type="dxa"/>
          </w:tcPr>
          <w:p w14:paraId="682F096C" w14:textId="77777777" w:rsidR="00644018" w:rsidRDefault="00644018"/>
        </w:tc>
        <w:tc>
          <w:tcPr>
            <w:tcW w:w="1440" w:type="dxa"/>
          </w:tcPr>
          <w:p w14:paraId="6F895885" w14:textId="0A39649F" w:rsidR="00644018" w:rsidRDefault="00000000">
            <w:r>
              <w:t xml:space="preserve">The system shall have the ability to acknowledge EDI orders, including details on lines in error via EDI, fax or </w:t>
            </w:r>
            <w:r w:rsidR="00D8481E">
              <w:t>email. (Req 245, 732)</w:t>
            </w:r>
          </w:p>
        </w:tc>
        <w:tc>
          <w:tcPr>
            <w:tcW w:w="1440" w:type="dxa"/>
          </w:tcPr>
          <w:p w14:paraId="0315E792" w14:textId="77777777" w:rsidR="00644018" w:rsidRDefault="00000000">
            <w:r>
              <w:t>G</w:t>
            </w:r>
          </w:p>
        </w:tc>
        <w:tc>
          <w:tcPr>
            <w:tcW w:w="1440" w:type="dxa"/>
          </w:tcPr>
          <w:p w14:paraId="7A618C40" w14:textId="77777777" w:rsidR="00644018" w:rsidRDefault="00644018"/>
        </w:tc>
      </w:tr>
    </w:tbl>
    <w:p w14:paraId="59C48801" w14:textId="77777777" w:rsidR="00644018" w:rsidRDefault="00000000">
      <w:pPr>
        <w:pStyle w:val="Heading1"/>
      </w:pPr>
      <w:r>
        <w:t>References and Enhancement Overview</w:t>
      </w:r>
    </w:p>
    <w:p w14:paraId="63A273D0" w14:textId="77777777" w:rsidR="00644018" w:rsidRDefault="00000000">
      <w:pPr>
        <w:pStyle w:val="Heading2"/>
      </w:pPr>
      <w:r>
        <w:t>3.0 References</w:t>
      </w:r>
    </w:p>
    <w:p w14:paraId="6A41F084" w14:textId="77777777" w:rsidR="00644018" w:rsidRDefault="00000000">
      <w:r>
        <w:t>3.1  Title 21 Code of Federal Regulations (21 CFR), Part 11, Electronic Records and Electronic Signatures</w:t>
      </w:r>
    </w:p>
    <w:p w14:paraId="7EB4DEC0" w14:textId="77777777" w:rsidR="00644018" w:rsidRDefault="00000000">
      <w:r>
        <w:t>3.2  GQP-16-01 Computer System Validation</w:t>
      </w:r>
    </w:p>
    <w:p w14:paraId="7BD2740B" w14:textId="77777777" w:rsidR="00644018" w:rsidRDefault="00000000">
      <w:r>
        <w:t>3.3  12141407, Requirements – Supply Chain - e-Commerce - in HP ALM Global_IT/EnterpriseOne per GITSSS0025 Global ERP Program JD Edwards EnterpriseOne® ERP 8.129.2 Global User Requirements Specification – ECommerce Order Management</w:t>
      </w:r>
    </w:p>
    <w:p w14:paraId="53BAB36B" w14:textId="77777777" w:rsidR="00644018" w:rsidRDefault="00000000">
      <w:r>
        <w:t>3.4  1207029 Requirements – Supply Chain - Order Management - in HP ALM Global_IT/EnterpriseOne per GITSSS0025 Global Sales Order Management URS</w:t>
      </w:r>
    </w:p>
    <w:p w14:paraId="3C81FF97" w14:textId="77777777" w:rsidR="00644018" w:rsidRDefault="00000000">
      <w:pPr>
        <w:pStyle w:val="Heading2"/>
      </w:pPr>
      <w:r>
        <w:t>4.0 Enhancement Overview</w:t>
      </w:r>
    </w:p>
    <w:p w14:paraId="62371706" w14:textId="77777777" w:rsidR="00644018" w:rsidRDefault="00000000">
      <w:r>
        <w:t>Baxter processes a high volume of orders that is time sensitive in terms of moving through the order creation process and into our distribution processing. In order to accelerate the processing time, Baxter will use a concept similar to a base JDE UBE R42820, which does the data selection of the R42800 and then launches multiple child R42800, passing the data selection parameters. This allows the jobs to run in parallel and decrease the overall processing time.</w:t>
      </w:r>
    </w:p>
    <w:p w14:paraId="767B32D8" w14:textId="77777777" w:rsidR="00644018" w:rsidRDefault="00000000">
      <w:pPr>
        <w:pStyle w:val="Heading3"/>
      </w:pPr>
      <w:r>
        <w:t>4.1 Purpose of Enhancement</w:t>
      </w:r>
    </w:p>
    <w:p w14:paraId="6F5A775C" w14:textId="77777777" w:rsidR="00644018" w:rsidRDefault="00000000">
      <w:r>
        <w:t>This enhancement will create a load balance UBE for the R59R0245 EDI pre-processor job.</w:t>
      </w:r>
    </w:p>
    <w:p w14:paraId="7CA1FE07" w14:textId="77777777" w:rsidR="00644018" w:rsidRDefault="00000000">
      <w:pPr>
        <w:pStyle w:val="Heading3"/>
      </w:pPr>
      <w:r>
        <w:lastRenderedPageBreak/>
        <w:t>4.2 Description of Current Process</w:t>
      </w:r>
    </w:p>
    <w:p w14:paraId="6D9B4B40" w14:textId="77777777" w:rsidR="00644018" w:rsidRDefault="00000000">
      <w:r>
        <w:t>Not Applicable</w:t>
      </w:r>
    </w:p>
    <w:p w14:paraId="79A2C810" w14:textId="77777777" w:rsidR="00644018" w:rsidRDefault="00000000">
      <w:pPr>
        <w:pStyle w:val="Heading3"/>
      </w:pPr>
      <w:r>
        <w:t>4.3 Description of Proposed System</w:t>
      </w:r>
    </w:p>
    <w:p w14:paraId="1EC206E5" w14:textId="7C649EA3" w:rsidR="00644018" w:rsidRDefault="00000000" w:rsidP="00D8481E">
      <w:r>
        <w:t>4.3.1 The proposed EDI Pre-processor load balancer will consist of the following component:</w:t>
      </w:r>
    </w:p>
    <w:p w14:paraId="148F2EC6" w14:textId="77777777" w:rsidR="00644018" w:rsidRDefault="00000000">
      <w:pPr>
        <w:pStyle w:val="Heading2"/>
      </w:pPr>
      <w:r>
        <w:t>4.3.1.1</w:t>
      </w:r>
    </w:p>
    <w:p w14:paraId="54022284" w14:textId="77777777" w:rsidR="00644018" w:rsidRDefault="00000000">
      <w:r>
        <w:t>A UBE that will take the data selection from the child job and will launch a number of R59R0245 jobs, passing the data selection criteria to each child for the EDI document numbers to be processed. Once the children have completed processing, the parent job will complete and print out a summary report.</w:t>
      </w:r>
    </w:p>
    <w:p w14:paraId="70F311D2" w14:textId="77777777" w:rsidR="00644018" w:rsidRDefault="00000000">
      <w:pPr>
        <w:pStyle w:val="Heading2"/>
      </w:pPr>
      <w:r>
        <w:t>5.0 Functional Specifications</w:t>
      </w:r>
    </w:p>
    <w:p w14:paraId="37FF8666" w14:textId="77777777" w:rsidR="00644018" w:rsidRDefault="00000000">
      <w:pPr>
        <w:pStyle w:val="Heading3"/>
      </w:pPr>
      <w:r>
        <w:t>5.1 Functional Overview and Assumptions</w:t>
      </w:r>
    </w:p>
    <w:tbl>
      <w:tblPr>
        <w:tblStyle w:val="TableGrid"/>
        <w:tblW w:w="0" w:type="auto"/>
        <w:tblLook w:val="04A0" w:firstRow="1" w:lastRow="0" w:firstColumn="1" w:lastColumn="0" w:noHBand="0" w:noVBand="1"/>
      </w:tblPr>
      <w:tblGrid>
        <w:gridCol w:w="8640"/>
      </w:tblGrid>
      <w:tr w:rsidR="00644018" w14:paraId="3597DA2E" w14:textId="77777777">
        <w:tc>
          <w:tcPr>
            <w:tcW w:w="8640" w:type="dxa"/>
          </w:tcPr>
          <w:p w14:paraId="60D3BA1D" w14:textId="77777777" w:rsidR="00644018" w:rsidRDefault="00000000">
            <w:r>
              <w:t>Assumptions:</w:t>
            </w:r>
          </w:p>
        </w:tc>
      </w:tr>
      <w:tr w:rsidR="00644018" w14:paraId="33A2FA6F" w14:textId="77777777">
        <w:tc>
          <w:tcPr>
            <w:tcW w:w="8640" w:type="dxa"/>
          </w:tcPr>
          <w:p w14:paraId="1D99E2EA" w14:textId="77777777" w:rsidR="00644018" w:rsidRDefault="00000000">
            <w:r>
              <w:t>None</w:t>
            </w:r>
          </w:p>
        </w:tc>
      </w:tr>
    </w:tbl>
    <w:p w14:paraId="0E6E3C7C" w14:textId="77777777" w:rsidR="00644018" w:rsidRDefault="00644018"/>
    <w:tbl>
      <w:tblPr>
        <w:tblStyle w:val="TableGrid"/>
        <w:tblW w:w="0" w:type="auto"/>
        <w:tblLook w:val="04A0" w:firstRow="1" w:lastRow="0" w:firstColumn="1" w:lastColumn="0" w:noHBand="0" w:noVBand="1"/>
      </w:tblPr>
      <w:tblGrid>
        <w:gridCol w:w="4320"/>
        <w:gridCol w:w="4320"/>
      </w:tblGrid>
      <w:tr w:rsidR="00644018" w14:paraId="14914FA8" w14:textId="77777777">
        <w:tc>
          <w:tcPr>
            <w:tcW w:w="8640" w:type="dxa"/>
            <w:gridSpan w:val="2"/>
          </w:tcPr>
          <w:p w14:paraId="36131174" w14:textId="77777777" w:rsidR="00644018" w:rsidRDefault="00000000">
            <w:r>
              <w:t>General Processing Requirements</w:t>
            </w:r>
          </w:p>
        </w:tc>
      </w:tr>
      <w:tr w:rsidR="00644018" w14:paraId="47277BF8" w14:textId="77777777">
        <w:tc>
          <w:tcPr>
            <w:tcW w:w="4320" w:type="dxa"/>
          </w:tcPr>
          <w:p w14:paraId="25A9A292" w14:textId="77777777" w:rsidR="00644018" w:rsidRDefault="00000000">
            <w:r>
              <w:t>Processing Mode:</w:t>
            </w:r>
          </w:p>
        </w:tc>
        <w:tc>
          <w:tcPr>
            <w:tcW w:w="4320" w:type="dxa"/>
          </w:tcPr>
          <w:p w14:paraId="77CE79E7" w14:textId="77777777" w:rsidR="00644018" w:rsidRDefault="00000000">
            <w:r>
              <w:t>(Y) Batch    ( ) Online</w:t>
            </w:r>
          </w:p>
        </w:tc>
      </w:tr>
      <w:tr w:rsidR="00644018" w14:paraId="3CE05855" w14:textId="77777777">
        <w:tc>
          <w:tcPr>
            <w:tcW w:w="4320" w:type="dxa"/>
          </w:tcPr>
          <w:p w14:paraId="50CBA60B" w14:textId="77777777" w:rsidR="00644018" w:rsidRDefault="00000000">
            <w:r>
              <w:t>Frequency:</w:t>
            </w:r>
          </w:p>
        </w:tc>
        <w:tc>
          <w:tcPr>
            <w:tcW w:w="4320" w:type="dxa"/>
          </w:tcPr>
          <w:p w14:paraId="2FADE2BE" w14:textId="77777777" w:rsidR="00644018" w:rsidRDefault="00000000">
            <w:r>
              <w:t>( ) Annually   ( ) Quarterly   ( ) Monthly   ( ) Weekly   (X) Daily</w:t>
            </w:r>
            <w:r>
              <w:br/>
              <w:t>( ) Other (specify)</w:t>
            </w:r>
          </w:p>
        </w:tc>
      </w:tr>
      <w:tr w:rsidR="00644018" w14:paraId="6A152C5B" w14:textId="77777777">
        <w:tc>
          <w:tcPr>
            <w:tcW w:w="4320" w:type="dxa"/>
          </w:tcPr>
          <w:p w14:paraId="05A98F65" w14:textId="77777777" w:rsidR="00644018" w:rsidRDefault="00000000">
            <w:r>
              <w:t>Expected Data Volume</w:t>
            </w:r>
          </w:p>
        </w:tc>
        <w:tc>
          <w:tcPr>
            <w:tcW w:w="4320" w:type="dxa"/>
          </w:tcPr>
          <w:p w14:paraId="54EED95A" w14:textId="77777777" w:rsidR="00644018" w:rsidRDefault="00644018"/>
        </w:tc>
      </w:tr>
    </w:tbl>
    <w:p w14:paraId="49539705" w14:textId="77777777" w:rsidR="00644018" w:rsidRDefault="00000000">
      <w:pPr>
        <w:pStyle w:val="Heading3"/>
      </w:pPr>
      <w:r>
        <w:t>5.1.1 Data Transfer Control</w:t>
      </w:r>
    </w:p>
    <w:p w14:paraId="26D56D3D" w14:textId="77777777" w:rsidR="00644018" w:rsidRDefault="00000000">
      <w:r>
        <w:t>NOT APPLICABLE</w:t>
      </w:r>
    </w:p>
    <w:p w14:paraId="64CC8F81" w14:textId="77777777" w:rsidR="00644018" w:rsidRDefault="00000000">
      <w:pPr>
        <w:pStyle w:val="Heading3"/>
      </w:pPr>
      <w:r>
        <w:t>5.1.2 Integration/Conversion Access</w:t>
      </w:r>
    </w:p>
    <w:p w14:paraId="16AA399B" w14:textId="77777777" w:rsidR="00644018" w:rsidRDefault="00000000">
      <w:r>
        <w:t>NOT APPLICABLE</w:t>
      </w:r>
    </w:p>
    <w:p w14:paraId="1B70BECF" w14:textId="77777777" w:rsidR="00644018" w:rsidRDefault="00000000">
      <w:pPr>
        <w:pStyle w:val="Heading3"/>
      </w:pPr>
      <w:r>
        <w:t>5.1.3 Data Security</w:t>
      </w:r>
    </w:p>
    <w:p w14:paraId="4F54DA53" w14:textId="77777777" w:rsidR="00644018" w:rsidRDefault="00000000">
      <w:r>
        <w:t>NOT APPLICABLE</w:t>
      </w:r>
    </w:p>
    <w:p w14:paraId="054874CD" w14:textId="77777777" w:rsidR="00644018" w:rsidRDefault="00000000">
      <w:pPr>
        <w:pStyle w:val="Heading3"/>
      </w:pPr>
      <w:r>
        <w:t>5.1.4 Data Sensitivity</w:t>
      </w:r>
    </w:p>
    <w:p w14:paraId="47B59D5C" w14:textId="77777777" w:rsidR="00644018" w:rsidRDefault="00000000">
      <w:pPr>
        <w:pStyle w:val="ListBullet"/>
      </w:pPr>
      <w:r>
        <w:t>Secured</w:t>
      </w:r>
    </w:p>
    <w:p w14:paraId="1D62B7CD" w14:textId="77777777" w:rsidR="00644018" w:rsidRDefault="00000000">
      <w:pPr>
        <w:pStyle w:val="ListBullet"/>
      </w:pPr>
      <w:r>
        <w:t>Encrypted</w:t>
      </w:r>
    </w:p>
    <w:p w14:paraId="6F320418" w14:textId="77777777" w:rsidR="00644018" w:rsidRDefault="00000000">
      <w:pPr>
        <w:pStyle w:val="ListBullet"/>
      </w:pPr>
      <w:r>
        <w:t>Not Applicable</w:t>
      </w:r>
    </w:p>
    <w:p w14:paraId="6CD3F7A4" w14:textId="77777777" w:rsidR="00644018" w:rsidRDefault="00000000">
      <w:pPr>
        <w:pStyle w:val="Heading3"/>
      </w:pPr>
      <w:r>
        <w:t>5.1.5 Physical Security</w:t>
      </w:r>
    </w:p>
    <w:p w14:paraId="1AD03036" w14:textId="77777777" w:rsidR="00644018" w:rsidRDefault="00000000">
      <w:r>
        <w:t>NOT APPLICABLE</w:t>
      </w:r>
    </w:p>
    <w:p w14:paraId="3FD6552B" w14:textId="77777777" w:rsidR="00644018" w:rsidRDefault="00000000">
      <w:pPr>
        <w:pStyle w:val="Heading3"/>
      </w:pPr>
      <w:r>
        <w:lastRenderedPageBreak/>
        <w:t>5.2 Security and Controls</w:t>
      </w:r>
    </w:p>
    <w:p w14:paraId="1C8E2C63" w14:textId="77777777" w:rsidR="00644018" w:rsidRDefault="00000000">
      <w:pPr>
        <w:pStyle w:val="Heading3"/>
      </w:pPr>
      <w:r>
        <w:t>5.2.1 Enhancement Access</w:t>
      </w:r>
    </w:p>
    <w:p w14:paraId="15499CAC" w14:textId="77777777" w:rsidR="00644018" w:rsidRDefault="00000000">
      <w:r>
        <w:t>NOT APPLICABLE</w:t>
      </w:r>
    </w:p>
    <w:p w14:paraId="440C29A2" w14:textId="77777777" w:rsidR="00644018" w:rsidRDefault="00000000">
      <w:pPr>
        <w:pStyle w:val="Heading3"/>
      </w:pPr>
      <w:r>
        <w:t>5.2.2 Data Security</w:t>
      </w:r>
    </w:p>
    <w:p w14:paraId="21A5F9B4" w14:textId="6714CB9C" w:rsidR="00644018" w:rsidRDefault="00D8481E" w:rsidP="00D8481E">
      <w:r>
        <w:t>NOT APPLICABLE</w:t>
      </w:r>
    </w:p>
    <w:p w14:paraId="77693DA9" w14:textId="77777777" w:rsidR="00644018" w:rsidRDefault="00000000">
      <w:pPr>
        <w:pStyle w:val="Heading2"/>
      </w:pPr>
      <w:r>
        <w:t>5.2.3 Physical Security</w:t>
      </w:r>
    </w:p>
    <w:p w14:paraId="1B6F8358" w14:textId="77777777" w:rsidR="00644018" w:rsidRDefault="00000000">
      <w:r>
        <w:t>NOT APPLICABLE</w:t>
      </w:r>
    </w:p>
    <w:p w14:paraId="200E7FB1" w14:textId="77777777" w:rsidR="00644018" w:rsidRDefault="00000000">
      <w:pPr>
        <w:pStyle w:val="Heading2"/>
      </w:pPr>
      <w:r>
        <w:t>5.3 Data</w:t>
      </w:r>
    </w:p>
    <w:p w14:paraId="67457008" w14:textId="77777777" w:rsidR="00644018" w:rsidRDefault="00000000">
      <w:pPr>
        <w:pStyle w:val="Heading3"/>
      </w:pPr>
      <w:r>
        <w:t>5.3.1 Data Model</w:t>
      </w:r>
    </w:p>
    <w:p w14:paraId="6DE7CEBA" w14:textId="77777777" w:rsidR="00644018" w:rsidRDefault="00000000">
      <w:r>
        <w:t>The JD Edwards table(s) that will be used to evaluate and process the spawn jobs are:</w:t>
      </w:r>
    </w:p>
    <w:tbl>
      <w:tblPr>
        <w:tblStyle w:val="TableGrid"/>
        <w:tblW w:w="0" w:type="auto"/>
        <w:tblLook w:val="04A0" w:firstRow="1" w:lastRow="0" w:firstColumn="1" w:lastColumn="0" w:noHBand="0" w:noVBand="1"/>
      </w:tblPr>
      <w:tblGrid>
        <w:gridCol w:w="2880"/>
        <w:gridCol w:w="2880"/>
        <w:gridCol w:w="2880"/>
      </w:tblGrid>
      <w:tr w:rsidR="00644018" w14:paraId="0A2FDBD9" w14:textId="77777777">
        <w:tc>
          <w:tcPr>
            <w:tcW w:w="2880" w:type="dxa"/>
          </w:tcPr>
          <w:p w14:paraId="70F29E05" w14:textId="77777777" w:rsidR="00644018" w:rsidRDefault="00000000">
            <w:r>
              <w:t>Table</w:t>
            </w:r>
          </w:p>
        </w:tc>
        <w:tc>
          <w:tcPr>
            <w:tcW w:w="2880" w:type="dxa"/>
          </w:tcPr>
          <w:p w14:paraId="26A507C0" w14:textId="77777777" w:rsidR="00644018" w:rsidRDefault="00000000">
            <w:r>
              <w:t>Table Name</w:t>
            </w:r>
          </w:p>
        </w:tc>
        <w:tc>
          <w:tcPr>
            <w:tcW w:w="2880" w:type="dxa"/>
          </w:tcPr>
          <w:p w14:paraId="242713D0" w14:textId="77777777" w:rsidR="00644018" w:rsidRDefault="00000000">
            <w:r>
              <w:t>Description</w:t>
            </w:r>
          </w:p>
        </w:tc>
      </w:tr>
      <w:tr w:rsidR="00644018" w14:paraId="6917D33D" w14:textId="77777777">
        <w:tc>
          <w:tcPr>
            <w:tcW w:w="2880" w:type="dxa"/>
          </w:tcPr>
          <w:p w14:paraId="6911B9AB" w14:textId="77777777" w:rsidR="00644018" w:rsidRDefault="00000000">
            <w:r>
              <w:t>F5947011</w:t>
            </w:r>
          </w:p>
        </w:tc>
        <w:tc>
          <w:tcPr>
            <w:tcW w:w="2880" w:type="dxa"/>
          </w:tcPr>
          <w:p w14:paraId="680CCAE8" w14:textId="77777777" w:rsidR="00644018" w:rsidRDefault="00000000">
            <w:r>
              <w:t>EDI Staging File – Header</w:t>
            </w:r>
          </w:p>
        </w:tc>
        <w:tc>
          <w:tcPr>
            <w:tcW w:w="2880" w:type="dxa"/>
          </w:tcPr>
          <w:p w14:paraId="4DD114CD" w14:textId="77777777" w:rsidR="00644018" w:rsidRDefault="00000000">
            <w:r>
              <w:t>Stores header information</w:t>
            </w:r>
          </w:p>
        </w:tc>
      </w:tr>
    </w:tbl>
    <w:p w14:paraId="520FB209" w14:textId="77777777" w:rsidR="00644018" w:rsidRDefault="00000000">
      <w:pPr>
        <w:pStyle w:val="Heading3"/>
      </w:pPr>
      <w:r>
        <w:t>5.3.2 Data Diagrams</w:t>
      </w:r>
    </w:p>
    <w:p w14:paraId="3F2DEC2B" w14:textId="77777777" w:rsidR="00644018" w:rsidRDefault="00000000">
      <w:r>
        <w:t>NOT APPLICABLE</w:t>
      </w:r>
    </w:p>
    <w:p w14:paraId="5FCA12D9" w14:textId="77777777" w:rsidR="00644018" w:rsidRDefault="00000000">
      <w:pPr>
        <w:pStyle w:val="Heading3"/>
      </w:pPr>
      <w:r>
        <w:t>5.3.3 Database Design</w:t>
      </w:r>
    </w:p>
    <w:p w14:paraId="6641F7E1" w14:textId="77777777" w:rsidR="00644018" w:rsidRDefault="00000000">
      <w:r>
        <w:t>NOT APPLICABLE</w:t>
      </w:r>
    </w:p>
    <w:p w14:paraId="0BCF65E8" w14:textId="77777777" w:rsidR="00644018" w:rsidRDefault="00000000">
      <w:pPr>
        <w:pStyle w:val="Heading3"/>
      </w:pPr>
      <w:r>
        <w:t>5.3.4 Control Information</w:t>
      </w:r>
    </w:p>
    <w:p w14:paraId="2E852FBA" w14:textId="77777777" w:rsidR="00644018" w:rsidRDefault="00000000">
      <w:r>
        <w:t>NOT APPLICABLE</w:t>
      </w:r>
    </w:p>
    <w:p w14:paraId="4684C01F" w14:textId="77777777" w:rsidR="00644018" w:rsidRDefault="00000000">
      <w:pPr>
        <w:pStyle w:val="Heading3"/>
      </w:pPr>
      <w:r>
        <w:t>5.3.5 Electronic Records and Electronic Signatures (ERES)</w:t>
      </w:r>
    </w:p>
    <w:p w14:paraId="6DCB3F06" w14:textId="77777777" w:rsidR="00644018" w:rsidRDefault="00000000">
      <w:pPr>
        <w:pStyle w:val="ListBullet"/>
      </w:pPr>
      <w:r>
        <w:t>5.3.5.1 Records:</w:t>
      </w:r>
    </w:p>
    <w:p w14:paraId="293DBA40" w14:textId="77777777" w:rsidR="00644018" w:rsidRDefault="00000000">
      <w:pPr>
        <w:pStyle w:val="ListBullet"/>
      </w:pPr>
      <w:r>
        <w:t>5.3.5.2 Record Types:</w:t>
      </w:r>
    </w:p>
    <w:p w14:paraId="401EE079" w14:textId="77777777" w:rsidR="00644018" w:rsidRDefault="00000000">
      <w:pPr>
        <w:pStyle w:val="ListBullet"/>
      </w:pPr>
      <w:r>
        <w:t>5.3.5.3 Audit Trail Requirements:</w:t>
      </w:r>
    </w:p>
    <w:p w14:paraId="7B9656C6" w14:textId="77777777" w:rsidR="00644018" w:rsidRDefault="00000000">
      <w:pPr>
        <w:pStyle w:val="ListBullet"/>
      </w:pPr>
      <w:r>
        <w:t>5.3.5.4 Electronic Signature:</w:t>
      </w:r>
    </w:p>
    <w:p w14:paraId="518BDB72" w14:textId="77777777" w:rsidR="00644018" w:rsidRDefault="00000000">
      <w:pPr>
        <w:pStyle w:val="Heading3"/>
      </w:pPr>
      <w:r>
        <w:t>5.3.6 Record Types</w:t>
      </w:r>
    </w:p>
    <w:p w14:paraId="7D6E8571" w14:textId="77777777" w:rsidR="00644018" w:rsidRDefault="00000000">
      <w:r>
        <w:t>NOT APPLICABLE</w:t>
      </w:r>
    </w:p>
    <w:p w14:paraId="140248DF" w14:textId="77777777" w:rsidR="00644018" w:rsidRDefault="00000000">
      <w:pPr>
        <w:pStyle w:val="Heading3"/>
      </w:pPr>
      <w:r>
        <w:t>5.3.7 Audit Trail Requirements</w:t>
      </w:r>
    </w:p>
    <w:p w14:paraId="36B26090" w14:textId="77777777" w:rsidR="00644018" w:rsidRDefault="00000000">
      <w:r>
        <w:t>NOT APPLICABLE</w:t>
      </w:r>
    </w:p>
    <w:p w14:paraId="742F4E13" w14:textId="77777777" w:rsidR="00644018" w:rsidRDefault="00000000">
      <w:pPr>
        <w:pStyle w:val="Heading3"/>
      </w:pPr>
      <w:r>
        <w:t>5.3.8 Storage and Retention</w:t>
      </w:r>
    </w:p>
    <w:p w14:paraId="55D31FF8" w14:textId="77777777" w:rsidR="00644018" w:rsidRDefault="00000000">
      <w:r>
        <w:t>NOT APPLICABLE</w:t>
      </w:r>
    </w:p>
    <w:p w14:paraId="1F7E4AAE" w14:textId="77777777" w:rsidR="00644018" w:rsidRDefault="00000000">
      <w:pPr>
        <w:pStyle w:val="Heading3"/>
      </w:pPr>
      <w:r>
        <w:t>5.3.9 Archival/Purging of Data</w:t>
      </w:r>
    </w:p>
    <w:p w14:paraId="4B03CA08" w14:textId="77777777" w:rsidR="00644018" w:rsidRDefault="00000000">
      <w:r>
        <w:t>NOT APPLICABLE</w:t>
      </w:r>
    </w:p>
    <w:p w14:paraId="6B6A600F" w14:textId="77777777" w:rsidR="00644018" w:rsidRDefault="00000000">
      <w:pPr>
        <w:pStyle w:val="Heading3"/>
      </w:pPr>
      <w:r>
        <w:lastRenderedPageBreak/>
        <w:t>5.3.10 Backup/Recovery</w:t>
      </w:r>
    </w:p>
    <w:p w14:paraId="4ACBF568" w14:textId="7A3EBBA5" w:rsidR="00644018" w:rsidRDefault="00000000" w:rsidP="00D8481E">
      <w:r>
        <w:t>NOT APPLICABLE</w:t>
      </w:r>
    </w:p>
    <w:p w14:paraId="0D9260F7" w14:textId="77777777" w:rsidR="00644018" w:rsidRDefault="00000000">
      <w:pPr>
        <w:pStyle w:val="Heading2"/>
      </w:pPr>
      <w:r>
        <w:t>5.4 Inputs</w:t>
      </w:r>
    </w:p>
    <w:p w14:paraId="439E9076" w14:textId="77777777" w:rsidR="00644018" w:rsidRDefault="00000000">
      <w:pPr>
        <w:pStyle w:val="Heading3"/>
      </w:pPr>
      <w:r>
        <w:t>5.4.1 Information Input</w:t>
      </w:r>
    </w:p>
    <w:p w14:paraId="3518E991" w14:textId="77777777" w:rsidR="00644018" w:rsidRDefault="00000000">
      <w:pPr>
        <w:pStyle w:val="Heading3"/>
      </w:pPr>
      <w:r>
        <w:t>5.4.2 Structure of Fields</w:t>
      </w:r>
    </w:p>
    <w:p w14:paraId="17C52C55" w14:textId="77777777" w:rsidR="00644018" w:rsidRDefault="00000000">
      <w:r>
        <w:t>NOT APPLICABLE</w:t>
      </w:r>
    </w:p>
    <w:p w14:paraId="02426564" w14:textId="77777777" w:rsidR="00644018" w:rsidRDefault="00000000">
      <w:pPr>
        <w:pStyle w:val="Heading3"/>
      </w:pPr>
      <w:r>
        <w:t>5.4.3 Control Parameter Input</w:t>
      </w:r>
    </w:p>
    <w:p w14:paraId="48385CC2" w14:textId="77777777" w:rsidR="00644018" w:rsidRDefault="00000000">
      <w:r>
        <w:t>Processing options for this UBE (R59R0304)</w:t>
      </w:r>
    </w:p>
    <w:tbl>
      <w:tblPr>
        <w:tblStyle w:val="TableGrid"/>
        <w:tblW w:w="0" w:type="auto"/>
        <w:tblLook w:val="04A0" w:firstRow="1" w:lastRow="0" w:firstColumn="1" w:lastColumn="0" w:noHBand="0" w:noVBand="1"/>
      </w:tblPr>
      <w:tblGrid>
        <w:gridCol w:w="2880"/>
        <w:gridCol w:w="2880"/>
        <w:gridCol w:w="2880"/>
      </w:tblGrid>
      <w:tr w:rsidR="00644018" w14:paraId="6E91C762" w14:textId="77777777">
        <w:tc>
          <w:tcPr>
            <w:tcW w:w="2880" w:type="dxa"/>
          </w:tcPr>
          <w:p w14:paraId="354B577F" w14:textId="77777777" w:rsidR="00644018" w:rsidRDefault="00000000">
            <w:r>
              <w:t>Processing Option</w:t>
            </w:r>
          </w:p>
        </w:tc>
        <w:tc>
          <w:tcPr>
            <w:tcW w:w="2880" w:type="dxa"/>
          </w:tcPr>
          <w:p w14:paraId="26686586" w14:textId="77777777" w:rsidR="00644018" w:rsidRDefault="00000000">
            <w:r>
              <w:t>Alias</w:t>
            </w:r>
          </w:p>
        </w:tc>
        <w:tc>
          <w:tcPr>
            <w:tcW w:w="2880" w:type="dxa"/>
          </w:tcPr>
          <w:p w14:paraId="0E0B9CF9" w14:textId="77777777" w:rsidR="00644018" w:rsidRDefault="00000000">
            <w:r>
              <w:t>Description</w:t>
            </w:r>
          </w:p>
        </w:tc>
      </w:tr>
      <w:tr w:rsidR="00644018" w14:paraId="695BD65A" w14:textId="77777777">
        <w:tc>
          <w:tcPr>
            <w:tcW w:w="2880" w:type="dxa"/>
          </w:tcPr>
          <w:p w14:paraId="699AED04" w14:textId="77777777" w:rsidR="00644018" w:rsidRDefault="00000000">
            <w:r>
              <w:t>1. Number of Concurrent Jobs</w:t>
            </w:r>
            <w:r>
              <w:br/>
              <w:t>Blank=2</w:t>
            </w:r>
          </w:p>
        </w:tc>
        <w:tc>
          <w:tcPr>
            <w:tcW w:w="2880" w:type="dxa"/>
          </w:tcPr>
          <w:p w14:paraId="77839A60" w14:textId="77777777" w:rsidR="00644018" w:rsidRDefault="00000000">
            <w:r>
              <w:t>NBRVER</w:t>
            </w:r>
          </w:p>
        </w:tc>
        <w:tc>
          <w:tcPr>
            <w:tcW w:w="2880" w:type="dxa"/>
          </w:tcPr>
          <w:p w14:paraId="0EC6529C" w14:textId="77777777" w:rsidR="00644018" w:rsidRDefault="00000000">
            <w:r>
              <w:t>The Number of times a version should be launched.</w:t>
            </w:r>
          </w:p>
        </w:tc>
      </w:tr>
      <w:tr w:rsidR="00644018" w14:paraId="511E8E59" w14:textId="77777777">
        <w:tc>
          <w:tcPr>
            <w:tcW w:w="2880" w:type="dxa"/>
          </w:tcPr>
          <w:p w14:paraId="033B36EE" w14:textId="77777777" w:rsidR="00644018" w:rsidRDefault="00000000">
            <w:r>
              <w:t>2. R59R0245 Version</w:t>
            </w:r>
          </w:p>
        </w:tc>
        <w:tc>
          <w:tcPr>
            <w:tcW w:w="2880" w:type="dxa"/>
          </w:tcPr>
          <w:p w14:paraId="11B70215" w14:textId="77777777" w:rsidR="00644018" w:rsidRDefault="00000000">
            <w:r>
              <w:t>VER</w:t>
            </w:r>
          </w:p>
        </w:tc>
        <w:tc>
          <w:tcPr>
            <w:tcW w:w="2880" w:type="dxa"/>
          </w:tcPr>
          <w:p w14:paraId="34D7AD42" w14:textId="77777777" w:rsidR="00644018" w:rsidRDefault="00000000">
            <w:r>
              <w:t>Version of R59R0245 to be launched.</w:t>
            </w:r>
          </w:p>
        </w:tc>
      </w:tr>
      <w:tr w:rsidR="00644018" w14:paraId="169C75A2" w14:textId="77777777">
        <w:tc>
          <w:tcPr>
            <w:tcW w:w="2880" w:type="dxa"/>
          </w:tcPr>
          <w:p w14:paraId="1C47D037" w14:textId="77777777" w:rsidR="00644018" w:rsidRDefault="00000000">
            <w:r>
              <w:t>3. Load Balance Tolerance Limit</w:t>
            </w:r>
            <w:r>
              <w:br/>
              <w:t>Blank=10</w:t>
            </w:r>
          </w:p>
        </w:tc>
        <w:tc>
          <w:tcPr>
            <w:tcW w:w="2880" w:type="dxa"/>
          </w:tcPr>
          <w:p w14:paraId="0A0B8655" w14:textId="77777777" w:rsidR="00644018" w:rsidRDefault="00000000">
            <w:r>
              <w:t>TOLLMT</w:t>
            </w:r>
          </w:p>
        </w:tc>
        <w:tc>
          <w:tcPr>
            <w:tcW w:w="2880" w:type="dxa"/>
          </w:tcPr>
          <w:p w14:paraId="772D0EC4" w14:textId="77777777" w:rsidR="00644018" w:rsidRDefault="00000000">
            <w:r>
              <w:t>This is the Tolerance Limit for the Load Balancing UBE. This percentage will be multiplied by the total number of sales order detail lines to determine the number of lines added to the optimal number to determine the upper factor.</w:t>
            </w:r>
          </w:p>
        </w:tc>
      </w:tr>
      <w:tr w:rsidR="00644018" w14:paraId="44C8271E" w14:textId="77777777">
        <w:tc>
          <w:tcPr>
            <w:tcW w:w="2880" w:type="dxa"/>
          </w:tcPr>
          <w:p w14:paraId="0B598838" w14:textId="77777777" w:rsidR="00644018" w:rsidRDefault="00000000">
            <w:r>
              <w:t>4. Print Load Balance Information</w:t>
            </w:r>
            <w:r>
              <w:br/>
              <w:t>Blank - Do Not Print Load Balance Information</w:t>
            </w:r>
            <w:r>
              <w:br/>
              <w:t>1 - Print Load Balance Information</w:t>
            </w:r>
          </w:p>
        </w:tc>
        <w:tc>
          <w:tcPr>
            <w:tcW w:w="2880" w:type="dxa"/>
          </w:tcPr>
          <w:p w14:paraId="04CB80F3" w14:textId="77777777" w:rsidR="00644018" w:rsidRDefault="00000000">
            <w:r>
              <w:t>PRNTLB</w:t>
            </w:r>
          </w:p>
        </w:tc>
        <w:tc>
          <w:tcPr>
            <w:tcW w:w="2880" w:type="dxa"/>
          </w:tcPr>
          <w:p w14:paraId="0E1E8B06" w14:textId="77777777" w:rsidR="00644018" w:rsidRDefault="00000000">
            <w:r>
              <w:t>Used to determine if load balance information should be printed.</w:t>
            </w:r>
          </w:p>
        </w:tc>
      </w:tr>
      <w:tr w:rsidR="00644018" w14:paraId="71DE6611" w14:textId="77777777">
        <w:tc>
          <w:tcPr>
            <w:tcW w:w="2880" w:type="dxa"/>
          </w:tcPr>
          <w:p w14:paraId="4D917DBE" w14:textId="7EBD96C4" w:rsidR="00644018" w:rsidRDefault="00000000">
            <w:r>
              <w:t>5. Child Job Wait Time</w:t>
            </w:r>
            <w:r>
              <w:br/>
              <w:t>Blank=30</w:t>
            </w:r>
          </w:p>
        </w:tc>
        <w:tc>
          <w:tcPr>
            <w:tcW w:w="2880" w:type="dxa"/>
          </w:tcPr>
          <w:p w14:paraId="6191C5AD" w14:textId="77777777" w:rsidR="00644018" w:rsidRDefault="00000000">
            <w:r>
              <w:t>TBD</w:t>
            </w:r>
          </w:p>
        </w:tc>
        <w:tc>
          <w:tcPr>
            <w:tcW w:w="2880" w:type="dxa"/>
          </w:tcPr>
          <w:p w14:paraId="30596E04" w14:textId="77777777" w:rsidR="00644018" w:rsidRDefault="00000000">
            <w:r>
              <w:t>Determines the interval in seconds for the parent child to check on the completion of the child job.</w:t>
            </w:r>
          </w:p>
        </w:tc>
      </w:tr>
      <w:tr w:rsidR="00644018" w14:paraId="3B6A8EE6" w14:textId="77777777">
        <w:tc>
          <w:tcPr>
            <w:tcW w:w="2880" w:type="dxa"/>
          </w:tcPr>
          <w:p w14:paraId="7BFE997A" w14:textId="77777777" w:rsidR="00644018" w:rsidRDefault="00000000">
            <w:r>
              <w:t>6. Maximum Records to Process</w:t>
            </w:r>
            <w:r>
              <w:br/>
              <w:t>Blank= No Maximum</w:t>
            </w:r>
          </w:p>
        </w:tc>
        <w:tc>
          <w:tcPr>
            <w:tcW w:w="2880" w:type="dxa"/>
          </w:tcPr>
          <w:p w14:paraId="7152CE89" w14:textId="77777777" w:rsidR="00644018" w:rsidRDefault="00000000">
            <w:r>
              <w:t>TBD</w:t>
            </w:r>
          </w:p>
        </w:tc>
        <w:tc>
          <w:tcPr>
            <w:tcW w:w="2880" w:type="dxa"/>
          </w:tcPr>
          <w:p w14:paraId="10CA494B" w14:textId="77777777" w:rsidR="00644018" w:rsidRDefault="00000000">
            <w:r>
              <w:t>Determines the number of records to be processed.</w:t>
            </w:r>
          </w:p>
        </w:tc>
      </w:tr>
    </w:tbl>
    <w:p w14:paraId="01F8E06E" w14:textId="77777777" w:rsidR="00644018" w:rsidRDefault="00000000">
      <w:pPr>
        <w:pStyle w:val="Heading3"/>
      </w:pPr>
      <w:r>
        <w:t>5.4.4 Input Screen Formats</w:t>
      </w:r>
    </w:p>
    <w:p w14:paraId="43C68B64" w14:textId="77777777" w:rsidR="00644018" w:rsidRDefault="00000000">
      <w:r>
        <w:t>NOT APPLICABLE</w:t>
      </w:r>
    </w:p>
    <w:p w14:paraId="32DE5459" w14:textId="77777777" w:rsidR="00644018" w:rsidRDefault="00000000">
      <w:pPr>
        <w:pStyle w:val="Heading2"/>
      </w:pPr>
      <w:r>
        <w:t>5.5 Processing</w:t>
      </w:r>
    </w:p>
    <w:p w14:paraId="16569CB9" w14:textId="77777777" w:rsidR="00644018" w:rsidRDefault="00000000">
      <w:pPr>
        <w:pStyle w:val="Heading3"/>
      </w:pPr>
      <w:r>
        <w:t>5.5.1 Process Flow Description</w:t>
      </w:r>
    </w:p>
    <w:p w14:paraId="13C71623" w14:textId="77777777" w:rsidR="00644018" w:rsidRDefault="00000000">
      <w:r>
        <w:t>A new Load Balancer Batch Application will be created as follows:</w:t>
      </w:r>
    </w:p>
    <w:p w14:paraId="57A907A4" w14:textId="77777777" w:rsidR="00644018" w:rsidRDefault="00000000">
      <w:r>
        <w:lastRenderedPageBreak/>
        <w:t>5.5.1.1 Set the Tolerance limit and the number of process in Initialize section with the processing option values.</w:t>
      </w:r>
    </w:p>
    <w:p w14:paraId="0A9710FF" w14:textId="77777777" w:rsidR="00644018" w:rsidRDefault="00000000">
      <w:r>
        <w:t>5.5.1.2 Set Tolerance Limit as "10" as default value when the PO Tolerance Limit is equal to "Blank" or "Null", else convert the entered value to Math Numeric.</w:t>
      </w:r>
    </w:p>
    <w:p w14:paraId="54D14406" w14:textId="08D8358A" w:rsidR="00644018" w:rsidRDefault="00000000" w:rsidP="00D8481E">
      <w:r>
        <w:t>5.5.1.3 Set PO Number of process as "2" as default value when the PO number of Process is equal to 0.</w:t>
      </w:r>
    </w:p>
    <w:p w14:paraId="7B2B7032" w14:textId="77777777" w:rsidR="00644018" w:rsidRDefault="00000000">
      <w:r>
        <w:t>5.5.1.4 Set Child Job Wait Time as '30' as default value when the PO wait time of the process is equal to blank or null.</w:t>
      </w:r>
    </w:p>
    <w:p w14:paraId="4C7C1C15" w14:textId="77777777" w:rsidR="00644018" w:rsidRDefault="00000000">
      <w:r>
        <w:t>5.5.1.5 Check that version name from processing option exists.</w:t>
      </w:r>
    </w:p>
    <w:p w14:paraId="504E3D73" w14:textId="77777777" w:rsidR="00644018" w:rsidRDefault="00000000">
      <w:r>
        <w:t>5.5.1.5.1 If record does not exist, then print error message and stop UBE processing.</w:t>
      </w:r>
    </w:p>
    <w:p w14:paraId="64984D3A" w14:textId="77777777" w:rsidR="00644018" w:rsidRDefault="00000000">
      <w:r>
        <w:t>5.5.1.5.2 End If</w:t>
      </w:r>
    </w:p>
    <w:p w14:paraId="41D78BDA" w14:textId="77777777" w:rsidR="00644018" w:rsidRDefault="00000000">
      <w:r>
        <w:t>5.5.1.6 Copy Data selection from version of R59R0245 listed in the processing options.</w:t>
      </w:r>
    </w:p>
    <w:p w14:paraId="051D059D" w14:textId="77777777" w:rsidR="00644018" w:rsidRDefault="00000000">
      <w:r>
        <w:t>5.5.1.7 If Processing option Maximum number of records to process is zero</w:t>
      </w:r>
    </w:p>
    <w:p w14:paraId="456CFC3A" w14:textId="77777777" w:rsidR="00644018" w:rsidRDefault="00000000">
      <w:r>
        <w:t>5.5.1.7.1 Get the total number of selected records from F5947011</w:t>
      </w:r>
    </w:p>
    <w:p w14:paraId="01150CA6" w14:textId="77777777" w:rsidR="00644018" w:rsidRDefault="00000000">
      <w:r>
        <w:t>5.5.1.7.2 If number of records is equal to zero, print output and stop UBE processing.</w:t>
      </w:r>
    </w:p>
    <w:p w14:paraId="1F92EC09" w14:textId="77777777" w:rsidR="00644018" w:rsidRDefault="00000000">
      <w:r>
        <w:t>5.5.1.8 Else</w:t>
      </w:r>
    </w:p>
    <w:p w14:paraId="6275E3CB" w14:textId="77777777" w:rsidR="00644018" w:rsidRDefault="00000000">
      <w:r>
        <w:t>5.5.1.8.1 Number of records from F5947011 = Processing option Maximum number of records to process</w:t>
      </w:r>
    </w:p>
    <w:p w14:paraId="5FB0D5DF" w14:textId="77777777" w:rsidR="00644018" w:rsidRDefault="00000000">
      <w:r>
        <w:t>5.5.1.9 End If</w:t>
      </w:r>
    </w:p>
    <w:p w14:paraId="1E09BC8E" w14:textId="77777777" w:rsidR="00644018" w:rsidRDefault="00000000">
      <w:r>
        <w:t>5.5.1.10 Determine the ideal number of records from F5947011 should be in each batch.</w:t>
      </w:r>
    </w:p>
    <w:p w14:paraId="769366AE" w14:textId="77777777" w:rsidR="00644018" w:rsidRDefault="00000000">
      <w:r>
        <w:t>5.5.1.11 Set the upper limit threshold to determine how many records above the ideal is permissible.</w:t>
      </w:r>
    </w:p>
    <w:p w14:paraId="0FD70BE9" w14:textId="77777777" w:rsidR="00644018" w:rsidRDefault="00000000">
      <w:r>
        <w:t>5.5.1.12 Determine number of R59R0245 UBEs to launch.</w:t>
      </w:r>
    </w:p>
    <w:p w14:paraId="47F0B64C" w14:textId="77777777" w:rsidR="00644018" w:rsidRDefault="00000000">
      <w:r>
        <w:t>5.5.1.13 Launch each UBE asynchronously, passing edoc range parameters to each child job. Store the range parameters and child job information in cache.</w:t>
      </w:r>
    </w:p>
    <w:p w14:paraId="788E547A" w14:textId="77777777" w:rsidR="00644018" w:rsidRDefault="00000000">
      <w:r>
        <w:t>5.5.1.14 Determine if child jobs are still running</w:t>
      </w:r>
    </w:p>
    <w:p w14:paraId="074BC87B" w14:textId="77777777" w:rsidR="00644018" w:rsidRDefault="00000000">
      <w:r>
        <w:t>5.5.1.14.1 Based on processing option, run a query on the child jobs to determine if jobs are still running.</w:t>
      </w:r>
    </w:p>
    <w:p w14:paraId="0156C96A" w14:textId="77777777" w:rsidR="00644018" w:rsidRDefault="00000000">
      <w:r>
        <w:t>5.5.1.14.1.1 If all jobs are completed</w:t>
      </w:r>
    </w:p>
    <w:p w14:paraId="797999DB" w14:textId="77777777" w:rsidR="00644018" w:rsidRDefault="00000000">
      <w:r>
        <w:lastRenderedPageBreak/>
        <w:t>5.5.1.14.1.1.1 Then if print load balance information processing option is set to '1', print information and end parent job.</w:t>
      </w:r>
    </w:p>
    <w:p w14:paraId="49106929" w14:textId="77777777" w:rsidR="00644018" w:rsidRDefault="00000000">
      <w:r>
        <w:t>5.5.1.14.1.1.2 Else end job.</w:t>
      </w:r>
    </w:p>
    <w:p w14:paraId="159F1FFD" w14:textId="77777777" w:rsidR="00644018" w:rsidRDefault="00000000">
      <w:r>
        <w:t>5.5.1.14.1.1.3 End if</w:t>
      </w:r>
    </w:p>
    <w:sectPr w:rsidR="00644018" w:rsidSect="00034616">
      <w:pgSz w:w="12240" w:h="15840"/>
      <w:pgMar w:top="1440" w:right="1800" w:bottom="1440" w:left="1800" w:header="720" w:footer="720" w:gutter="0"/>
      <w:cols w:space="720"/>
      <w:docGrid w:linePitch="360"/>
    </w:sectPr>
    <w:p>
      <w:r>
        <w:rPr>
          <w:b/>
        </w:rPr>
        <w:t xml:space="preserve">5.5.2 </w:t>
      </w:r>
      <w:r>
        <w:rPr>
          <w:b/>
        </w:rPr>
        <w:t>Process Diagrams</w:t>
      </w:r>
    </w:p>
    <w:p>
      <w:r>
        <w:t>N/A</w:t>
      </w:r>
    </w:p>
    <w:p>
      <w:r>
        <w:rPr>
          <w:b/>
        </w:rPr>
        <w:t xml:space="preserve">5.5.3 </w:t>
      </w:r>
      <w:r>
        <w:rPr>
          <w:b/>
        </w:rPr>
        <w:t>Input Data Conversion</w:t>
      </w:r>
    </w:p>
    <w:p>
      <w:r>
        <w:t>NOT APPLICABLE</w:t>
      </w:r>
    </w:p>
    <w:p>
      <w:r>
        <w:rPr>
          <w:b/>
        </w:rPr>
        <w:t xml:space="preserve">5.5.4 </w:t>
      </w:r>
      <w:r>
        <w:rPr>
          <w:b/>
        </w:rPr>
        <w:t>Calculations</w:t>
      </w:r>
    </w:p>
    <w:p>
      <w:r>
        <w:t>NOT APPLICABLE</w:t>
      </w:r>
    </w:p>
    <w:p>
      <w:r>
        <w:rPr>
          <w:b/>
        </w:rPr>
        <w:t xml:space="preserve">5.5.5 </w:t>
      </w:r>
      <w:r>
        <w:rPr>
          <w:b/>
        </w:rPr>
        <w:t>Validity Checks</w:t>
      </w:r>
    </w:p>
    <w:p>
      <w:r>
        <w:t>NOT APPLICABLE</w:t>
      </w:r>
    </w:p>
    <w:p>
      <w:r>
        <w:rPr>
          <w:b/>
        </w:rPr>
        <w:t xml:space="preserve">5.5.6 </w:t>
      </w:r>
      <w:r>
        <w:rPr>
          <w:b/>
        </w:rPr>
        <w:t>Algorithms</w:t>
      </w:r>
    </w:p>
    <w:p>
      <w:r>
        <w:t>NOT APPLICABLE</w:t>
      </w:r>
    </w:p>
    <w:p>
      <w:r>
        <w:rPr>
          <w:b/>
        </w:rPr>
        <w:t xml:space="preserve">5.6 </w:t>
      </w:r>
      <w:r>
        <w:rPr>
          <w:b/>
        </w:rPr>
        <w:t>Output</w:t>
      </w:r>
    </w:p>
    <w:p>
      <w:r>
        <w:rPr>
          <w:b/>
        </w:rPr>
        <w:t xml:space="preserve">5.6.1 </w:t>
      </w:r>
      <w:r>
        <w:rPr>
          <w:b/>
        </w:rPr>
        <w:t>Control Output</w:t>
      </w:r>
    </w:p>
    <w:p>
      <w:r>
        <w:t>NOT APPLICABLE</w:t>
      </w:r>
    </w:p>
    <w:p>
      <w:r>
        <w:rPr>
          <w:b/>
        </w:rPr>
        <w:t xml:space="preserve">5.6.2 </w:t>
      </w:r>
      <w:r>
        <w:rPr>
          <w:b/>
        </w:rPr>
        <w:t>Information Output</w:t>
      </w:r>
    </w:p>
    <w:p>
      <w:r>
        <w:t>A report output will detail the following information.</w:t>
      </w:r>
    </w:p>
    <w:p>
      <w:r>
        <w:rPr>
          <w:b/>
        </w:rPr>
        <w:t xml:space="preserve">5.7 </w:t>
      </w:r>
      <w:r>
        <w:rPr>
          <w:b/>
        </w:rPr>
        <w:t>Error Handling</w:t>
      </w:r>
    </w:p>
    <w:tbl>
      <w:tblPr>
        <w:tblStyle w:val="TableGrid"/>
        <w:tblW w:type="auto" w:w="0"/>
        <w:tblLook w:firstColumn="1" w:firstRow="1" w:lastColumn="0" w:lastRow="0" w:noHBand="0" w:noVBand="1" w:val="04A0"/>
      </w:tblPr>
      <w:tblGrid>
        <w:gridCol w:w="2880"/>
        <w:gridCol w:w="2880"/>
        <w:gridCol w:w="2880"/>
      </w:tblGrid>
      <w:tr>
        <w:tc>
          <w:tcPr>
            <w:tcW w:type="dxa" w:w="8640"/>
            <w:gridSpan w:val="3"/>
          </w:tcPr>
          <w:p>
            <w:r>
              <w:t>Error Messages (if applicable)</w:t>
            </w:r>
          </w:p>
        </w:tc>
      </w:tr>
      <w:tr>
        <w:tc>
          <w:tcPr>
            <w:tcW w:type="dxa" w:w="2880"/>
          </w:tcPr>
          <w:p>
            <w:r>
              <w:t>Error Condition</w:t>
            </w:r>
          </w:p>
        </w:tc>
        <w:tc>
          <w:tcPr>
            <w:tcW w:type="dxa" w:w="2880"/>
          </w:tcPr>
          <w:p>
            <w:r>
              <w:t>Error Message Description</w:t>
            </w:r>
          </w:p>
        </w:tc>
        <w:tc>
          <w:tcPr>
            <w:tcW w:type="dxa" w:w="2880"/>
          </w:tcPr>
          <w:p>
            <w:r>
              <w:t>Error Handling</w:t>
            </w:r>
          </w:p>
        </w:tc>
      </w:tr>
      <w:tr>
        <w:tc>
          <w:tcPr>
            <w:tcW w:type="dxa" w:w="2880"/>
          </w:tcPr>
          <w:p>
            <w:r>
              <w:t>N/A</w:t>
            </w:r>
          </w:p>
        </w:tc>
        <w:tc>
          <w:tcPr>
            <w:tcW w:type="dxa" w:w="2880"/>
          </w:tcPr>
          <w:p>
            <w:r>
              <w:t>N/A</w:t>
            </w:r>
          </w:p>
        </w:tc>
        <w:tc>
          <w:tcPr>
            <w:tcW w:type="dxa" w:w="2880"/>
          </w:tcPr>
          <w:p>
            <w:r>
              <w:t>N/A</w:t>
            </w:r>
          </w:p>
        </w:tc>
      </w:tr>
    </w:tbl>
    <w:p>
      <w:r>
        <w:rPr>
          <w:b/>
        </w:rPr>
        <w:t xml:space="preserve">5.7.1 </w:t>
      </w:r>
      <w:r>
        <w:rPr>
          <w:b/>
        </w:rPr>
        <w:t>Alarms</w:t>
      </w:r>
    </w:p>
    <w:p>
      <w:r>
        <w:t>NOT APPLICABLE</w:t>
      </w:r>
    </w:p>
    <w:p>
      <w:r>
        <w:rPr>
          <w:b/>
        </w:rPr>
        <w:t xml:space="preserve">5.7.2 </w:t>
      </w:r>
      <w:r>
        <w:rPr>
          <w:b/>
        </w:rPr>
        <w:t>Messages</w:t>
      </w:r>
    </w:p>
    <w:p>
      <w:r>
        <w:t>NOT APPLICABLE</w:t>
      </w:r>
    </w:p>
    <w:p>
      <w:r>
        <w:rPr>
          <w:b/>
        </w:rPr>
        <w:t xml:space="preserve">5.7.3 </w:t>
      </w:r>
      <w:r>
        <w:rPr>
          <w:b/>
        </w:rPr>
        <w:t>Help</w:t>
      </w:r>
    </w:p>
    <w:p>
      <w:r>
        <w:t>NOT APPLICABLE</w:t>
      </w:r>
    </w:p>
    <w:p>
      <w:r>
        <w:rPr>
          <w:b/>
        </w:rPr>
        <w:t xml:space="preserve">5.7.4 </w:t>
      </w:r>
      <w:r>
        <w:rPr>
          <w:b/>
        </w:rPr>
        <w:t>Diagnostics</w:t>
      </w:r>
    </w:p>
    <w:p>
      <w:r>
        <w:t>NOT APPLICABLE</w:t>
      </w:r>
    </w:p>
    <w:p>
      <w:r>
        <w:rPr>
          <w:b/>
        </w:rPr>
        <w:t xml:space="preserve">5.7.5 </w:t>
      </w:r>
      <w:r>
        <w:rPr>
          <w:b/>
        </w:rPr>
        <w:t>Tools</w:t>
      </w:r>
    </w:p>
    <w:p>
      <w:r>
        <w:t>NOT APPLICABLE</w:t>
      </w:r>
    </w:p>
    <w:p>
      <w:r>
        <w:rPr>
          <w:b/>
        </w:rPr>
        <w:t xml:space="preserve">6.0 </w:t>
      </w:r>
      <w:r>
        <w:rPr>
          <w:b/>
        </w:rPr>
        <w:t>Performance</w:t>
      </w:r>
    </w:p>
    <w:p>
      <w:r>
        <w:rPr>
          <w:b/>
        </w:rPr>
        <w:t xml:space="preserve">6.1 </w:t>
      </w:r>
      <w:r>
        <w:rPr>
          <w:b/>
        </w:rPr>
        <w:t>Data Update Times</w:t>
      </w:r>
    </w:p>
    <w:p>
      <w:r>
        <w:t>NOT APPLICABLE</w:t>
      </w:r>
    </w:p>
    <w:tbl>
      <w:tblPr>
        <w:tblStyle w:val="TableGrid"/>
        <w:tblW w:type="auto" w:w="0"/>
        <w:tblLook w:firstColumn="1" w:firstRow="1" w:lastColumn="0" w:lastRow="0" w:noHBand="0" w:noVBand="1" w:val="04A0"/>
      </w:tblPr>
      <w:tblGrid>
        <w:gridCol w:w="4320"/>
        <w:gridCol w:w="4320"/>
      </w:tblGrid>
      <w:tr>
        <w:tc>
          <w:tcPr>
            <w:tcW w:type="dxa" w:w="4320"/>
          </w:tcPr>
          <w:p>
            <w:r>
              <w:t>Processing Mode:</w:t>
            </w:r>
          </w:p>
        </w:tc>
        <w:tc>
          <w:tcPr>
            <w:tcW w:type="dxa" w:w="4320"/>
          </w:tcPr>
          <w:p>
            <w:r>
              <w:t>(_) Grid Change   (_) New Field   (_) Modify functionality</w:t>
            </w:r>
          </w:p>
        </w:tc>
      </w:tr>
      <w:tr>
        <w:tc>
          <w:tcPr>
            <w:tcW w:type="dxa" w:w="4320"/>
          </w:tcPr>
          <w:p>
            <w:r>
              <w:t>Frequency:</w:t>
            </w:r>
          </w:p>
        </w:tc>
        <w:tc>
          <w:tcPr>
            <w:tcW w:type="dxa" w:w="4320"/>
          </w:tcPr>
          <w:p>
            <w:r>
              <w:t>(_) Annually  (_) Quarterly  (_) Monthly  (_) Weekly (X)</w:t>
              <w:br/>
              <w:t>Daily</w:t>
              <w:br/>
              <w:br/>
              <w:t>(_) Other __</w:t>
              <w:br/>
              <w:t>(specify) ____________________________</w:t>
            </w:r>
          </w:p>
        </w:tc>
      </w:tr>
    </w:tbl>
    <w:p>
      <w:r>
        <w:rPr>
          <w:b/>
        </w:rPr>
        <w:t xml:space="preserve">6.2 </w:t>
      </w:r>
      <w:r>
        <w:rPr>
          <w:b/>
        </w:rPr>
        <w:t>Response to Operator Inputs</w:t>
      </w:r>
    </w:p>
    <w:p>
      <w:r>
        <w:t>NOT APPLICABLE</w:t>
      </w:r>
    </w:p>
    <w:p>
      <w:r>
        <w:rPr>
          <w:b/>
        </w:rPr>
        <w:t xml:space="preserve">7.0 </w:t>
      </w:r>
      <w:r>
        <w:rPr>
          <w:b/>
        </w:rPr>
        <w:t>Interfaces with Other Systems</w:t>
      </w:r>
    </w:p>
    <w:p>
      <w:r>
        <w:t>NOT APPLICABLE</w:t>
      </w:r>
    </w:p>
    <w:p>
      <w:r>
        <w:rPr>
          <w:b/>
        </w:rPr>
        <w:t xml:space="preserve">7.1 </w:t>
      </w:r>
      <w:r>
        <w:rPr>
          <w:b/>
        </w:rPr>
        <w:t>Input From Other Systems</w:t>
      </w:r>
    </w:p>
    <w:p>
      <w:r>
        <w:t>NOT APPLICABLE</w:t>
      </w:r>
    </w:p>
    <w:p>
      <w:r>
        <w:rPr>
          <w:b/>
        </w:rPr>
        <w:t xml:space="preserve">7.2 </w:t>
      </w:r>
      <w:r>
        <w:rPr>
          <w:b/>
        </w:rPr>
        <w:t>Output to Other Systems</w:t>
      </w:r>
    </w:p>
    <w:p>
      <w:r>
        <w:t>NOT APPLICABLE</w:t>
      </w:r>
    </w:p>
    <w:p>
      <w:pPr>
        <w:pStyle w:val="ListBullet"/>
      </w:pPr>
      <w:r>
        <w:t>7.2.1 Data transmitted and received</w:t>
      </w:r>
    </w:p>
    <w:p>
      <w:pPr>
        <w:pStyle w:val="ListBullet"/>
      </w:pPr>
      <w:r>
        <w:t>7.2.2 Data type, format, ranges, and meaning of values</w:t>
      </w:r>
    </w:p>
    <w:p>
      <w:pPr>
        <w:pStyle w:val="ListBullet"/>
      </w:pPr>
      <w:r>
        <w:t>7.2.3 Timing</w:t>
      </w:r>
    </w:p>
    <w:p>
      <w:pPr>
        <w:pStyle w:val="ListBullet"/>
      </w:pPr>
      <w:r>
        <w:t>7.2.4 Rates of data transfer</w:t>
      </w:r>
    </w:p>
    <w:p>
      <w:pPr>
        <w:pStyle w:val="ListBullet"/>
      </w:pPr>
      <w:r>
        <w:t>7.2.5 Communications protocol, initiation and order of execution</w:t>
      </w:r>
    </w:p>
    <w:p>
      <w:pPr>
        <w:pStyle w:val="ListBullet"/>
      </w:pPr>
      <w:r>
        <w:t>7.2.6 Any data sharing, creation, duplication, use, storage, or destruction. Mechanisms to trigger the interface or to interrupt the interface</w:t>
      </w:r>
    </w:p>
    <w:p>
      <w:pPr>
        <w:pStyle w:val="ListBullet"/>
      </w:pPr>
      <w:r>
        <w:t>7.2.7 Communication through parameters, common data areas, or messages</w:t>
      </w:r>
    </w:p>
    <w:p>
      <w:pPr>
        <w:pStyle w:val="ListBullet"/>
      </w:pPr>
      <w:r>
        <w:t>7.2.8 Direct access to internal data</w:t>
      </w:r>
    </w:p>
    <w:p>
      <w:pPr>
        <w:pStyle w:val="ListBullet"/>
      </w:pPr>
      <w:r>
        <w:t>7.2.9 Error handling, recovery, and reporting</w:t>
      </w:r>
    </w:p>
    <w:p>
      <w:pPr>
        <w:pStyle w:val="ListBullet"/>
      </w:pPr>
      <w:r>
        <w:t>7.2.10 Security</w:t>
      </w:r>
    </w:p>
    <w:p>
      <w:r>
        <w:rPr>
          <w:b/>
        </w:rPr>
        <w:t xml:space="preserve">8.0 </w:t>
      </w:r>
      <w:r>
        <w:rPr>
          <w:b/>
        </w:rPr>
        <w:t>Non-Functional Attributes</w:t>
      </w:r>
    </w:p>
    <w:p>
      <w:r>
        <w:rPr>
          <w:b/>
        </w:rPr>
        <w:t xml:space="preserve">8.1 </w:t>
      </w:r>
      <w:r>
        <w:rPr>
          <w:b/>
        </w:rPr>
        <w:t>Availability</w:t>
      </w:r>
    </w:p>
    <w:p>
      <w:r>
        <w:t>NOT APPLICABLE</w:t>
      </w:r>
    </w:p>
    <w:p>
      <w:r>
        <w:rPr>
          <w:b/>
        </w:rPr>
        <w:t xml:space="preserve">8.2 </w:t>
      </w:r>
      <w:r>
        <w:rPr>
          <w:b/>
        </w:rPr>
        <w:t>Reliability</w:t>
      </w:r>
    </w:p>
    <w:p>
      <w:r>
        <w:t>NOT APPLICABLE</w:t>
      </w:r>
    </w:p>
    <w:p>
      <w:r>
        <w:rPr>
          <w:b/>
        </w:rPr>
        <w:t xml:space="preserve">8.3 </w:t>
      </w:r>
      <w:r>
        <w:rPr>
          <w:b/>
        </w:rPr>
        <w:t>Maintainability</w:t>
      </w:r>
    </w:p>
    <w:p>
      <w:r>
        <w:t>NOT APPLICABLE</w:t>
      </w:r>
    </w:p>
    <w:p>
      <w:r>
        <w:rPr>
          <w:b/>
        </w:rPr>
        <w:t xml:space="preserve">9.0 </w:t>
      </w:r>
      <w:r>
        <w:rPr>
          <w:b/>
        </w:rPr>
        <w:t>Application Configuration</w:t>
      </w:r>
    </w:p>
    <w:p>
      <w:r>
        <w:rPr>
          <w:b/>
        </w:rPr>
        <w:t xml:space="preserve">9.1 </w:t>
      </w:r>
      <w:r>
        <w:rPr>
          <w:b/>
        </w:rPr>
        <w:t>Parameter Identification</w:t>
      </w:r>
    </w:p>
    <w:p>
      <w:r>
        <w:rPr>
          <w:b/>
        </w:rPr>
        <w:t xml:space="preserve">9.2 </w:t>
      </w:r>
      <w:r>
        <w:rPr>
          <w:b/>
        </w:rPr>
        <w:t>Other fields used by enhancement logic</w:t>
      </w:r>
    </w:p>
    <w:p>
      <w:r>
        <w:t>N/A</w:t>
      </w:r>
    </w:p>
    <w:p>
      <w:r>
        <w:rPr>
          <w:b/>
        </w:rPr>
        <w:t xml:space="preserve">10.0 </w:t>
      </w:r>
      <w:r>
        <w:rPr>
          <w:b/>
        </w:rPr>
        <w:t>Glossary</w:t>
      </w:r>
    </w:p>
    <w:p>
      <w:r>
        <w:t>NOT APPLICABLE</w:t>
      </w:r>
    </w:p>
    <w:p>
      <w:r>
        <w:rPr>
          <w:b/>
        </w:rPr>
        <w:t xml:space="preserve">11.0 </w:t>
      </w:r>
      <w:r>
        <w:rPr>
          <w:b/>
        </w:rPr>
        <w:t>Attachments</w:t>
      </w:r>
    </w:p>
    <w:p>
      <w:r>
        <w:t>NOT APPLICABLE</w:t>
      </w:r>
    </w:p>
    <w:p>
      <w:pPr>
        <w:pStyle w:val="Heading2"/>
      </w:pPr>
      <w:r>
        <w:t>Document Change History</w:t>
      </w:r>
    </w:p>
    <w:tbl>
      <w:tblPr>
        <w:tblStyle w:val="TableGrid"/>
        <w:tblW w:type="auto" w:w="0"/>
        <w:tblLook w:firstColumn="1" w:firstRow="1" w:lastColumn="0" w:lastRow="0" w:noHBand="0" w:noVBand="1" w:val="04A0"/>
      </w:tblPr>
      <w:tblGrid>
        <w:gridCol w:w="4320"/>
        <w:gridCol w:w="4320"/>
      </w:tblGrid>
      <w:tr>
        <w:tc>
          <w:tcPr>
            <w:tcW w:type="dxa" w:w="4320"/>
          </w:tcPr>
          <w:p>
            <w:r>
              <w:t>Revision #</w:t>
            </w:r>
          </w:p>
        </w:tc>
        <w:tc>
          <w:tcPr>
            <w:tcW w:type="dxa" w:w="4320"/>
          </w:tcPr>
          <w:p>
            <w:r>
              <w:t>Description of Change</w:t>
            </w:r>
          </w:p>
        </w:tc>
      </w:tr>
      <w:tr>
        <w:tc>
          <w:tcPr>
            <w:tcW w:type="dxa" w:w="4320"/>
          </w:tcPr>
          <w:p>
            <w:r>
              <w:t>1.0</w:t>
            </w:r>
          </w:p>
        </w:tc>
        <w:tc>
          <w:tcPr>
            <w:tcW w:type="dxa" w:w="4320"/>
          </w:tcPr>
          <w:p>
            <w:r>
              <w:t>Initial issuance of document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Revision #</w:t>
            </w:r>
          </w:p>
        </w:tc>
        <w:tc>
          <w:tcPr>
            <w:tcW w:type="dxa" w:w="2880"/>
          </w:tcPr>
          <w:p>
            <w:r>
              <w:t>Description of Change</w:t>
            </w:r>
          </w:p>
        </w:tc>
        <w:tc>
          <w:tcPr>
            <w:tcW w:type="dxa" w:w="2880"/>
          </w:tcPr>
          <w:p>
            <w:r>
              <w:t>Effective Date</w:t>
            </w:r>
          </w:p>
        </w:tc>
      </w:tr>
      <w:tr>
        <w:tc>
          <w:tcPr>
            <w:tcW w:type="dxa" w:w="2880"/>
          </w:tcPr>
          <w:p>
            <w:r>
              <w:t>1.0</w:t>
            </w:r>
          </w:p>
        </w:tc>
        <w:tc>
          <w:tcPr>
            <w:tcW w:type="dxa" w:w="2880"/>
          </w:tcPr>
          <w:p>
            <w:r>
              <w:t>Initial issuance of the document</w:t>
            </w:r>
          </w:p>
        </w:tc>
        <w:tc>
          <w:tcPr>
            <w:tcW w:type="dxa" w:w="2880"/>
          </w:tcPr>
          <w:p>
            <w:r>
              <w:t>14th June 2018</w:t>
            </w:r>
          </w:p>
        </w:tc>
      </w:tr>
      <w:tr>
        <w:tc>
          <w:tcPr>
            <w:tcW w:type="dxa" w:w="2880"/>
          </w:tcPr>
          <w:p>
            <w:r>
              <w:t>2.0</w:t>
            </w:r>
          </w:p>
        </w:tc>
        <w:tc>
          <w:tcPr>
            <w:tcW w:type="dxa" w:w="2880"/>
          </w:tcPr>
          <w:p>
            <w:r>
              <w:t>Document updated for Global ERP upgrade 9.2</w:t>
            </w:r>
          </w:p>
        </w:tc>
        <w:tc>
          <w:tcPr>
            <w:tcW w:type="dxa" w:w="2880"/>
          </w:tcPr>
          <w:p>
            <w:r>
              <w:t>See Stamp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9074710">
    <w:abstractNumId w:val="8"/>
  </w:num>
  <w:num w:numId="2" w16cid:durableId="738091448">
    <w:abstractNumId w:val="6"/>
  </w:num>
  <w:num w:numId="3" w16cid:durableId="1719236045">
    <w:abstractNumId w:val="5"/>
  </w:num>
  <w:num w:numId="4" w16cid:durableId="1882474895">
    <w:abstractNumId w:val="4"/>
  </w:num>
  <w:num w:numId="5" w16cid:durableId="1677423453">
    <w:abstractNumId w:val="7"/>
  </w:num>
  <w:num w:numId="6" w16cid:durableId="1229802454">
    <w:abstractNumId w:val="3"/>
  </w:num>
  <w:num w:numId="7" w16cid:durableId="1773623795">
    <w:abstractNumId w:val="2"/>
  </w:num>
  <w:num w:numId="8" w16cid:durableId="267156662">
    <w:abstractNumId w:val="1"/>
  </w:num>
  <w:num w:numId="9" w16cid:durableId="268050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4018"/>
    <w:rsid w:val="00AA1D8D"/>
    <w:rsid w:val="00B47730"/>
    <w:rsid w:val="00CB0664"/>
    <w:rsid w:val="00D8481E"/>
    <w:rsid w:val="00FA76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70EBB"/>
  <w14:defaultImageDpi w14:val="300"/>
  <w15:docId w15:val="{34D96BD2-00E1-4EBA-83C7-5ADA8287B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1097</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Rishav Sinha</cp:lastModifiedBy>
  <cp:revision>2</cp:revision>
  <dcterms:created xsi:type="dcterms:W3CDTF">2013-12-23T23:15:00Z</dcterms:created>
  <dcterms:modified xsi:type="dcterms:W3CDTF">2026-07-23T06:22:00Z</dcterms:modified>
  <cp:category/>
</cp:coreProperties>
</file>