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Platform – Functional Specification</w:t>
      </w:r>
    </w:p>
    <w:p>
      <w:r>
        <w:rPr>
          <w:b/>
        </w:rPr>
        <w:t xml:space="preserve">Project: </w:t>
      </w:r>
      <w:r>
        <w:t>Online Shopping Application</w:t>
      </w:r>
      <w:r>
        <w:rPr>
          <w:b/>
        </w:rPr>
        <w:br/>
        <w:t xml:space="preserve">Version: </w:t>
      </w:r>
      <w:r>
        <w:t>2.0</w:t>
      </w:r>
      <w:r>
        <w:rPr>
          <w:b/>
        </w:rPr>
        <w:br/>
        <w:t xml:space="preserve">Date: </w:t>
      </w:r>
      <w:r>
        <w:t>July 2025</w:t>
      </w:r>
    </w:p>
    <w:p>
      <w:pPr>
        <w:pStyle w:val="Heading1"/>
      </w:pPr>
      <w:r>
        <w:t>1. Overview</w:t>
      </w:r>
    </w:p>
    <w:p>
      <w:r>
        <w:t>The E-Commerce Platform is a web-based application that allows users to browse and search for products, manage a shopping cart, proceed through checkout, and view order history. The platform must be accessible, performant, and secure.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FEATURE 1 – User Authentication</w:t>
      </w:r>
    </w:p>
    <w:p>
      <w:pPr>
        <w:pStyle w:val="ListBullet"/>
      </w:pPr>
      <w:r>
        <w:rPr>
          <w:b/>
        </w:rPr>
        <w:t xml:space="preserve">REQ-001 – User Registration: </w:t>
      </w:r>
      <w:r>
        <w:t>Users must register with a valid email address and a password of at least 8 characters. The system must send a confirmation email with a link that expires in 24 hours.</w:t>
      </w:r>
    </w:p>
    <w:p>
      <w:pPr>
        <w:pStyle w:val="ListBullet"/>
      </w:pPr>
      <w:r>
        <w:rPr>
          <w:b/>
        </w:rPr>
        <w:t xml:space="preserve">REQ-002 – User Login: </w:t>
      </w:r>
      <w:r>
        <w:t>Registered users can log in with their email and password. Three failed attempts must lock the account for 15 minutes. Successful login redirects to the dashboard.</w:t>
      </w:r>
    </w:p>
    <w:p>
      <w:pPr>
        <w:pStyle w:val="ListBullet"/>
      </w:pPr>
      <w:r>
        <w:rPr>
          <w:b/>
        </w:rPr>
        <w:t xml:space="preserve">REQ-003 – Password Reset: </w:t>
      </w:r>
      <w:r>
        <w:t>Users can request a password-reset link via email. The link must expire after 24 hours and can only be used once.</w:t>
      </w:r>
    </w:p>
    <w:p>
      <w:pPr>
        <w:pStyle w:val="ListBullet"/>
      </w:pPr>
      <w:r>
        <w:rPr>
          <w:b/>
        </w:rPr>
        <w:t xml:space="preserve">REQ-004 – User Logout: </w:t>
      </w:r>
      <w:r>
        <w:t>Authenticated users can log out at any time. The session must be invalidated server-side immediately.</w:t>
      </w:r>
    </w:p>
    <w:p>
      <w:pPr>
        <w:pStyle w:val="Heading2"/>
      </w:pPr>
      <w:r>
        <w:t>FEATURE 2 – Product Browsing</w:t>
      </w:r>
    </w:p>
    <w:p>
      <w:pPr>
        <w:pStyle w:val="ListBullet"/>
      </w:pPr>
      <w:r>
        <w:rPr>
          <w:b/>
        </w:rPr>
        <w:t xml:space="preserve">REQ-005 – Product Listing: </w:t>
      </w:r>
      <w:r>
        <w:t>Display products with thumbnail, name, price, and rating. Paginate at 12 items per page. Support sorting by price and popularity.</w:t>
      </w:r>
    </w:p>
    <w:p>
      <w:pPr>
        <w:pStyle w:val="ListBullet"/>
      </w:pPr>
      <w:r>
        <w:rPr>
          <w:b/>
        </w:rPr>
        <w:t xml:space="preserve">REQ-006 – Product Search: </w:t>
      </w:r>
      <w:r>
        <w:t>Full-text search across product name and description. Results must appear within 2 seconds. Show 'No results found' for zero matches.</w:t>
      </w:r>
    </w:p>
    <w:p>
      <w:pPr>
        <w:pStyle w:val="ListBullet"/>
      </w:pPr>
      <w:r>
        <w:rPr>
          <w:b/>
        </w:rPr>
        <w:t xml:space="preserve">REQ-007 – Product Details: </w:t>
      </w:r>
      <w:r>
        <w:t>Each product page shows description, specifications, stock level, customer reviews (with ratings), and related products.</w:t>
      </w:r>
    </w:p>
    <w:p>
      <w:pPr>
        <w:pStyle w:val="Heading2"/>
      </w:pPr>
      <w:r>
        <w:t>FEATURE 3 – Shopping Cart</w:t>
      </w:r>
    </w:p>
    <w:p>
      <w:pPr>
        <w:pStyle w:val="ListBullet"/>
      </w:pPr>
      <w:r>
        <w:rPr>
          <w:b/>
        </w:rPr>
        <w:t xml:space="preserve">REQ-008 – Add to Cart: </w:t>
      </w:r>
      <w:r>
        <w:t>Authenticated users can add any in-stock product to their cart. Cart persists across browser sessions via server-side storage.</w:t>
      </w:r>
    </w:p>
    <w:p>
      <w:pPr>
        <w:pStyle w:val="ListBullet"/>
      </w:pPr>
      <w:r>
        <w:rPr>
          <w:b/>
        </w:rPr>
        <w:t xml:space="preserve">REQ-009 – Update Cart: </w:t>
      </w:r>
      <w:r>
        <w:t>Users can change item quantity (1–99) or remove items. Cart total must update in real time.</w:t>
      </w:r>
    </w:p>
    <w:p>
      <w:pPr>
        <w:pStyle w:val="ListBullet"/>
      </w:pPr>
      <w:r>
        <w:rPr>
          <w:b/>
        </w:rPr>
        <w:t xml:space="preserve">REQ-010 – Cart Summary: </w:t>
      </w:r>
      <w:r>
        <w:t>Display subtotal, applicable taxes, estimated shipping, and grand total.</w:t>
      </w:r>
    </w:p>
    <w:p>
      <w:pPr>
        <w:pStyle w:val="Heading2"/>
      </w:pPr>
      <w:r>
        <w:t>FEATURE 4 – Checkout &amp; Payment</w:t>
      </w:r>
    </w:p>
    <w:p>
      <w:pPr>
        <w:pStyle w:val="ListBullet"/>
      </w:pPr>
      <w:r>
        <w:rPr>
          <w:b/>
        </w:rPr>
        <w:t xml:space="preserve">REQ-011 – Shipping Address: </w:t>
      </w:r>
      <w:r>
        <w:t>Users must provide a valid shipping address. Previously saved addresses can be selected from a dropdown.</w:t>
      </w:r>
    </w:p>
    <w:p>
      <w:pPr>
        <w:pStyle w:val="ListBullet"/>
      </w:pPr>
      <w:r>
        <w:rPr>
          <w:b/>
        </w:rPr>
        <w:t xml:space="preserve">REQ-012 – Payment Processing: </w:t>
      </w:r>
      <w:r>
        <w:t>Support credit/debit card via Stripe. Card details must never be stored on the platform's servers.</w:t>
      </w:r>
    </w:p>
    <w:p>
      <w:pPr>
        <w:pStyle w:val="ListBullet"/>
      </w:pPr>
      <w:r>
        <w:rPr>
          <w:b/>
        </w:rPr>
        <w:t xml:space="preserve">REQ-013 – Order Confirmation: </w:t>
      </w:r>
      <w:r>
        <w:t>After successful payment, show an order-confirmation page and send a confirmation email within 30 seconds.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Performance: Page load time &lt; 3 seconds on a 4G connection.</w:t>
      </w:r>
    </w:p>
    <w:p>
      <w:pPr>
        <w:pStyle w:val="ListBullet"/>
      </w:pPr>
      <w:r>
        <w:t>Security: HTTPS only. OWASP Top-10 mitigations in place.</w:t>
      </w:r>
    </w:p>
    <w:p>
      <w:pPr>
        <w:pStyle w:val="ListBullet"/>
      </w:pPr>
      <w:r>
        <w:t>Availability: 99.9 % uptime SLA.</w:t>
      </w:r>
    </w:p>
    <w:p>
      <w:pPr>
        <w:pStyle w:val="ListBullet"/>
      </w:pPr>
      <w:r>
        <w:t>Accessibility: WCAG 2.1 AA compliant.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