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sectPr>
          <w:pgSz w:h="16838" w:w="11906" w:orient="portrait"/>
          <w:pgMar w:bottom="1440" w:top="540" w:left="893" w:right="893"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Solar Irradiation Forecasting  -  Comparative Analysis Of Various Methods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Meshva Dhrumil Patel </w:t>
        <w:br w:type="textWrapping"/>
        <w:t xml:space="preserve">Pandit Deendayal Energy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Gandhinagar, India</w:t>
        <w:br w:type="textWrapping"/>
      </w:r>
      <w:hyperlink r:id="rId7">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meshva.pce18@sot.pdpu.ac.in</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Times New Roman" w:cs="Times New Roman" w:eastAsia="Times New Roman" w:hAnsi="Times New Roman"/>
          <w:b w:val="0"/>
          <w:i w:val="0"/>
          <w:smallCaps w:val="0"/>
          <w:strike w:val="0"/>
          <w:color w:val="0000ff"/>
          <w:sz w:val="18"/>
          <w:szCs w:val="18"/>
          <w:u w:val="singl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Rajeevkumar Gupta</w:t>
        <w:br w:type="textWrapping"/>
        <w:t xml:space="preserve">Pandit Deendayal Energy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Gandhinagar, India</w:t>
        <w:br w:type="textWrapping"/>
      </w:r>
      <w:hyperlink r:id="rId8">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rajeev.gupta@sot.pdpu.ac.in</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Saumya Shah</w:t>
        <w:br w:type="textWrapping"/>
        <w:t xml:space="preserve">Pandit Deendayal Energy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Gandhinagar, India</w:t>
        <w:br w:type="textWrapping"/>
      </w:r>
      <w:hyperlink r:id="rId9">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saumya.sce18@sot.pdpu.ac.in</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Sagar Sinha</w:t>
        <w:br w:type="textWrapping"/>
        <w:t xml:space="preserve">Pandit Deendayal Energy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Gandhinagar, India</w:t>
        <w:br w:type="textWrapping"/>
      </w:r>
      <w:hyperlink r:id="rId10">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sagar.sce18@sot.pdpu.ac.in</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7">
      <w:pPr>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8">
      <w:pPr>
        <w:jc w:val="both"/>
        <w:rPr>
          <w:color w:val="000000"/>
        </w:rPr>
      </w:pPr>
      <w:r w:rsidDel="00000000" w:rsidR="00000000" w:rsidRPr="00000000">
        <w:rPr>
          <w:b w:val="1"/>
          <w:i w:val="1"/>
          <w:rtl w:val="0"/>
        </w:rPr>
        <w:t xml:space="preserve">Abstract </w:t>
      </w:r>
      <w:r w:rsidDel="00000000" w:rsidR="00000000" w:rsidRPr="00000000">
        <w:rPr>
          <w:rtl w:val="0"/>
        </w:rPr>
        <w:t xml:space="preserve">—</w:t>
      </w:r>
      <w:r w:rsidDel="00000000" w:rsidR="00000000" w:rsidRPr="00000000">
        <w:rPr>
          <w:color w:val="000000"/>
          <w:rtl w:val="0"/>
        </w:rPr>
        <w:t xml:space="preserve"> </w:t>
      </w:r>
      <w:r w:rsidDel="00000000" w:rsidR="00000000" w:rsidRPr="00000000">
        <w:rPr>
          <w:b w:val="1"/>
          <w:color w:val="000000"/>
          <w:sz w:val="18"/>
          <w:szCs w:val="18"/>
          <w:rtl w:val="0"/>
        </w:rPr>
        <w:t xml:space="preserve">The global energy system is transforming with the consideration of a growing population with rising living standards that will need more energy. Simultaneously, the world must find ways to reduce greenhouse gas emissions and provide sustainable energy production. As electricity is the fastest-growing part of the energy system and thus shifting to renewable energy production systems is the need of the hour. IEA reports that the Sun could be one of the largest resources for energy production for the upcoming ‘net zero goals’ of the world. Rapid decrease in the cost of installation and availability of solar radiation are major advantages for adoption, although this mode of generation of energy has a variable output which is influenced by several parameters. Hence solar energy forecasting is crucial to understand and predict the output of production, the demand of the consumers, and optimizing the dispatch of the electricity from grids to users. In this paper, we have analyzed innovative methodologies for forecasting solar energy radiation. Moreover, it provides a review and comparative analysis on various Artificial Neural Networks (ANN), Probabilistic and Statistical, and Time Series based models used for estimating solar irradiation. Each of these models have been trained and tested in different geographical regions, weather conditions, and corresponding relevant parameters, which would provide an insight on efficient model selection and optimization for predicting short and long-term solar irradiation. Further, we have discussed some challenges while forecasting solar irradiation and future research direction in this domain.</w:t>
      </w:r>
      <w:r w:rsidDel="00000000" w:rsidR="00000000" w:rsidRPr="00000000">
        <w:rPr>
          <w:color w:val="000000"/>
          <w:rtl w:val="0"/>
        </w:rPr>
        <w:t xml:space="preserve"> </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b w:val="1"/>
          <w:i w:val="1"/>
          <w:sz w:val="24"/>
          <w:szCs w:val="24"/>
        </w:rPr>
      </w:pPr>
      <w:r w:rsidDel="00000000" w:rsidR="00000000" w:rsidRPr="00000000">
        <w:rPr>
          <w:b w:val="1"/>
          <w:rtl w:val="0"/>
        </w:rPr>
        <w:t xml:space="preserve">Keywords</w:t>
      </w:r>
      <w:r w:rsidDel="00000000" w:rsidR="00000000" w:rsidRPr="00000000">
        <w:rPr>
          <w:rtl w:val="0"/>
        </w:rPr>
        <w:t xml:space="preserve"> —</w:t>
      </w:r>
      <w:r w:rsidDel="00000000" w:rsidR="00000000" w:rsidRPr="00000000">
        <w:rPr>
          <w:color w:val="000000"/>
          <w:rtl w:val="0"/>
        </w:rPr>
        <w:t xml:space="preserve"> </w:t>
      </w:r>
      <w:r w:rsidDel="00000000" w:rsidR="00000000" w:rsidRPr="00000000">
        <w:rPr>
          <w:b w:val="1"/>
          <w:i w:val="1"/>
          <w:color w:val="000000"/>
          <w:rtl w:val="0"/>
        </w:rPr>
        <w:t xml:space="preserve">solar irradiation, solar energy, AI models, analysis, ANN, Statistical, Probabilistic, Time series, short- and long-term forecasting</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numPr>
          <w:ilvl w:val="0"/>
          <w:numId w:val="9"/>
        </w:numPr>
        <w:tabs>
          <w:tab w:val="left" w:pos="216"/>
        </w:tabs>
        <w:ind w:left="0" w:firstLine="216"/>
        <w:rPr/>
      </w:pPr>
      <w:r w:rsidDel="00000000" w:rsidR="00000000" w:rsidRPr="00000000">
        <w:rPr>
          <w:rtl w:val="0"/>
        </w:rPr>
        <w:t xml:space="preserve">Introduction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Solar Panels are made of numerous semiconductor cells in an array, which when struck by photons from the Sun would knock electrons loose from their atoms. Conductors of electricity are provided at the sides of these cells which collect electrons and transfer them to wires. The solar inverter then converts DC electricity from solar modules to AC electricity, which is used by appliances. Excess electricity is then fed back to the grid. There are some alternatives to Photovoltaic solar energy generation, such as solar thermal systems, concentrated solar power, and passive solar gain.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major concern around the solar energy production systems is the variability and unpredictability of environmental factors and other parameters it depends on. This poses issues with the grid reliability and expenses associated with operating the technical infrastructure. Moreover, peak demands and user consumption patterns are uncertain. Therefore, solar energy forecasting addresses this issue by developing models to predict the energy demand, production and irradiation from the Sun. Forecasting systems can help regulate PV systems and determine the dispatching of the energy created.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this paper, we will particularly focus on Photovoltaic solar systems and the comparative analysis of methodologies used for forecasting solar irradiation. Below listed are the considered parameters for data collection and model training.</w:t>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pos="284"/>
        </w:tabs>
        <w:spacing w:after="0" w:before="0" w:line="240" w:lineRule="auto"/>
        <w:ind w:left="426" w:right="0" w:hanging="42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Parameters</w:t>
        <w:tab/>
      </w:r>
    </w:p>
    <w:p w:rsidR="00000000" w:rsidDel="00000000" w:rsidP="00000000" w:rsidRDefault="00000000" w:rsidRPr="00000000" w14:paraId="00000011">
      <w:pPr>
        <w:numPr>
          <w:ilvl w:val="0"/>
          <w:numId w:val="3"/>
        </w:numPr>
        <w:ind w:left="360" w:hanging="360"/>
        <w:jc w:val="both"/>
        <w:rPr>
          <w:b w:val="1"/>
          <w:color w:val="000000"/>
        </w:rPr>
      </w:pPr>
      <w:r w:rsidDel="00000000" w:rsidR="00000000" w:rsidRPr="00000000">
        <w:rPr>
          <w:color w:val="000000"/>
          <w:rtl w:val="0"/>
        </w:rPr>
        <w:t xml:space="preserve">Temperature(</w:t>
      </w:r>
      <w:r w:rsidDel="00000000" w:rsidR="00000000" w:rsidRPr="00000000">
        <w:rPr>
          <w:color w:val="000000"/>
          <w:vertAlign w:val="superscript"/>
          <w:rtl w:val="0"/>
        </w:rPr>
        <w:t xml:space="preserve">o</w:t>
      </w:r>
      <w:r w:rsidDel="00000000" w:rsidR="00000000" w:rsidRPr="00000000">
        <w:rPr>
          <w:color w:val="000000"/>
          <w:rtl w:val="0"/>
        </w:rPr>
        <w:t xml:space="preserve">C) - Temperature of the environment around the solar panels' installation. Temperature increase causes the bandgap of semiconductors to diminish, affecting its material properties. Moreover, the open-circuit voltage is the characteristic in a solar cell that is most impacted by temperature changes.</w:t>
      </w:r>
      <w:r w:rsidDel="00000000" w:rsidR="00000000" w:rsidRPr="00000000">
        <w:rPr>
          <w:rtl w:val="0"/>
        </w:rPr>
      </w:r>
    </w:p>
    <w:p w:rsidR="00000000" w:rsidDel="00000000" w:rsidP="00000000" w:rsidRDefault="00000000" w:rsidRPr="00000000" w14:paraId="00000012">
      <w:pPr>
        <w:ind w:left="306" w:firstLine="0"/>
        <w:jc w:val="both"/>
        <w:rPr>
          <w:b w:val="1"/>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3">
      <w:pPr>
        <w:numPr>
          <w:ilvl w:val="0"/>
          <w:numId w:val="3"/>
        </w:numPr>
        <w:ind w:left="306" w:hanging="360"/>
        <w:jc w:val="both"/>
        <w:rPr>
          <w:b w:val="1"/>
          <w:color w:val="000000"/>
        </w:rPr>
      </w:pPr>
      <w:r w:rsidDel="00000000" w:rsidR="00000000" w:rsidRPr="00000000">
        <w:rPr>
          <w:color w:val="000000"/>
          <w:rtl w:val="0"/>
        </w:rPr>
        <w:t xml:space="preserve">Humidity(mm) - The amount of solar radiation is influenced by the atmosphere's relative humidity level since increased water vapor concentration produces an increase in reflected refractive radiation. The intensity of the solar radiation absorbed by the photovoltaic cell is lowered in this scenario, which is reflected in the cell's productivity. </w:t>
      </w:r>
      <w:r w:rsidDel="00000000" w:rsidR="00000000" w:rsidRPr="00000000">
        <w:rPr>
          <w:rtl w:val="0"/>
        </w:rPr>
      </w:r>
    </w:p>
    <w:p w:rsidR="00000000" w:rsidDel="00000000" w:rsidP="00000000" w:rsidRDefault="00000000" w:rsidRPr="00000000" w14:paraId="00000014">
      <w:pPr>
        <w:ind w:left="306" w:firstLine="0"/>
        <w:jc w:val="both"/>
        <w:rPr>
          <w:b w:val="1"/>
          <w:color w:val="000000"/>
        </w:rPr>
      </w:pPr>
      <w:r w:rsidDel="00000000" w:rsidR="00000000" w:rsidRPr="00000000">
        <w:rPr>
          <w:rtl w:val="0"/>
        </w:rPr>
      </w:r>
    </w:p>
    <w:p w:rsidR="00000000" w:rsidDel="00000000" w:rsidP="00000000" w:rsidRDefault="00000000" w:rsidRPr="00000000" w14:paraId="00000015">
      <w:pPr>
        <w:numPr>
          <w:ilvl w:val="0"/>
          <w:numId w:val="3"/>
        </w:numPr>
        <w:ind w:left="306" w:hanging="360"/>
        <w:jc w:val="both"/>
        <w:rPr>
          <w:b w:val="1"/>
          <w:color w:val="000000"/>
          <w:sz w:val="22"/>
          <w:szCs w:val="22"/>
        </w:rPr>
      </w:pPr>
      <w:r w:rsidDel="00000000" w:rsidR="00000000" w:rsidRPr="00000000">
        <w:rPr>
          <w:color w:val="000000"/>
          <w:rtl w:val="0"/>
        </w:rPr>
        <w:t xml:space="preserve">Clear sky index - Cloud cover affects the solar radiation reaching the solar panels,</w:t>
      </w:r>
      <w:r w:rsidDel="00000000" w:rsidR="00000000" w:rsidRPr="00000000">
        <w:rPr>
          <w:color w:val="000000"/>
          <w:sz w:val="22"/>
          <w:szCs w:val="22"/>
          <w:rtl w:val="0"/>
        </w:rPr>
        <w:t xml:space="preserve"> </w:t>
      </w:r>
      <w:r w:rsidDel="00000000" w:rsidR="00000000" w:rsidRPr="00000000">
        <w:rPr>
          <w:color w:val="000000"/>
          <w:rtl w:val="0"/>
        </w:rPr>
        <w:t xml:space="preserve">and this index estimates atmospheric attenuation due to clouds by measuring the ratio of surface solar radiation G to the solar radiation that would</w:t>
      </w:r>
      <w:r w:rsidDel="00000000" w:rsidR="00000000" w:rsidRPr="00000000">
        <w:rPr>
          <w:color w:val="000000"/>
          <w:sz w:val="22"/>
          <w:szCs w:val="22"/>
          <w:rtl w:val="0"/>
        </w:rPr>
        <w:t xml:space="preserve"> be </w:t>
      </w:r>
      <w:r w:rsidDel="00000000" w:rsidR="00000000" w:rsidRPr="00000000">
        <w:rPr>
          <w:color w:val="000000"/>
          <w:rtl w:val="0"/>
        </w:rPr>
        <w:t xml:space="preserve">received under a clear(cloudless) sky, G</w:t>
      </w:r>
      <w:r w:rsidDel="00000000" w:rsidR="00000000" w:rsidRPr="00000000">
        <w:rPr>
          <w:color w:val="000000"/>
          <w:vertAlign w:val="subscript"/>
          <w:rtl w:val="0"/>
        </w:rPr>
        <w:t xml:space="preserve">cs</w:t>
      </w: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016">
      <w:pPr>
        <w:ind w:left="1080" w:firstLine="0"/>
        <w:jc w:val="both"/>
        <w:rPr>
          <w:b w:val="1"/>
          <w:color w:val="000000"/>
          <w:sz w:val="22"/>
          <w:szCs w:val="22"/>
        </w:rPr>
      </w:pPr>
      <w:r w:rsidDel="00000000" w:rsidR="00000000" w:rsidRPr="00000000">
        <w:rPr>
          <w:rtl w:val="0"/>
        </w:rPr>
      </w:r>
    </w:p>
    <w:p w:rsidR="00000000" w:rsidDel="00000000" w:rsidP="00000000" w:rsidRDefault="00000000" w:rsidRPr="00000000" w14:paraId="00000017">
      <w:pPr>
        <w:numPr>
          <w:ilvl w:val="0"/>
          <w:numId w:val="3"/>
        </w:numPr>
        <w:ind w:left="360" w:hanging="360"/>
        <w:jc w:val="both"/>
        <w:rPr>
          <w:b w:val="1"/>
          <w:color w:val="000000"/>
        </w:rPr>
      </w:pPr>
      <w:r w:rsidDel="00000000" w:rsidR="00000000" w:rsidRPr="00000000">
        <w:rPr>
          <w:color w:val="000000"/>
          <w:rtl w:val="0"/>
        </w:rPr>
        <w:t xml:space="preserve">Wind speed(m/s)-There is an anticorrelation between wind speed and solar irradiation, and the wind speed range varies according to the geographical location and weather conditions.</w:t>
      </w:r>
      <w:r w:rsidDel="00000000" w:rsidR="00000000" w:rsidRPr="00000000">
        <w:rPr>
          <w:rtl w:val="0"/>
        </w:rPr>
      </w:r>
    </w:p>
    <w:p w:rsidR="00000000" w:rsidDel="00000000" w:rsidP="00000000" w:rsidRDefault="00000000" w:rsidRPr="00000000" w14:paraId="00000018">
      <w:pPr>
        <w:ind w:left="360" w:firstLine="0"/>
        <w:jc w:val="both"/>
        <w:rPr>
          <w:b w:val="1"/>
          <w:color w:val="000000"/>
          <w:sz w:val="22"/>
          <w:szCs w:val="22"/>
        </w:rPr>
      </w:pPr>
      <w:r w:rsidDel="00000000" w:rsidR="00000000" w:rsidRPr="00000000">
        <w:rPr>
          <w:rtl w:val="0"/>
        </w:rPr>
      </w:r>
    </w:p>
    <w:p w:rsidR="00000000" w:rsidDel="00000000" w:rsidP="00000000" w:rsidRDefault="00000000" w:rsidRPr="00000000" w14:paraId="00000019">
      <w:pPr>
        <w:numPr>
          <w:ilvl w:val="0"/>
          <w:numId w:val="3"/>
        </w:numPr>
        <w:ind w:left="360" w:hanging="360"/>
        <w:jc w:val="both"/>
        <w:rPr>
          <w:b w:val="1"/>
          <w:color w:val="000000"/>
        </w:rPr>
      </w:pPr>
      <w:r w:rsidDel="00000000" w:rsidR="00000000" w:rsidRPr="00000000">
        <w:rPr>
          <w:color w:val="000000"/>
          <w:rtl w:val="0"/>
        </w:rPr>
        <w:t xml:space="preserve">The angle of incidence(ω) - The solar incidence angle is the angle between the sun's rays and the normal on the horizontal surface. </w:t>
      </w:r>
      <w:r w:rsidDel="00000000" w:rsidR="00000000" w:rsidRPr="00000000">
        <w:rPr>
          <w:rtl w:val="0"/>
        </w:rPr>
      </w:r>
    </w:p>
    <w:p w:rsidR="00000000" w:rsidDel="00000000" w:rsidP="00000000" w:rsidRDefault="00000000" w:rsidRPr="00000000" w14:paraId="0000001A">
      <w:pPr>
        <w:ind w:left="360" w:firstLine="0"/>
        <w:jc w:val="both"/>
        <w:rPr>
          <w:b w:val="1"/>
          <w:color w:val="000000"/>
          <w:sz w:val="22"/>
          <w:szCs w:val="22"/>
        </w:rPr>
      </w:pPr>
      <w:r w:rsidDel="00000000" w:rsidR="00000000" w:rsidRPr="00000000">
        <w:rPr>
          <w:rtl w:val="0"/>
        </w:rPr>
      </w:r>
    </w:p>
    <w:p w:rsidR="00000000" w:rsidDel="00000000" w:rsidP="00000000" w:rsidRDefault="00000000" w:rsidRPr="00000000" w14:paraId="0000001B">
      <w:pPr>
        <w:numPr>
          <w:ilvl w:val="0"/>
          <w:numId w:val="3"/>
        </w:numPr>
        <w:ind w:left="360" w:hanging="360"/>
        <w:jc w:val="both"/>
        <w:rPr>
          <w:b w:val="1"/>
          <w:color w:val="000000"/>
        </w:rPr>
      </w:pPr>
      <w:r w:rsidDel="00000000" w:rsidR="00000000" w:rsidRPr="00000000">
        <w:rPr>
          <w:color w:val="000000"/>
          <w:rtl w:val="0"/>
        </w:rPr>
        <w:t xml:space="preserve">Azimuth angle(φ) - This is the angle between the projection of sun’s center onto the horizontal plane and due south direction.</w:t>
      </w:r>
      <w:r w:rsidDel="00000000" w:rsidR="00000000" w:rsidRPr="00000000">
        <w:rPr>
          <w:rtl w:val="0"/>
        </w:rPr>
      </w:r>
    </w:p>
    <w:p w:rsidR="00000000" w:rsidDel="00000000" w:rsidP="00000000" w:rsidRDefault="00000000" w:rsidRPr="00000000" w14:paraId="0000001C">
      <w:pPr>
        <w:ind w:left="360" w:firstLine="0"/>
        <w:jc w:val="both"/>
        <w:rPr>
          <w:b w:val="1"/>
          <w:color w:val="000000"/>
          <w:sz w:val="22"/>
          <w:szCs w:val="22"/>
        </w:rPr>
      </w:pPr>
      <w:r w:rsidDel="00000000" w:rsidR="00000000" w:rsidRPr="00000000">
        <w:rPr>
          <w:rtl w:val="0"/>
        </w:rPr>
      </w:r>
    </w:p>
    <w:p w:rsidR="00000000" w:rsidDel="00000000" w:rsidP="00000000" w:rsidRDefault="00000000" w:rsidRPr="00000000" w14:paraId="0000001D">
      <w:pPr>
        <w:numPr>
          <w:ilvl w:val="0"/>
          <w:numId w:val="3"/>
        </w:numPr>
        <w:ind w:left="360" w:hanging="360"/>
        <w:jc w:val="both"/>
        <w:rPr>
          <w:b w:val="1"/>
          <w:color w:val="000000"/>
        </w:rPr>
      </w:pPr>
      <w:r w:rsidDel="00000000" w:rsidR="00000000" w:rsidRPr="00000000">
        <w:rPr>
          <w:color w:val="000000"/>
          <w:rtl w:val="0"/>
        </w:rPr>
        <w:t xml:space="preserve">Zenith angle(Z)- This is the angle between the sun and the vertical.</w:t>
      </w:r>
      <w:r w:rsidDel="00000000" w:rsidR="00000000" w:rsidRPr="00000000">
        <w:rPr>
          <w:rtl w:val="0"/>
        </w:rPr>
      </w:r>
    </w:p>
    <w:p w:rsidR="00000000" w:rsidDel="00000000" w:rsidP="00000000" w:rsidRDefault="00000000" w:rsidRPr="00000000" w14:paraId="0000001E">
      <w:pPr>
        <w:ind w:left="360" w:firstLine="0"/>
        <w:jc w:val="both"/>
        <w:rPr>
          <w:b w:val="1"/>
          <w:color w:val="000000"/>
          <w:sz w:val="22"/>
          <w:szCs w:val="22"/>
        </w:rPr>
      </w:pPr>
      <w:r w:rsidDel="00000000" w:rsidR="00000000" w:rsidRPr="00000000">
        <w:rPr>
          <w:rtl w:val="0"/>
        </w:rPr>
      </w:r>
    </w:p>
    <w:p w:rsidR="00000000" w:rsidDel="00000000" w:rsidP="00000000" w:rsidRDefault="00000000" w:rsidRPr="00000000" w14:paraId="0000001F">
      <w:pPr>
        <w:numPr>
          <w:ilvl w:val="0"/>
          <w:numId w:val="3"/>
        </w:numPr>
        <w:ind w:left="360" w:hanging="360"/>
        <w:jc w:val="both"/>
        <w:rPr>
          <w:b w:val="1"/>
          <w:color w:val="000000"/>
        </w:rPr>
      </w:pPr>
      <w:r w:rsidDel="00000000" w:rsidR="00000000" w:rsidRPr="00000000">
        <w:rPr>
          <w:color w:val="000000"/>
          <w:rtl w:val="0"/>
        </w:rPr>
        <w:t xml:space="preserve">Atmospheric pressure(atm) - The pressure produced by the weight of air in the Earth's atmosphere is known as atmospheric pressure, and the weight of air is gravitational. This force increases as altitude decreases, exerting a stronger downward pull on the photons, raising solar intensity and the output current and voltage. </w:t>
      </w:r>
      <w:r w:rsidDel="00000000" w:rsidR="00000000" w:rsidRPr="00000000">
        <w:rPr>
          <w:rtl w:val="0"/>
        </w:rPr>
      </w:r>
    </w:p>
    <w:p w:rsidR="00000000" w:rsidDel="00000000" w:rsidP="00000000" w:rsidRDefault="00000000" w:rsidRPr="00000000" w14:paraId="00000020">
      <w:pPr>
        <w:jc w:val="both"/>
        <w:rPr>
          <w:b w:val="1"/>
          <w:color w:val="000000"/>
        </w:rPr>
      </w:pPr>
      <w:r w:rsidDel="00000000" w:rsidR="00000000" w:rsidRPr="00000000">
        <w:rPr>
          <w:rtl w:val="0"/>
        </w:rPr>
      </w:r>
    </w:p>
    <w:p w:rsidR="00000000" w:rsidDel="00000000" w:rsidP="00000000" w:rsidRDefault="00000000" w:rsidRPr="00000000" w14:paraId="00000021">
      <w:pPr>
        <w:numPr>
          <w:ilvl w:val="0"/>
          <w:numId w:val="3"/>
        </w:numPr>
        <w:ind w:left="360" w:hanging="360"/>
        <w:jc w:val="both"/>
        <w:rPr>
          <w:b w:val="1"/>
          <w:color w:val="000000"/>
        </w:rPr>
      </w:pPr>
      <w:r w:rsidDel="00000000" w:rsidR="00000000" w:rsidRPr="00000000">
        <w:rPr>
          <w:color w:val="000000"/>
          <w:rtl w:val="0"/>
        </w:rPr>
        <w:t xml:space="preserve">Albedo - This is the amount of light reflected by a surface as is a crucial metric to determine the material of semiconductors in the solar panels. Moreover, the surroundings of the solar panels can diffuse solar radiation, and hence this effect can affect the performance of solar cells. </w:t>
      </w:r>
      <w:r w:rsidDel="00000000" w:rsidR="00000000" w:rsidRPr="00000000">
        <w:rPr>
          <w:rtl w:val="0"/>
        </w:rPr>
      </w:r>
    </w:p>
    <w:p w:rsidR="00000000" w:rsidDel="00000000" w:rsidP="00000000" w:rsidRDefault="00000000" w:rsidRPr="00000000" w14:paraId="00000022">
      <w:pPr>
        <w:ind w:left="360" w:firstLine="0"/>
        <w:jc w:val="both"/>
        <w:rPr>
          <w:b w:val="1"/>
          <w:color w:val="000000"/>
          <w:sz w:val="22"/>
          <w:szCs w:val="22"/>
        </w:rPr>
      </w:pPr>
      <w:r w:rsidDel="00000000" w:rsidR="00000000" w:rsidRPr="00000000">
        <w:rPr>
          <w:rtl w:val="0"/>
        </w:rPr>
      </w:r>
    </w:p>
    <w:p w:rsidR="00000000" w:rsidDel="00000000" w:rsidP="00000000" w:rsidRDefault="00000000" w:rsidRPr="00000000" w14:paraId="00000023">
      <w:pPr>
        <w:numPr>
          <w:ilvl w:val="0"/>
          <w:numId w:val="3"/>
        </w:numPr>
        <w:ind w:left="360" w:hanging="360"/>
        <w:jc w:val="both"/>
        <w:rPr>
          <w:b w:val="1"/>
          <w:color w:val="000000"/>
        </w:rPr>
      </w:pPr>
      <w:r w:rsidDel="00000000" w:rsidR="00000000" w:rsidRPr="00000000">
        <w:rPr>
          <w:color w:val="000000"/>
          <w:rtl w:val="0"/>
        </w:rPr>
        <w:t xml:space="preserve">Solar insolence(kWh/m</w:t>
      </w:r>
      <w:r w:rsidDel="00000000" w:rsidR="00000000" w:rsidRPr="00000000">
        <w:rPr>
          <w:color w:val="000000"/>
          <w:vertAlign w:val="superscript"/>
          <w:rtl w:val="0"/>
        </w:rPr>
        <w:t xml:space="preserve">2</w:t>
      </w:r>
      <w:r w:rsidDel="00000000" w:rsidR="00000000" w:rsidRPr="00000000">
        <w:rPr>
          <w:color w:val="000000"/>
          <w:rtl w:val="0"/>
        </w:rPr>
        <w:t xml:space="preserve">) - Solar insolation is the measure of solar radiation incident upon a unit horizontal surface over a specified time for a given locality. It depends strongly on the solar zenith angle and also on the ratio of the actual distance to the mean distance of the Earth from the Sun. (S=solar constant, Zenith angle). </w:t>
      </w:r>
      <w:r w:rsidDel="00000000" w:rsidR="00000000" w:rsidRPr="00000000">
        <w:rPr>
          <w:rtl w:val="0"/>
        </w:rPr>
      </w:r>
    </w:p>
    <w:p w:rsidR="00000000" w:rsidDel="00000000" w:rsidP="00000000" w:rsidRDefault="00000000" w:rsidRPr="00000000" w14:paraId="00000024">
      <w:pPr>
        <w:jc w:val="both"/>
        <w:rPr>
          <w:b w:val="1"/>
          <w:color w:val="000000"/>
        </w:rPr>
      </w:pPr>
      <w:r w:rsidDel="00000000" w:rsidR="00000000" w:rsidRPr="00000000">
        <w:rPr>
          <w:rtl w:val="0"/>
        </w:rPr>
      </w:r>
    </w:p>
    <w:p w:rsidR="00000000" w:rsidDel="00000000" w:rsidP="00000000" w:rsidRDefault="00000000" w:rsidRPr="00000000" w14:paraId="00000025">
      <w:pPr>
        <w:ind w:left="1985" w:hanging="1265"/>
        <w:jc w:val="left"/>
        <w:rPr>
          <w:color w:val="000000"/>
        </w:rPr>
      </w:pPr>
      <w:r w:rsidDel="00000000" w:rsidR="00000000" w:rsidRPr="00000000">
        <w:rPr>
          <w:color w:val="000000"/>
          <w:rtl w:val="0"/>
        </w:rPr>
        <w:t xml:space="preserve">                         </w:t>
      </w:r>
      <w:r w:rsidDel="00000000" w:rsidR="00000000" w:rsidRPr="00000000">
        <w:rPr>
          <w:rFonts w:ascii="Cambria Math" w:cs="Cambria Math" w:eastAsia="Cambria Math" w:hAnsi="Cambria Math"/>
          <w:color w:val="000000"/>
          <w:rtl w:val="0"/>
        </w:rPr>
        <w:t xml:space="preserve">𝐼</w:t>
      </w:r>
      <w:r w:rsidDel="00000000" w:rsidR="00000000" w:rsidRPr="00000000">
        <w:rPr>
          <w:color w:val="000000"/>
          <w:rtl w:val="0"/>
        </w:rPr>
        <w:t xml:space="preserve"> = </w:t>
      </w:r>
      <w:r w:rsidDel="00000000" w:rsidR="00000000" w:rsidRPr="00000000">
        <w:rPr>
          <w:rFonts w:ascii="Cambria Math" w:cs="Cambria Math" w:eastAsia="Cambria Math" w:hAnsi="Cambria Math"/>
          <w:color w:val="000000"/>
          <w:rtl w:val="0"/>
        </w:rPr>
        <w:t xml:space="preserve">𝑆</w:t>
      </w:r>
      <w:r w:rsidDel="00000000" w:rsidR="00000000" w:rsidRPr="00000000">
        <w:rPr>
          <w:color w:val="000000"/>
          <w:rtl w:val="0"/>
        </w:rPr>
        <w:t xml:space="preserve"> * cos </w:t>
      </w:r>
      <w:r w:rsidDel="00000000" w:rsidR="00000000" w:rsidRPr="00000000">
        <w:rPr>
          <w:rFonts w:ascii="Cambria Math" w:cs="Cambria Math" w:eastAsia="Cambria Math" w:hAnsi="Cambria Math"/>
          <w:color w:val="000000"/>
          <w:rtl w:val="0"/>
        </w:rPr>
        <w:t xml:space="preserve">𝑍      </w:t>
        <w:tab/>
        <w:t xml:space="preserve">                      (1) </w:t>
      </w:r>
      <w:r w:rsidDel="00000000" w:rsidR="00000000" w:rsidRPr="00000000">
        <w:rPr>
          <w:rtl w:val="0"/>
        </w:rPr>
      </w:r>
    </w:p>
    <w:p w:rsidR="00000000" w:rsidDel="00000000" w:rsidP="00000000" w:rsidRDefault="00000000" w:rsidRPr="00000000" w14:paraId="00000026">
      <w:pPr>
        <w:ind w:left="360" w:firstLine="0"/>
        <w:jc w:val="left"/>
        <w:rPr>
          <w:b w:val="1"/>
          <w:color w:val="000000"/>
          <w:sz w:val="22"/>
          <w:szCs w:val="22"/>
        </w:rPr>
      </w:pPr>
      <w:r w:rsidDel="00000000" w:rsidR="00000000" w:rsidRPr="00000000">
        <w:rPr>
          <w:rtl w:val="0"/>
        </w:rPr>
      </w:r>
    </w:p>
    <w:p w:rsidR="00000000" w:rsidDel="00000000" w:rsidP="00000000" w:rsidRDefault="00000000" w:rsidRPr="00000000" w14:paraId="00000027">
      <w:pPr>
        <w:numPr>
          <w:ilvl w:val="0"/>
          <w:numId w:val="6"/>
        </w:numPr>
        <w:ind w:left="360" w:hanging="360"/>
        <w:jc w:val="both"/>
        <w:rPr>
          <w:b w:val="1"/>
          <w:color w:val="000000"/>
        </w:rPr>
      </w:pPr>
      <w:r w:rsidDel="00000000" w:rsidR="00000000" w:rsidRPr="00000000">
        <w:rPr>
          <w:color w:val="000000"/>
          <w:rtl w:val="0"/>
        </w:rPr>
        <w:t xml:space="preserve">Tilt angle(α) - The angle of tilt of the solar panels is the tilt angle which is largely determined by the latitude values of the location of the solar panel.</w:t>
      </w:r>
      <w:r w:rsidDel="00000000" w:rsidR="00000000" w:rsidRPr="00000000">
        <w:rPr>
          <w:rtl w:val="0"/>
        </w:rPr>
      </w:r>
    </w:p>
    <w:p w:rsidR="00000000" w:rsidDel="00000000" w:rsidP="00000000" w:rsidRDefault="00000000" w:rsidRPr="00000000" w14:paraId="00000028">
      <w:pPr>
        <w:ind w:left="360" w:firstLine="0"/>
        <w:jc w:val="both"/>
        <w:rPr>
          <w:b w:val="1"/>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9">
      <w:pPr>
        <w:numPr>
          <w:ilvl w:val="0"/>
          <w:numId w:val="6"/>
        </w:numPr>
        <w:ind w:left="360" w:hanging="360"/>
        <w:jc w:val="both"/>
        <w:rPr>
          <w:b w:val="1"/>
          <w:color w:val="000000"/>
        </w:rPr>
      </w:pPr>
      <w:r w:rsidDel="00000000" w:rsidR="00000000" w:rsidRPr="00000000">
        <w:rPr>
          <w:color w:val="000000"/>
          <w:rtl w:val="0"/>
        </w:rPr>
        <w:t xml:space="preserve">Terrain Elevation(m) - Higher altitudes plants with optimum conditions result in efficient solar energy production than at sea levels. </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ind w:left="360" w:firstLine="0"/>
        <w:jc w:val="both"/>
        <w:rPr>
          <w:b w:val="1"/>
          <w:color w:val="000000"/>
        </w:rPr>
      </w:pPr>
      <w:r w:rsidDel="00000000" w:rsidR="00000000" w:rsidRPr="00000000">
        <w:rPr>
          <w:rtl w:val="0"/>
        </w:rPr>
      </w:r>
    </w:p>
    <w:p w:rsidR="00000000" w:rsidDel="00000000" w:rsidP="00000000" w:rsidRDefault="00000000" w:rsidRPr="00000000" w14:paraId="0000002C">
      <w:pPr>
        <w:numPr>
          <w:ilvl w:val="0"/>
          <w:numId w:val="6"/>
        </w:numPr>
        <w:ind w:left="360" w:hanging="360"/>
        <w:jc w:val="both"/>
        <w:rPr>
          <w:b w:val="1"/>
          <w:color w:val="000000"/>
        </w:rPr>
      </w:pPr>
      <w:r w:rsidDel="00000000" w:rsidR="00000000" w:rsidRPr="00000000">
        <w:rPr>
          <w:color w:val="000000"/>
          <w:rtl w:val="0"/>
        </w:rPr>
        <w:t xml:space="preserve">Solar irradiance(W/m</w:t>
      </w:r>
      <w:r w:rsidDel="00000000" w:rsidR="00000000" w:rsidRPr="00000000">
        <w:rPr>
          <w:color w:val="000000"/>
          <w:vertAlign w:val="superscript"/>
          <w:rtl w:val="0"/>
        </w:rPr>
        <w:t xml:space="preserve">2</w:t>
      </w:r>
      <w:r w:rsidDel="00000000" w:rsidR="00000000" w:rsidRPr="00000000">
        <w:rPr>
          <w:color w:val="000000"/>
          <w:rtl w:val="0"/>
        </w:rPr>
        <w:t xml:space="preserve">) - This is output power per unit area received from the Sun in the form of electromagnetic radiation in photons. </w:t>
      </w:r>
      <w:r w:rsidDel="00000000" w:rsidR="00000000" w:rsidRPr="00000000">
        <w:rPr>
          <w:rtl w:val="0"/>
        </w:rPr>
      </w:r>
    </w:p>
    <w:p w:rsidR="00000000" w:rsidDel="00000000" w:rsidP="00000000" w:rsidRDefault="00000000" w:rsidRPr="00000000" w14:paraId="0000002D">
      <w:pPr>
        <w:ind w:left="360" w:firstLine="0"/>
        <w:jc w:val="both"/>
        <w:rPr>
          <w:b w:val="1"/>
          <w:color w:val="000000"/>
        </w:rPr>
      </w:pPr>
      <w:r w:rsidDel="00000000" w:rsidR="00000000" w:rsidRPr="00000000">
        <w:rPr>
          <w:rtl w:val="0"/>
        </w:rPr>
      </w:r>
    </w:p>
    <w:p w:rsidR="00000000" w:rsidDel="00000000" w:rsidP="00000000" w:rsidRDefault="00000000" w:rsidRPr="00000000" w14:paraId="0000002E">
      <w:pPr>
        <w:numPr>
          <w:ilvl w:val="0"/>
          <w:numId w:val="6"/>
        </w:numPr>
        <w:ind w:left="360" w:hanging="360"/>
        <w:jc w:val="both"/>
        <w:rPr>
          <w:b w:val="1"/>
          <w:color w:val="000000"/>
        </w:rPr>
      </w:pPr>
      <w:r w:rsidDel="00000000" w:rsidR="00000000" w:rsidRPr="00000000">
        <w:rPr>
          <w:color w:val="000000"/>
          <w:rtl w:val="0"/>
        </w:rPr>
        <w:t xml:space="preserve">Global Horizontal Irradiance(W/m</w:t>
      </w:r>
      <w:r w:rsidDel="00000000" w:rsidR="00000000" w:rsidRPr="00000000">
        <w:rPr>
          <w:color w:val="000000"/>
          <w:vertAlign w:val="superscript"/>
          <w:rtl w:val="0"/>
        </w:rPr>
        <w:t xml:space="preserve">2</w:t>
      </w:r>
      <w:r w:rsidDel="00000000" w:rsidR="00000000" w:rsidRPr="00000000">
        <w:rPr>
          <w:color w:val="000000"/>
          <w:rtl w:val="0"/>
        </w:rPr>
        <w:t xml:space="preserve">)- GHI is the total amount of shortwave radiation received from above by a surface horizontal to the ground. This value includes the Direct Normal Irradiance (DNI) and Diffuse Horizontal Irradiance (DIF). DNI is solar radiation that comes perpendicular to the surface from the direction of the sun. DIF is solar radiation that does not arrive on a direct path from the sun but has been scattered by molecules and particles in the atmosphere.</w:t>
      </w:r>
      <w:r w:rsidDel="00000000" w:rsidR="00000000" w:rsidRPr="00000000">
        <w:rPr>
          <w:rtl w:val="0"/>
        </w:rPr>
      </w:r>
    </w:p>
    <w:p w:rsidR="00000000" w:rsidDel="00000000" w:rsidP="00000000" w:rsidRDefault="00000000" w:rsidRPr="00000000" w14:paraId="0000002F">
      <w:pPr>
        <w:ind w:left="360" w:firstLine="0"/>
        <w:jc w:val="both"/>
        <w:rPr>
          <w:b w:val="1"/>
          <w:color w:val="000000"/>
        </w:rPr>
      </w:pPr>
      <w:r w:rsidDel="00000000" w:rsidR="00000000" w:rsidRPr="00000000">
        <w:rPr>
          <w:rtl w:val="0"/>
        </w:rPr>
      </w:r>
    </w:p>
    <w:p w:rsidR="00000000" w:rsidDel="00000000" w:rsidP="00000000" w:rsidRDefault="00000000" w:rsidRPr="00000000" w14:paraId="00000030">
      <w:pPr>
        <w:ind w:left="284" w:firstLine="0"/>
        <w:rPr>
          <w:color w:val="000000"/>
        </w:rPr>
      </w:pPr>
      <w:r w:rsidDel="00000000" w:rsidR="00000000" w:rsidRPr="00000000">
        <w:rPr>
          <w:rFonts w:ascii="Cambria Math" w:cs="Cambria Math" w:eastAsia="Cambria Math" w:hAnsi="Cambria Math"/>
          <w:color w:val="000000"/>
          <w:rtl w:val="0"/>
        </w:rPr>
        <w:t xml:space="preserve">                            𝐺𝐻𝐼</w:t>
      </w:r>
      <w:r w:rsidDel="00000000" w:rsidR="00000000" w:rsidRPr="00000000">
        <w:rPr>
          <w:color w:val="000000"/>
          <w:rtl w:val="0"/>
        </w:rPr>
        <w:t xml:space="preserve"> = </w:t>
      </w:r>
      <w:r w:rsidDel="00000000" w:rsidR="00000000" w:rsidRPr="00000000">
        <w:rPr>
          <w:rFonts w:ascii="Cambria Math" w:cs="Cambria Math" w:eastAsia="Cambria Math" w:hAnsi="Cambria Math"/>
          <w:color w:val="000000"/>
          <w:rtl w:val="0"/>
        </w:rPr>
        <w:t xml:space="preserve">𝐷𝑁𝐼</w:t>
      </w:r>
      <w:r w:rsidDel="00000000" w:rsidR="00000000" w:rsidRPr="00000000">
        <w:rPr>
          <w:color w:val="000000"/>
          <w:rtl w:val="0"/>
        </w:rPr>
        <w:t xml:space="preserve"> * </w:t>
      </w:r>
      <w:r w:rsidDel="00000000" w:rsidR="00000000" w:rsidRPr="00000000">
        <w:rPr>
          <w:i w:val="1"/>
          <w:color w:val="000000"/>
          <w:rtl w:val="0"/>
        </w:rPr>
        <w:t xml:space="preserve">cos</w:t>
      </w:r>
      <w:r w:rsidDel="00000000" w:rsidR="00000000" w:rsidRPr="00000000">
        <w:rPr>
          <w:color w:val="000000"/>
          <w:rtl w:val="0"/>
        </w:rPr>
        <w:t xml:space="preserve"> θ + </w:t>
      </w:r>
      <w:r w:rsidDel="00000000" w:rsidR="00000000" w:rsidRPr="00000000">
        <w:rPr>
          <w:i w:val="1"/>
          <w:color w:val="000000"/>
          <w:rtl w:val="0"/>
        </w:rPr>
        <w:t xml:space="preserve">DHI                   </w:t>
      </w:r>
      <w:r w:rsidDel="00000000" w:rsidR="00000000" w:rsidRPr="00000000">
        <w:rPr>
          <w:color w:val="000000"/>
          <w:rtl w:val="0"/>
        </w:rPr>
        <w:t xml:space="preserve">(2)</w:t>
      </w:r>
    </w:p>
    <w:p w:rsidR="00000000" w:rsidDel="00000000" w:rsidP="00000000" w:rsidRDefault="00000000" w:rsidRPr="00000000" w14:paraId="00000031">
      <w:pPr>
        <w:ind w:left="1080" w:firstLine="0"/>
        <w:jc w:val="both"/>
        <w:rPr>
          <w:i w:val="1"/>
          <w:color w:val="000000"/>
        </w:rPr>
      </w:pPr>
      <w:r w:rsidDel="00000000" w:rsidR="00000000" w:rsidRPr="00000000">
        <w:rPr>
          <w:rtl w:val="0"/>
        </w:rPr>
      </w:r>
    </w:p>
    <w:p w:rsidR="00000000" w:rsidDel="00000000" w:rsidP="00000000" w:rsidRDefault="00000000" w:rsidRPr="00000000" w14:paraId="00000032">
      <w:pPr>
        <w:jc w:val="right"/>
        <w:rPr>
          <w:i w:val="1"/>
          <w:color w:val="000000"/>
        </w:rPr>
      </w:pPr>
      <w:r w:rsidDel="00000000" w:rsidR="00000000" w:rsidRPr="00000000">
        <w:rPr/>
        <w:drawing>
          <wp:inline distB="0" distT="0" distL="0" distR="0">
            <wp:extent cx="2691254" cy="1572137"/>
            <wp:effectExtent b="0" l="0" r="0" t="0"/>
            <wp:docPr id="8" name="image3.jpg"/>
            <a:graphic>
              <a:graphicData uri="http://schemas.openxmlformats.org/drawingml/2006/picture">
                <pic:pic>
                  <pic:nvPicPr>
                    <pic:cNvPr id="0" name="image3.jpg"/>
                    <pic:cNvPicPr preferRelativeResize="0"/>
                  </pic:nvPicPr>
                  <pic:blipFill>
                    <a:blip r:embed="rId11"/>
                    <a:srcRect b="31396" l="0" r="0" t="12557"/>
                    <a:stretch>
                      <a:fillRect/>
                    </a:stretch>
                  </pic:blipFill>
                  <pic:spPr>
                    <a:xfrm>
                      <a:off x="0" y="0"/>
                      <a:ext cx="2691254" cy="1572137"/>
                    </a:xfrm>
                    <a:prstGeom prst="rect"/>
                    <a:ln/>
                  </pic:spPr>
                </pic:pic>
              </a:graphicData>
            </a:graphic>
          </wp:inline>
        </w:drawing>
      </w:r>
      <w:r w:rsidDel="00000000" w:rsidR="00000000" w:rsidRPr="00000000">
        <w:rPr/>
        <w:drawing>
          <wp:inline distB="0" distT="0" distL="0" distR="0">
            <wp:extent cx="2903345" cy="1820883"/>
            <wp:effectExtent b="0" l="0" r="0" t="0"/>
            <wp:docPr id="10" name="image1.jpg"/>
            <a:graphic>
              <a:graphicData uri="http://schemas.openxmlformats.org/drawingml/2006/picture">
                <pic:pic>
                  <pic:nvPicPr>
                    <pic:cNvPr id="0" name="image1.jpg"/>
                    <pic:cNvPicPr preferRelativeResize="0"/>
                  </pic:nvPicPr>
                  <pic:blipFill>
                    <a:blip r:embed="rId12"/>
                    <a:srcRect b="27565" l="8527" r="0" t="16600"/>
                    <a:stretch>
                      <a:fillRect/>
                    </a:stretch>
                  </pic:blipFill>
                  <pic:spPr>
                    <a:xfrm>
                      <a:off x="0" y="0"/>
                      <a:ext cx="2903345" cy="1820883"/>
                    </a:xfrm>
                    <a:prstGeom prst="rect"/>
                    <a:ln/>
                  </pic:spPr>
                </pic:pic>
              </a:graphicData>
            </a:graphic>
          </wp:inline>
        </w:drawing>
      </w:r>
      <w:r w:rsidDel="00000000" w:rsidR="00000000" w:rsidRPr="00000000">
        <w:rPr>
          <w:i w:val="1"/>
          <w:color w:val="000000"/>
          <w:rtl w:val="0"/>
        </w:rPr>
        <w:t xml:space="preserve">Figure 1. (a) GHI and DNI, DHI relationship,      </w:t>
      </w:r>
    </w:p>
    <w:p w:rsidR="00000000" w:rsidDel="00000000" w:rsidP="00000000" w:rsidRDefault="00000000" w:rsidRPr="00000000" w14:paraId="00000033">
      <w:pPr>
        <w:rPr>
          <w:i w:val="1"/>
          <w:color w:val="000000"/>
        </w:rPr>
      </w:pPr>
      <w:r w:rsidDel="00000000" w:rsidR="00000000" w:rsidRPr="00000000">
        <w:rPr>
          <w:i w:val="1"/>
          <w:color w:val="000000"/>
          <w:rtl w:val="0"/>
        </w:rPr>
        <w:t xml:space="preserve">                        (b)Diffuse and Indirect solar radiation</w:t>
      </w:r>
    </w:p>
    <w:p w:rsidR="00000000" w:rsidDel="00000000" w:rsidP="00000000" w:rsidRDefault="00000000" w:rsidRPr="00000000" w14:paraId="00000034">
      <w:pPr>
        <w:jc w:val="right"/>
        <w:rPr>
          <w:b w:val="1"/>
        </w:rPr>
      </w:pPr>
      <w:r w:rsidDel="00000000" w:rsidR="00000000" w:rsidRPr="00000000">
        <w:rPr>
          <w:i w:val="1"/>
          <w:color w:val="000000"/>
          <w:rtl w:val="0"/>
        </w:rPr>
        <w:tab/>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Size of PV installation(kW) - These can be broadly categorized as small residential, medium and commercial, ground-mounted, and floating large-scale solar panel systems.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ind w:left="142" w:hanging="284"/>
        <w:jc w:val="both"/>
        <w:rPr>
          <w:color w:val="000000"/>
        </w:rPr>
      </w:pPr>
      <w:r w:rsidDel="00000000" w:rsidR="00000000" w:rsidRPr="00000000">
        <w:rPr>
          <w:color w:val="000000"/>
          <w:rtl w:val="0"/>
        </w:rPr>
        <w:t xml:space="preserve">   1.2 Pre-processing techniques</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ind w:right="-96"/>
        <w:jc w:val="both"/>
        <w:rPr>
          <w:color w:val="000000"/>
        </w:rPr>
      </w:pPr>
      <w:r w:rsidDel="00000000" w:rsidR="00000000" w:rsidRPr="00000000">
        <w:rPr>
          <w:color w:val="000000"/>
          <w:rtl w:val="0"/>
        </w:rPr>
        <w:t xml:space="preserve">Data collection of the parameters above from the sensors undergo various manipulation to remove outliers and nulls, scale the data and aggregate it if necessary. Sometimes the data are not based on the same dimensionality and need a reduction. Time series data can be difficult to manipulate and scale and thus mathematical representation is attained by Wavelet transform.</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B">
      <w:pPr>
        <w:numPr>
          <w:ilvl w:val="0"/>
          <w:numId w:val="7"/>
        </w:numPr>
        <w:ind w:left="360" w:hanging="360"/>
        <w:jc w:val="both"/>
        <w:rPr>
          <w:color w:val="000000"/>
        </w:rPr>
      </w:pPr>
      <w:r w:rsidDel="00000000" w:rsidR="00000000" w:rsidRPr="00000000">
        <w:rPr>
          <w:color w:val="000000"/>
          <w:rtl w:val="0"/>
        </w:rPr>
        <w:t xml:space="preserve">Imputation: It refers to filling up missing values in the dataset. The most commonly used technique for imputation is Interpolation. It is used to increase the size of the dataset keeping in mind the dimensionality, and the variance of the data. This is a very crucial step as ML modelling is only possible on data with same dimensionality.</w:t>
      </w:r>
    </w:p>
    <w:p w:rsidR="00000000" w:rsidDel="00000000" w:rsidP="00000000" w:rsidRDefault="00000000" w:rsidRPr="00000000" w14:paraId="0000003C">
      <w:pPr>
        <w:ind w:left="360" w:firstLine="0"/>
        <w:jc w:val="both"/>
        <w:rPr>
          <w:color w:val="000000"/>
        </w:rPr>
      </w:pPr>
      <w:r w:rsidDel="00000000" w:rsidR="00000000" w:rsidRPr="00000000">
        <w:rPr>
          <w:rtl w:val="0"/>
        </w:rPr>
      </w:r>
    </w:p>
    <w:p w:rsidR="00000000" w:rsidDel="00000000" w:rsidP="00000000" w:rsidRDefault="00000000" w:rsidRPr="00000000" w14:paraId="0000003D">
      <w:pPr>
        <w:numPr>
          <w:ilvl w:val="0"/>
          <w:numId w:val="7"/>
        </w:numPr>
        <w:ind w:left="360" w:hanging="360"/>
        <w:jc w:val="both"/>
        <w:rPr>
          <w:color w:val="000000"/>
        </w:rPr>
      </w:pPr>
      <w:r w:rsidDel="00000000" w:rsidR="00000000" w:rsidRPr="00000000">
        <w:rPr>
          <w:color w:val="000000"/>
          <w:rtl w:val="0"/>
        </w:rPr>
        <w:t xml:space="preserve">Normalization (min-max scaling): In this pre-processing technique, the data points are scaled to unit vectors and the data range is shifted between 0 and 1. It is done to prevent some features with larger variance overshadow the ones with smaller variance during the ML modelling.</w:t>
      </w:r>
    </w:p>
    <w:p w:rsidR="00000000" w:rsidDel="00000000" w:rsidP="00000000" w:rsidRDefault="00000000" w:rsidRPr="00000000" w14:paraId="0000003E">
      <w:pPr>
        <w:ind w:left="1080" w:firstLine="0"/>
        <w:jc w:val="both"/>
        <w:rPr>
          <w:color w:val="000000"/>
        </w:rPr>
      </w:pPr>
      <w:r w:rsidDel="00000000" w:rsidR="00000000" w:rsidRPr="00000000">
        <w:rPr>
          <w:rtl w:val="0"/>
        </w:rPr>
      </w:r>
    </w:p>
    <w:p w:rsidR="00000000" w:rsidDel="00000000" w:rsidP="00000000" w:rsidRDefault="00000000" w:rsidRPr="00000000" w14:paraId="0000003F">
      <w:pPr>
        <w:spacing w:after="160" w:line="259" w:lineRule="auto"/>
        <w:ind w:left="360" w:firstLine="0"/>
        <w:jc w:val="left"/>
        <w:rPr>
          <w:sz w:val="27"/>
          <w:szCs w:val="27"/>
        </w:rPr>
      </w:pPr>
      <w:r w:rsidDel="00000000" w:rsidR="00000000" w:rsidRPr="00000000">
        <w:rPr>
          <w:sz w:val="27"/>
          <w:szCs w:val="27"/>
          <w:rtl w:val="0"/>
        </w:rPr>
        <w:t xml:space="preserve">               </w:t>
      </w:r>
      <m:oMath>
        <m:sSup>
          <m:sSupPr>
            <m:ctrlPr>
              <w:rPr>
                <w:rFonts w:ascii="Cambria Math" w:cs="Cambria Math" w:eastAsia="Cambria Math" w:hAnsi="Cambria Math"/>
                <w:sz w:val="27"/>
                <w:szCs w:val="27"/>
              </w:rPr>
            </m:ctrlPr>
          </m:sSupPr>
          <m:e>
            <m:r>
              <w:rPr>
                <w:rFonts w:ascii="Cambria Math" w:cs="Cambria Math" w:eastAsia="Cambria Math" w:hAnsi="Cambria Math"/>
                <w:sz w:val="27"/>
                <w:szCs w:val="27"/>
              </w:rPr>
              <m:t xml:space="preserve">x</m:t>
            </m:r>
          </m:e>
          <m:sup>
            <m:r>
              <w:rPr>
                <w:rFonts w:ascii="Cambria Math" w:cs="Cambria Math" w:eastAsia="Cambria Math" w:hAnsi="Cambria Math"/>
                <w:sz w:val="27"/>
                <w:szCs w:val="27"/>
              </w:rPr>
              <m:t xml:space="preserve">'</m:t>
            </m:r>
          </m:sup>
        </m:sSup>
        <m:r>
          <w:rPr>
            <w:rFonts w:ascii="Cambria Math" w:cs="Cambria Math" w:eastAsia="Cambria Math" w:hAnsi="Cambria Math"/>
            <w:sz w:val="27"/>
            <w:szCs w:val="27"/>
          </w:rPr>
          <m:t xml:space="preserve">= </m:t>
        </m:r>
        <m:f>
          <m:fPr>
            <m:ctrlPr>
              <w:rPr>
                <w:rFonts w:ascii="Cambria Math" w:cs="Cambria Math" w:eastAsia="Cambria Math" w:hAnsi="Cambria Math"/>
                <w:sz w:val="27"/>
                <w:szCs w:val="27"/>
              </w:rPr>
            </m:ctrlPr>
          </m:fPr>
          <m:num>
            <m:r>
              <w:rPr>
                <w:rFonts w:ascii="Cambria Math" w:cs="Cambria Math" w:eastAsia="Cambria Math" w:hAnsi="Cambria Math"/>
                <w:sz w:val="27"/>
                <w:szCs w:val="27"/>
              </w:rPr>
              <m:t xml:space="preserve">x - min⁡(x)</m:t>
            </m:r>
          </m:num>
          <m:den>
            <m:d>
              <m:dPr>
                <m:begChr m:val="("/>
                <m:endChr m:val=")"/>
                <m:ctrlPr>
                  <w:rPr>
                    <w:rFonts w:ascii="Cambria Math" w:cs="Cambria Math" w:eastAsia="Cambria Math" w:hAnsi="Cambria Math"/>
                    <w:sz w:val="27"/>
                    <w:szCs w:val="27"/>
                  </w:rPr>
                </m:ctrlPr>
              </m:dPr>
              <m:e>
                <m:r>
                  <w:rPr>
                    <w:rFonts w:ascii="Cambria Math" w:cs="Cambria Math" w:eastAsia="Cambria Math" w:hAnsi="Cambria Math"/>
                    <w:sz w:val="27"/>
                    <w:szCs w:val="27"/>
                  </w:rPr>
                  <m:t xml:space="preserve">x</m:t>
                </m:r>
              </m:e>
            </m:d>
            <m:r>
              <w:rPr/>
              <m:t xml:space="preserve"> </m:t>
            </m:r>
            <m:r>
              <w:rPr>
                <w:rFonts w:ascii="Cambria Math" w:cs="Cambria Math" w:eastAsia="Cambria Math" w:hAnsi="Cambria Math"/>
                <w:sz w:val="27"/>
                <w:szCs w:val="27"/>
              </w:rPr>
              <m:t xml:space="preserve"> - min⁡(x) </m:t>
            </m:r>
          </m:den>
        </m:f>
      </m:oMath>
      <w:r w:rsidDel="00000000" w:rsidR="00000000" w:rsidRPr="00000000">
        <w:rPr>
          <w:sz w:val="27"/>
          <w:szCs w:val="27"/>
          <w:rtl w:val="0"/>
        </w:rPr>
        <w:t xml:space="preserve">               </w:t>
      </w:r>
      <w:r w:rsidDel="00000000" w:rsidR="00000000" w:rsidRPr="00000000">
        <w:rPr>
          <w:rtl w:val="0"/>
        </w:rPr>
        <w:t xml:space="preserve">(3)</w:t>
      </w:r>
      <w:r w:rsidDel="00000000" w:rsidR="00000000" w:rsidRPr="00000000">
        <w:rPr>
          <w:sz w:val="27"/>
          <w:szCs w:val="27"/>
          <w:rtl w:val="0"/>
        </w:rPr>
        <w:t xml:space="preserve">          </w:t>
      </w:r>
    </w:p>
    <w:p w:rsidR="00000000" w:rsidDel="00000000" w:rsidP="00000000" w:rsidRDefault="00000000" w:rsidRPr="00000000" w14:paraId="0000004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One-Hot-Encoding: One-hot encoding is a common approach for dealing with categorical data in machine learning. Categorical variables must be converted in the pre-processing section since many machine learning models need numeric input variables.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Aggregation: It is a very important pre-processing technique in ML modelling. The most used types of aggregation are: </w:t>
      </w:r>
    </w:p>
    <w:p w:rsidR="00000000" w:rsidDel="00000000" w:rsidP="00000000" w:rsidRDefault="00000000" w:rsidRPr="00000000" w14:paraId="0000004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Mean: It gives us a central tendency of the data. </w:t>
      </w:r>
    </w:p>
    <w:p w:rsidR="00000000" w:rsidDel="00000000" w:rsidP="00000000" w:rsidRDefault="00000000" w:rsidRPr="00000000" w14:paraId="0000004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Median: It gives us the central tendency of sorted data.</w:t>
      </w:r>
    </w:p>
    <w:p w:rsidR="00000000" w:rsidDel="00000000" w:rsidP="00000000" w:rsidRDefault="00000000" w:rsidRPr="00000000" w14:paraId="0000004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 It gives us the category having the highest frequency count.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PCA: It is a dimensionality reduction technique used for training conventional ML models. The transformed lower dimensions give an abstract representation of the variance of the data. It is based on the concept of Diagonalization and Eigen Value Decomposition.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Wavelet Transform: It is a pre-processing technique similar to the Fourier transform (or much more to the windowed Fourier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transform), but with a completely different merit function. The major distinction is that the Fourier transform decomposes the signal into sines and cosines, or functions localized in Fourier space; on the other hand, the wavelet transform utilizes functions localized in both real and Fourier space.</w:t>
      </w:r>
    </w:p>
    <w:p w:rsidR="00000000" w:rsidDel="00000000" w:rsidP="00000000" w:rsidRDefault="00000000" w:rsidRPr="00000000" w14:paraId="0000004A">
      <w:pPr>
        <w:ind w:left="1080" w:firstLine="0"/>
        <w:jc w:val="both"/>
        <w:rPr>
          <w:color w:val="000000"/>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Evaluation metrics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spacing w:after="160" w:lineRule="auto"/>
        <w:jc w:val="both"/>
        <w:rPr/>
      </w:pPr>
      <w:r w:rsidDel="00000000" w:rsidR="00000000" w:rsidRPr="00000000">
        <w:rPr>
          <w:color w:val="000000"/>
          <w:rtl w:val="0"/>
        </w:rPr>
        <w:t xml:space="preserve">There are multiple metrics used to measure the performance of an ML model on the testing data. Some of the important metrics are:</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MSE: The average of the squares of the errors—that is, the average squared difference between the estimated values and the actual value—is measured by the mean squared error or mean squared deviation of an estimator. MSE is a risk function that represents the squared error loss's anticipated value.</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5"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1">
      <w:pPr>
        <w:ind w:hanging="284"/>
        <w:jc w:val="both"/>
        <w:rPr>
          <w:sz w:val="22"/>
          <w:szCs w:val="22"/>
        </w:rPr>
      </w:pPr>
      <w:r w:rsidDel="00000000" w:rsidR="00000000" w:rsidRPr="00000000">
        <w:rPr>
          <w:sz w:val="22"/>
          <w:szCs w:val="22"/>
          <w:rtl w:val="0"/>
        </w:rPr>
        <w:t xml:space="preserve">                      </w:t>
      </w:r>
      <m:oMath>
        <m:r>
          <w:rPr>
            <w:rFonts w:ascii="Cambria Math" w:cs="Cambria Math" w:eastAsia="Cambria Math" w:hAnsi="Cambria Math"/>
            <w:sz w:val="22"/>
            <w:szCs w:val="22"/>
          </w:rPr>
          <m:t xml:space="preserve">MSE= </m:t>
        </m:r>
        <m:f>
          <m:fPr>
            <m:ctrlPr>
              <w:rPr>
                <w:rFonts w:ascii="Cambria Math" w:cs="Cambria Math" w:eastAsia="Cambria Math" w:hAnsi="Cambria Math"/>
                <w:sz w:val="22"/>
                <w:szCs w:val="22"/>
              </w:rPr>
            </m:ctrlPr>
          </m:fPr>
          <m:num>
            <m:r>
              <w:rPr>
                <w:rFonts w:ascii="Cambria Math" w:cs="Cambria Math" w:eastAsia="Cambria Math" w:hAnsi="Cambria Math"/>
                <w:sz w:val="22"/>
                <w:szCs w:val="22"/>
              </w:rPr>
              <m:t xml:space="preserve">1</m:t>
            </m:r>
          </m:num>
          <m:den>
            <m:r>
              <w:rPr>
                <w:rFonts w:ascii="Cambria Math" w:cs="Cambria Math" w:eastAsia="Cambria Math" w:hAnsi="Cambria Math"/>
                <w:sz w:val="22"/>
                <w:szCs w:val="22"/>
              </w:rPr>
              <m:t xml:space="preserve">N</m:t>
            </m:r>
          </m:den>
        </m:f>
        <m:nary>
          <m:naryPr>
            <m:chr m:val="∑"/>
            <m:ctrlPr>
              <w:rPr>
                <w:rFonts w:ascii="Cambria Math" w:cs="Cambria Math" w:eastAsia="Cambria Math" w:hAnsi="Cambria Math"/>
                <w:sz w:val="22"/>
                <w:szCs w:val="22"/>
              </w:rPr>
            </m:ctrlPr>
          </m:naryPr>
          <m:sub>
            <m:r>
              <w:rPr>
                <w:rFonts w:ascii="Cambria Math" w:cs="Cambria Math" w:eastAsia="Cambria Math" w:hAnsi="Cambria Math"/>
                <w:sz w:val="22"/>
                <w:szCs w:val="22"/>
              </w:rPr>
              <m:t xml:space="preserve">i=1</m:t>
            </m:r>
          </m:sub>
          <m:sup>
            <m:r>
              <w:rPr>
                <w:rFonts w:ascii="Cambria Math" w:cs="Cambria Math" w:eastAsia="Cambria Math" w:hAnsi="Cambria Math"/>
                <w:sz w:val="22"/>
                <w:szCs w:val="22"/>
              </w:rPr>
              <m:t xml:space="preserve">N</m:t>
            </m:r>
          </m:sup>
        </m:nary>
        <m:sSup>
          <m:sSupPr>
            <m:ctrlPr>
              <w:rPr>
                <w:rFonts w:ascii="Cambria Math" w:cs="Cambria Math" w:eastAsia="Cambria Math" w:hAnsi="Cambria Math"/>
                <w:sz w:val="22"/>
                <w:szCs w:val="22"/>
              </w:rPr>
            </m:ctrlPr>
          </m:sSupPr>
          <m:e>
            <m:r>
              <w:rPr>
                <w:rFonts w:ascii="Cambria Math" w:cs="Cambria Math" w:eastAsia="Cambria Math" w:hAnsi="Cambria Math"/>
                <w:sz w:val="22"/>
                <w:szCs w:val="22"/>
              </w:rPr>
              <m:t xml:space="preserve">(</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y</m:t>
                </m:r>
              </m:e>
              <m:sub>
                <m:r>
                  <w:rPr>
                    <w:rFonts w:ascii="Cambria Math" w:cs="Cambria Math" w:eastAsia="Cambria Math" w:hAnsi="Cambria Math"/>
                    <w:sz w:val="22"/>
                    <w:szCs w:val="22"/>
                  </w:rPr>
                  <m:t xml:space="preserve">i</m:t>
                </m:r>
              </m:sub>
            </m:sSub>
            <m:r>
              <w:rPr>
                <w:rFonts w:ascii="Cambria Math" w:cs="Cambria Math" w:eastAsia="Cambria Math" w:hAnsi="Cambria Math"/>
                <w:sz w:val="22"/>
                <w:szCs w:val="22"/>
              </w:rPr>
              <m:t xml:space="preserve">- </m:t>
            </m:r>
            <m:acc>
              <m:accPr>
                <m:chr m:val="̂"/>
                <m:ctrlPr>
                  <w:rPr>
                    <w:rFonts w:ascii="Cambria Math" w:cs="Cambria Math" w:eastAsia="Cambria Math" w:hAnsi="Cambria Math"/>
                    <w:sz w:val="22"/>
                    <w:szCs w:val="22"/>
                  </w:rPr>
                </m:ctrlPr>
              </m:accPr>
              <m:e>
                <m:r>
                  <w:rPr>
                    <w:rFonts w:ascii="Cambria Math" w:cs="Cambria Math" w:eastAsia="Cambria Math" w:hAnsi="Cambria Math"/>
                    <w:sz w:val="22"/>
                    <w:szCs w:val="22"/>
                  </w:rPr>
                  <m:t xml:space="preserve">y</m:t>
                </m:r>
              </m:e>
            </m:acc>
            <m:r>
              <w:rPr>
                <w:rFonts w:ascii="Cambria Math" w:cs="Cambria Math" w:eastAsia="Cambria Math" w:hAnsi="Cambria Math"/>
                <w:sz w:val="22"/>
                <w:szCs w:val="22"/>
              </w:rPr>
              <m:t xml:space="preserve">)</m:t>
            </m:r>
          </m:e>
          <m:sup>
            <m:r>
              <w:rPr>
                <w:rFonts w:ascii="Cambria Math" w:cs="Cambria Math" w:eastAsia="Cambria Math" w:hAnsi="Cambria Math"/>
                <w:sz w:val="22"/>
                <w:szCs w:val="22"/>
              </w:rPr>
              <m:t xml:space="preserve">2</m:t>
            </m:r>
          </m:sup>
        </m:sSup>
      </m:oMath>
      <w:r w:rsidDel="00000000" w:rsidR="00000000" w:rsidRPr="00000000">
        <w:rPr>
          <w:sz w:val="22"/>
          <w:szCs w:val="22"/>
          <w:rtl w:val="0"/>
        </w:rPr>
        <w:t xml:space="preserve">                          (4)              </w:t>
      </w:r>
    </w:p>
    <w:p w:rsidR="00000000" w:rsidDel="00000000" w:rsidP="00000000" w:rsidRDefault="00000000" w:rsidRPr="00000000" w14:paraId="00000052">
      <w:pPr>
        <w:jc w:val="both"/>
        <w:rPr>
          <w:color w:val="00000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RMSE: The root-mean-square deviation, also known as root-mean-square error, is a commonly used metric for comparing values predicted by a model or estimate to values observed.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RMSE= </m:t>
        </m:r>
        <m:rad>
          <m:radPr>
            <m:degHide m:val="1"/>
            <m:ctrlPr>
              <w:rPr>
                <w:rFonts w:ascii="Cambria Math" w:cs="Cambria Math" w:eastAsia="Cambria Math" w:hAnsi="Cambria Math"/>
                <w:b w:val="0"/>
                <w:i w:val="0"/>
                <w:smallCaps w:val="0"/>
                <w:strike w:val="0"/>
                <w:color w:val="000000"/>
                <w:sz w:val="22"/>
                <w:szCs w:val="22"/>
                <w:u w:val="none"/>
                <w:shd w:fill="auto" w:val="clear"/>
                <w:vertAlign w:val="baseline"/>
              </w:rPr>
            </m:ctrlPr>
          </m:radPr>
          <m:e>
            <m:r>
              <w:rPr>
                <w:rFonts w:ascii="Cambria Math" w:cs="Cambria Math" w:eastAsia="Cambria Math" w:hAnsi="Cambria Math"/>
                <w:b w:val="0"/>
                <w:i w:val="0"/>
                <w:smallCaps w:val="0"/>
                <w:strike w:val="0"/>
                <w:color w:val="000000"/>
                <w:sz w:val="22"/>
                <w:szCs w:val="22"/>
                <w:u w:val="none"/>
                <w:shd w:fill="auto" w:val="clear"/>
                <w:vertAlign w:val="baseline"/>
              </w:rPr>
              <m:t xml:space="preserve">MSE</m:t>
            </m:r>
          </m:e>
        </m:rad>
        <m:r>
          <w:rPr>
            <w:rFonts w:ascii="Cambria Math" w:cs="Cambria Math" w:eastAsia="Cambria Math" w:hAnsi="Cambria Math"/>
            <w:b w:val="0"/>
            <w:i w:val="0"/>
            <w:smallCaps w:val="0"/>
            <w:strike w:val="0"/>
            <w:color w:val="000000"/>
            <w:sz w:val="22"/>
            <w:szCs w:val="22"/>
            <w:u w:val="none"/>
            <w:shd w:fill="auto" w:val="clear"/>
            <w:vertAlign w:val="baseline"/>
          </w:rPr>
          <m:t xml:space="preserve">= </m:t>
        </m:r>
        <m:rad>
          <m:radPr>
            <m:degHide m:val="1"/>
            <m:ctrlPr>
              <w:rPr>
                <w:rFonts w:ascii="Cambria Math" w:cs="Cambria Math" w:eastAsia="Cambria Math" w:hAnsi="Cambria Math"/>
                <w:b w:val="0"/>
                <w:i w:val="0"/>
                <w:smallCaps w:val="0"/>
                <w:strike w:val="0"/>
                <w:color w:val="000000"/>
                <w:sz w:val="22"/>
                <w:szCs w:val="22"/>
                <w:u w:val="none"/>
                <w:shd w:fill="auto" w:val="clear"/>
                <w:vertAlign w:val="baseline"/>
              </w:rPr>
            </m:ctrlPr>
          </m:radPr>
          <m:e>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N</m:t>
                </m:r>
              </m:den>
            </m:f>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r>
                  <w:rPr>
                    <w:rFonts w:ascii="Cambria Math" w:cs="Cambria Math" w:eastAsia="Cambria Math" w:hAnsi="Cambria Math"/>
                    <w:b w:val="0"/>
                    <w:i w:val="0"/>
                    <w:smallCaps w:val="0"/>
                    <w:strike w:val="0"/>
                    <w:color w:val="000000"/>
                    <w:sz w:val="22"/>
                    <w:szCs w:val="22"/>
                    <w:u w:val="none"/>
                    <w:shd w:fill="auto" w:val="clear"/>
                    <w:vertAlign w:val="baseline"/>
                  </w:rPr>
                  <m:t xml:space="preserve">i=1</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N</m:t>
                </m:r>
              </m:sup>
            </m:nary>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i</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 </m:t>
                </m:r>
                <m:acc>
                  <m:accPr>
                    <m:chr m:val="̂"/>
                    <m:ctrlPr>
                      <w:rPr>
                        <w:rFonts w:ascii="Cambria Math" w:cs="Cambria Math" w:eastAsia="Cambria Math" w:hAnsi="Cambria Math"/>
                        <w:b w:val="0"/>
                        <w:i w:val="0"/>
                        <w:smallCaps w:val="0"/>
                        <w:strike w:val="0"/>
                        <w:color w:val="000000"/>
                        <w:sz w:val="22"/>
                        <w:szCs w:val="22"/>
                        <w:u w:val="none"/>
                        <w:shd w:fill="auto" w:val="clear"/>
                        <w:vertAlign w:val="baseline"/>
                      </w:rPr>
                    </m:ctrlPr>
                  </m:acc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acc>
                <m:r>
                  <w:rPr>
                    <w:rFonts w:ascii="Cambria Math" w:cs="Cambria Math" w:eastAsia="Cambria Math" w:hAnsi="Cambria Math"/>
                    <w:b w:val="0"/>
                    <w:i w:val="0"/>
                    <w:smallCaps w:val="0"/>
                    <w:strike w:val="0"/>
                    <w:color w:val="000000"/>
                    <w:sz w:val="22"/>
                    <w:szCs w:val="22"/>
                    <w:u w:val="none"/>
                    <w:shd w:fill="auto" w:val="clear"/>
                    <w:vertAlign w:val="baseline"/>
                  </w:rPr>
                  <m:t xml:space="preserve">)</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e>
        </m:rad>
      </m:oMat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(5)                   </w:t>
      </w:r>
      <m:oMat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9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MAE: It is the average of all the absolute errors or alternatively the difference between two given continuous variables.</w:t>
      </w:r>
    </w:p>
    <w:p w:rsidR="00000000" w:rsidDel="00000000" w:rsidP="00000000" w:rsidRDefault="00000000" w:rsidRPr="00000000" w14:paraId="00000057">
      <w:pPr>
        <w:jc w:val="both"/>
        <w:rPr/>
      </w:pPr>
      <w:r w:rsidDel="00000000" w:rsidR="00000000" w:rsidRPr="00000000">
        <w:rPr>
          <w:rtl w:val="0"/>
        </w:rPr>
        <w:t xml:space="preserve">               </w:t>
        <w:br w:type="textWrapping"/>
        <w:t xml:space="preserve">                          </w:t>
      </w:r>
      <w:r w:rsidDel="00000000" w:rsidR="00000000" w:rsidRPr="00000000">
        <w:rPr>
          <w:sz w:val="22"/>
          <w:szCs w:val="22"/>
          <w:rtl w:val="0"/>
        </w:rPr>
        <w:t xml:space="preserve"> </w:t>
      </w:r>
      <m:oMath>
        <m:r>
          <w:rPr>
            <w:rFonts w:ascii="Cambria Math" w:cs="Cambria Math" w:eastAsia="Cambria Math" w:hAnsi="Cambria Math"/>
            <w:sz w:val="22"/>
            <w:szCs w:val="22"/>
          </w:rPr>
          <m:t xml:space="preserve">MAE=</m:t>
        </m:r>
        <m:f>
          <m:fPr>
            <m:ctrlPr>
              <w:rPr>
                <w:rFonts w:ascii="Cambria Math" w:cs="Cambria Math" w:eastAsia="Cambria Math" w:hAnsi="Cambria Math"/>
                <w:sz w:val="22"/>
                <w:szCs w:val="22"/>
              </w:rPr>
            </m:ctrlPr>
          </m:fPr>
          <m:num>
            <m:r>
              <w:rPr>
                <w:rFonts w:ascii="Cambria Math" w:cs="Cambria Math" w:eastAsia="Cambria Math" w:hAnsi="Cambria Math"/>
                <w:sz w:val="22"/>
                <w:szCs w:val="22"/>
              </w:rPr>
              <m:t xml:space="preserve">1</m:t>
            </m:r>
          </m:num>
          <m:den>
            <m:r>
              <w:rPr>
                <w:rFonts w:ascii="Cambria Math" w:cs="Cambria Math" w:eastAsia="Cambria Math" w:hAnsi="Cambria Math"/>
                <w:sz w:val="22"/>
                <w:szCs w:val="22"/>
              </w:rPr>
              <m:t xml:space="preserve">N</m:t>
            </m:r>
          </m:den>
        </m:f>
        <m:nary>
          <m:naryPr>
            <m:chr m:val="∑"/>
            <m:ctrlPr>
              <w:rPr>
                <w:rFonts w:ascii="Cambria Math" w:cs="Cambria Math" w:eastAsia="Cambria Math" w:hAnsi="Cambria Math"/>
                <w:sz w:val="22"/>
                <w:szCs w:val="22"/>
              </w:rPr>
            </m:ctrlPr>
          </m:naryPr>
          <m:sub>
            <m:r>
              <w:rPr>
                <w:rFonts w:ascii="Cambria Math" w:cs="Cambria Math" w:eastAsia="Cambria Math" w:hAnsi="Cambria Math"/>
                <w:sz w:val="22"/>
                <w:szCs w:val="22"/>
              </w:rPr>
              <m:t xml:space="preserve">i=1</m:t>
            </m:r>
          </m:sub>
          <m:sup>
            <m:r>
              <w:rPr>
                <w:rFonts w:ascii="Cambria Math" w:cs="Cambria Math" w:eastAsia="Cambria Math" w:hAnsi="Cambria Math"/>
                <w:sz w:val="22"/>
                <w:szCs w:val="22"/>
              </w:rPr>
              <m:t xml:space="preserve">N</m:t>
            </m:r>
          </m:sup>
        </m:nary>
        <m:d>
          <m:dPr>
            <m:begChr m:val="|"/>
            <m:endChr m:val="|"/>
            <m:ctrlPr>
              <w:rPr>
                <w:rFonts w:ascii="Cambria Math" w:cs="Cambria Math" w:eastAsia="Cambria Math" w:hAnsi="Cambria Math"/>
                <w:sz w:val="22"/>
                <w:szCs w:val="22"/>
              </w:rPr>
            </m:ctrlPr>
          </m:dPr>
          <m:e>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y</m:t>
                </m:r>
              </m:e>
              <m:sub>
                <m:r>
                  <w:rPr>
                    <w:rFonts w:ascii="Cambria Math" w:cs="Cambria Math" w:eastAsia="Cambria Math" w:hAnsi="Cambria Math"/>
                    <w:sz w:val="22"/>
                    <w:szCs w:val="22"/>
                  </w:rPr>
                  <m:t xml:space="preserve">i</m:t>
                </m:r>
              </m:sub>
            </m:sSub>
            <m:r>
              <w:rPr>
                <w:rFonts w:ascii="Cambria Math" w:cs="Cambria Math" w:eastAsia="Cambria Math" w:hAnsi="Cambria Math"/>
                <w:sz w:val="22"/>
                <w:szCs w:val="22"/>
              </w:rPr>
              <m:t xml:space="preserve">- </m:t>
            </m:r>
            <m:acc>
              <m:accPr>
                <m:chr m:val="̂"/>
                <m:ctrlPr>
                  <w:rPr>
                    <w:rFonts w:ascii="Cambria Math" w:cs="Cambria Math" w:eastAsia="Cambria Math" w:hAnsi="Cambria Math"/>
                    <w:sz w:val="22"/>
                    <w:szCs w:val="22"/>
                  </w:rPr>
                </m:ctrlPr>
              </m:accPr>
              <m:e>
                <m:r>
                  <w:rPr>
                    <w:rFonts w:ascii="Cambria Math" w:cs="Cambria Math" w:eastAsia="Cambria Math" w:hAnsi="Cambria Math"/>
                    <w:sz w:val="22"/>
                    <w:szCs w:val="22"/>
                  </w:rPr>
                  <m:t xml:space="preserve">y</m:t>
                </m:r>
              </m:e>
            </m:acc>
          </m:e>
        </m:d>
      </m:oMath>
      <w:r w:rsidDel="00000000" w:rsidR="00000000" w:rsidRPr="00000000">
        <w:rPr>
          <w:sz w:val="22"/>
          <w:szCs w:val="22"/>
          <w:rtl w:val="0"/>
        </w:rPr>
        <w:t xml:space="preserve">                       (6) </w:t>
      </w:r>
      <w:r w:rsidDel="00000000" w:rsidR="00000000" w:rsidRPr="00000000">
        <w:rPr>
          <w:rtl w:val="0"/>
        </w:rPr>
        <w:t xml:space="preserve">                                           </w:t>
      </w:r>
    </w:p>
    <w:p w:rsidR="00000000" w:rsidDel="00000000" w:rsidP="00000000" w:rsidRDefault="00000000" w:rsidRPr="00000000" w14:paraId="00000058">
      <w:pPr>
        <w:jc w:val="both"/>
        <w:rPr>
          <w:color w:val="000000"/>
        </w:rPr>
      </w:pPr>
      <w:r w:rsidDel="00000000" w:rsidR="00000000" w:rsidRPr="00000000">
        <w:rPr>
          <w:rtl w:val="0"/>
        </w:rPr>
      </w:r>
    </w:p>
    <w:p w:rsidR="00000000" w:rsidDel="00000000" w:rsidP="00000000" w:rsidRDefault="00000000" w:rsidRPr="00000000" w14:paraId="00000059">
      <w:pPr>
        <w:numPr>
          <w:ilvl w:val="0"/>
          <w:numId w:val="5"/>
        </w:numPr>
        <w:ind w:left="381" w:hanging="360"/>
        <w:jc w:val="both"/>
        <w:rPr>
          <w:color w:val="000000"/>
          <w:sz w:val="22"/>
          <w:szCs w:val="22"/>
        </w:rPr>
      </w:pPr>
      <w:r w:rsidDel="00000000" w:rsidR="00000000" w:rsidRPr="00000000">
        <w:rPr>
          <w:color w:val="000000"/>
          <w:sz w:val="22"/>
          <w:szCs w:val="22"/>
          <w:rtl w:val="0"/>
        </w:rPr>
        <w:t xml:space="preserve">MAPE: In statistics, the mean absolute % error, also known as mean absolute percentage deviation, is a measure of a forecasting method's prediction accuracy.</w:t>
      </w:r>
    </w:p>
    <w:p w:rsidR="00000000" w:rsidDel="00000000" w:rsidP="00000000" w:rsidRDefault="00000000" w:rsidRPr="00000000" w14:paraId="0000005A">
      <w:pPr>
        <w:jc w:val="both"/>
        <w:rPr>
          <w:color w:val="000000"/>
          <w:sz w:val="22"/>
          <w:szCs w:val="22"/>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1" w:right="4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MAPE= </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n</m:t>
            </m:r>
          </m:den>
        </m:f>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r>
              <w:rPr>
                <w:rFonts w:ascii="Cambria Math" w:cs="Cambria Math" w:eastAsia="Cambria Math" w:hAnsi="Cambria Math"/>
                <w:b w:val="0"/>
                <w:i w:val="0"/>
                <w:smallCaps w:val="0"/>
                <w:strike w:val="0"/>
                <w:color w:val="000000"/>
                <w:sz w:val="22"/>
                <w:szCs w:val="22"/>
                <w:u w:val="none"/>
                <w:shd w:fill="auto" w:val="clear"/>
                <w:vertAlign w:val="baseline"/>
              </w:rPr>
              <m:t xml:space="preserve">t=1</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n</m:t>
            </m:r>
          </m:sup>
        </m:nary>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A</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t</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F</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t</m:t>
                    </m:r>
                  </m:sub>
                </m:sSub>
              </m:num>
              <m:den>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A</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t</m:t>
                    </m:r>
                  </m:sub>
                </m:sSub>
              </m:den>
            </m:f>
          </m:e>
        </m:d>
      </m:oMat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(7)</w:t>
      </w:r>
    </w:p>
    <w:p w:rsidR="00000000" w:rsidDel="00000000" w:rsidP="00000000" w:rsidRDefault="00000000" w:rsidRPr="00000000" w14:paraId="0000005C">
      <w:pPr>
        <w:jc w:val="left"/>
        <w:rPr>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 - Squared: The coefficient of determination, is the percentage of variance in the dependent variable that can be predicted by the independent variable.</w:t>
      </w:r>
      <w:r w:rsidDel="00000000" w:rsidR="00000000" w:rsidRPr="00000000">
        <w:rPr>
          <w:rtl w:val="0"/>
        </w:rPr>
      </w:r>
    </w:p>
    <w:p w:rsidR="00000000" w:rsidDel="00000000" w:rsidP="00000000" w:rsidRDefault="00000000" w:rsidRPr="00000000" w14:paraId="0000005E">
      <w:pPr>
        <w:jc w:val="both"/>
        <w:rPr/>
      </w:pPr>
      <w:r w:rsidDel="00000000" w:rsidR="00000000" w:rsidRPr="00000000">
        <w:rPr>
          <w:color w:val="000000"/>
          <w:rtl w:val="0"/>
        </w:rPr>
        <w:t xml:space="preserve">       </w:t>
        <w:br w:type="textWrapping"/>
      </w:r>
      <w:r w:rsidDel="00000000" w:rsidR="00000000" w:rsidRPr="00000000">
        <w:rPr>
          <w:sz w:val="22"/>
          <w:szCs w:val="22"/>
          <w:rtl w:val="0"/>
        </w:rPr>
        <w:t xml:space="preserve">                     </w:t>
      </w:r>
      <m:oMath>
        <m:sSup>
          <m:sSupPr>
            <m:ctrlPr>
              <w:rPr>
                <w:rFonts w:ascii="Cambria Math" w:cs="Cambria Math" w:eastAsia="Cambria Math" w:hAnsi="Cambria Math"/>
                <w:sz w:val="22"/>
                <w:szCs w:val="22"/>
              </w:rPr>
            </m:ctrlPr>
          </m:sSupPr>
          <m:e>
            <m:r>
              <w:rPr>
                <w:rFonts w:ascii="Cambria Math" w:cs="Cambria Math" w:eastAsia="Cambria Math" w:hAnsi="Cambria Math"/>
                <w:sz w:val="22"/>
                <w:szCs w:val="22"/>
              </w:rPr>
              <m:t xml:space="preserve">R</m:t>
            </m:r>
          </m:e>
          <m:sup>
            <m:r>
              <w:rPr>
                <w:rFonts w:ascii="Cambria Math" w:cs="Cambria Math" w:eastAsia="Cambria Math" w:hAnsi="Cambria Math"/>
                <w:sz w:val="22"/>
                <w:szCs w:val="22"/>
              </w:rPr>
              <m:t xml:space="preserve">2 </m:t>
            </m:r>
          </m:sup>
        </m:sSup>
        <m:r>
          <w:rPr>
            <w:rFonts w:ascii="Cambria Math" w:cs="Cambria Math" w:eastAsia="Cambria Math" w:hAnsi="Cambria Math"/>
            <w:sz w:val="22"/>
            <w:szCs w:val="22"/>
          </w:rPr>
          <m:t xml:space="preserve">=1- </m:t>
        </m:r>
        <m:f>
          <m:fPr>
            <m:ctrlPr>
              <w:rPr>
                <w:rFonts w:ascii="Cambria Math" w:cs="Cambria Math" w:eastAsia="Cambria Math" w:hAnsi="Cambria Math"/>
                <w:sz w:val="22"/>
                <w:szCs w:val="22"/>
              </w:rPr>
            </m:ctrlPr>
          </m:fPr>
          <m:num>
            <m:sSup>
              <m:sSupPr>
                <m:ctrlPr>
                  <w:rPr>
                    <w:rFonts w:ascii="Cambria Math" w:cs="Cambria Math" w:eastAsia="Cambria Math" w:hAnsi="Cambria Math"/>
                    <w:sz w:val="22"/>
                    <w:szCs w:val="22"/>
                  </w:rPr>
                </m:ctrlPr>
              </m:sSupPr>
              <m:e>
                <m:nary>
                  <m:naryPr>
                    <m:chr m:val="∑"/>
                    <m:ctrlPr>
                      <w:rPr>
                        <w:rFonts w:ascii="Cambria Math" w:cs="Cambria Math" w:eastAsia="Cambria Math" w:hAnsi="Cambria Math"/>
                        <w:sz w:val="22"/>
                        <w:szCs w:val="22"/>
                      </w:rPr>
                    </m:ctrlPr>
                  </m:naryPr>
                  <m:sub/>
                  <m:sup/>
                </m:nary>
                <m:r>
                  <w:rPr>
                    <w:rFonts w:ascii="Cambria Math" w:cs="Cambria Math" w:eastAsia="Cambria Math" w:hAnsi="Cambria Math"/>
                    <w:sz w:val="22"/>
                    <w:szCs w:val="22"/>
                  </w:rPr>
                  <m:t xml:space="preserve">(</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y</m:t>
                    </m:r>
                  </m:e>
                  <m:sub>
                    <m:r>
                      <w:rPr>
                        <w:rFonts w:ascii="Cambria Math" w:cs="Cambria Math" w:eastAsia="Cambria Math" w:hAnsi="Cambria Math"/>
                        <w:sz w:val="22"/>
                        <w:szCs w:val="22"/>
                      </w:rPr>
                      <m:t xml:space="preserve">i</m:t>
                    </m:r>
                  </m:sub>
                </m:sSub>
                <m:r>
                  <w:rPr>
                    <w:rFonts w:ascii="Cambria Math" w:cs="Cambria Math" w:eastAsia="Cambria Math" w:hAnsi="Cambria Math"/>
                    <w:sz w:val="22"/>
                    <w:szCs w:val="22"/>
                  </w:rPr>
                  <m:t xml:space="preserve">-</m:t>
                </m:r>
                <m:acc>
                  <m:accPr>
                    <m:chr m:val="̂"/>
                    <m:ctrlPr>
                      <w:rPr>
                        <w:rFonts w:ascii="Cambria Math" w:cs="Cambria Math" w:eastAsia="Cambria Math" w:hAnsi="Cambria Math"/>
                        <w:sz w:val="22"/>
                        <w:szCs w:val="22"/>
                      </w:rPr>
                    </m:ctrlPr>
                  </m:accPr>
                  <m:e>
                    <m:r>
                      <w:rPr>
                        <w:rFonts w:ascii="Cambria Math" w:cs="Cambria Math" w:eastAsia="Cambria Math" w:hAnsi="Cambria Math"/>
                        <w:sz w:val="22"/>
                        <w:szCs w:val="22"/>
                      </w:rPr>
                      <m:t xml:space="preserve">y </m:t>
                    </m:r>
                  </m:e>
                </m:acc>
                <m:r>
                  <w:rPr>
                    <w:rFonts w:ascii="Cambria Math" w:cs="Cambria Math" w:eastAsia="Cambria Math" w:hAnsi="Cambria Math"/>
                    <w:sz w:val="22"/>
                    <w:szCs w:val="22"/>
                  </w:rPr>
                  <m:t xml:space="preserve">)</m:t>
                </m:r>
              </m:e>
              <m:sup>
                <m:r>
                  <w:rPr>
                    <w:rFonts w:ascii="Cambria Math" w:cs="Cambria Math" w:eastAsia="Cambria Math" w:hAnsi="Cambria Math"/>
                    <w:sz w:val="22"/>
                    <w:szCs w:val="22"/>
                  </w:rPr>
                  <m:t xml:space="preserve">2</m:t>
                </m:r>
              </m:sup>
            </m:sSup>
          </m:num>
          <m:den>
            <m:sSup>
              <m:sSupPr>
                <m:ctrlPr>
                  <w:rPr>
                    <w:rFonts w:ascii="Cambria Math" w:cs="Cambria Math" w:eastAsia="Cambria Math" w:hAnsi="Cambria Math"/>
                    <w:sz w:val="22"/>
                    <w:szCs w:val="22"/>
                  </w:rPr>
                </m:ctrlPr>
              </m:sSupPr>
              <m:e>
                <m:nary>
                  <m:naryPr>
                    <m:chr m:val="∑"/>
                    <m:ctrlPr>
                      <w:rPr>
                        <w:rFonts w:ascii="Cambria Math" w:cs="Cambria Math" w:eastAsia="Cambria Math" w:hAnsi="Cambria Math"/>
                        <w:sz w:val="22"/>
                        <w:szCs w:val="22"/>
                      </w:rPr>
                    </m:ctrlPr>
                  </m:naryPr>
                  <m:sub/>
                  <m:sup/>
                </m:nary>
                <m:r>
                  <w:rPr>
                    <w:rFonts w:ascii="Cambria Math" w:cs="Cambria Math" w:eastAsia="Cambria Math" w:hAnsi="Cambria Math"/>
                    <w:sz w:val="22"/>
                    <w:szCs w:val="22"/>
                  </w:rPr>
                  <m:t xml:space="preserve">(</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y</m:t>
                    </m:r>
                  </m:e>
                  <m:sub>
                    <m:r>
                      <w:rPr>
                        <w:rFonts w:ascii="Cambria Math" w:cs="Cambria Math" w:eastAsia="Cambria Math" w:hAnsi="Cambria Math"/>
                        <w:sz w:val="22"/>
                        <w:szCs w:val="22"/>
                      </w:rPr>
                      <m:t xml:space="preserve">i</m:t>
                    </m:r>
                  </m:sub>
                </m:sSub>
                <m:r>
                  <w:rPr>
                    <w:rFonts w:ascii="Cambria Math" w:cs="Cambria Math" w:eastAsia="Cambria Math" w:hAnsi="Cambria Math"/>
                    <w:sz w:val="22"/>
                    <w:szCs w:val="22"/>
                  </w:rPr>
                  <m:t xml:space="preserve">-</m:t>
                </m:r>
                <m:bar>
                  <m:barPr>
                    <m:pos/>
                    <m:ctrlPr>
                      <w:rPr>
                        <w:rFonts w:ascii="Cambria Math" w:cs="Cambria Math" w:eastAsia="Cambria Math" w:hAnsi="Cambria Math"/>
                        <w:sz w:val="22"/>
                        <w:szCs w:val="22"/>
                      </w:rPr>
                    </m:ctrlPr>
                  </m:barPr>
                  <m:e>
                    <m:r>
                      <w:rPr>
                        <w:rFonts w:ascii="Cambria Math" w:cs="Cambria Math" w:eastAsia="Cambria Math" w:hAnsi="Cambria Math"/>
                        <w:sz w:val="22"/>
                        <w:szCs w:val="22"/>
                      </w:rPr>
                      <m:t xml:space="preserve">y</m:t>
                    </m:r>
                  </m:e>
                </m:bar>
                <m:r>
                  <w:rPr>
                    <w:rFonts w:ascii="Cambria Math" w:cs="Cambria Math" w:eastAsia="Cambria Math" w:hAnsi="Cambria Math"/>
                    <w:sz w:val="22"/>
                    <w:szCs w:val="22"/>
                  </w:rPr>
                  <m:t xml:space="preserve">)</m:t>
                </m:r>
              </m:e>
              <m:sup>
                <m:r>
                  <w:rPr>
                    <w:rFonts w:ascii="Cambria Math" w:cs="Cambria Math" w:eastAsia="Cambria Math" w:hAnsi="Cambria Math"/>
                    <w:sz w:val="22"/>
                    <w:szCs w:val="22"/>
                  </w:rPr>
                  <m:t xml:space="preserve">2</m:t>
                </m:r>
              </m:sup>
            </m:sSup>
          </m:den>
        </m:f>
      </m:oMath>
      <w:r w:rsidDel="00000000" w:rsidR="00000000" w:rsidRPr="00000000">
        <w:rPr>
          <w:rtl w:val="0"/>
        </w:rPr>
        <w:t xml:space="preserve">                                        (8)        </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6"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Correlation Index: The Pearson product-moment correlation coefficient, often known as Pearson's r, is a measure of linear correlation between two sets of data.</w:t>
      </w:r>
    </w:p>
    <w:p w:rsidR="00000000" w:rsidDel="00000000" w:rsidP="00000000" w:rsidRDefault="00000000" w:rsidRPr="00000000" w14:paraId="00000061">
      <w:pPr>
        <w:jc w:val="both"/>
        <w:rPr/>
      </w:pPr>
      <w:r w:rsidDel="00000000" w:rsidR="00000000" w:rsidRPr="00000000">
        <w:rPr>
          <w:rtl w:val="0"/>
        </w:rPr>
        <w:t xml:space="preserve">                                  </w:t>
      </w:r>
    </w:p>
    <w:p w:rsidR="00000000" w:rsidDel="00000000" w:rsidP="00000000" w:rsidRDefault="00000000" w:rsidRPr="00000000" w14:paraId="00000062">
      <w:pPr>
        <w:jc w:val="both"/>
        <w:rPr>
          <w:color w:val="000000"/>
          <w:sz w:val="22"/>
          <w:szCs w:val="22"/>
        </w:rPr>
      </w:pPr>
      <w:r w:rsidDel="00000000" w:rsidR="00000000" w:rsidRPr="00000000">
        <w:rPr>
          <w:sz w:val="22"/>
          <w:szCs w:val="22"/>
          <w:rtl w:val="0"/>
        </w:rPr>
        <w:t xml:space="preserve">                  </w:t>
      </w:r>
      <w:r w:rsidDel="00000000" w:rsidR="00000000" w:rsidRPr="00000000">
        <w:rPr>
          <w:sz w:val="24"/>
          <w:szCs w:val="24"/>
          <w:rtl w:val="0"/>
        </w:rPr>
        <w:t xml:space="preserve">    </w:t>
      </w:r>
      <m:oMath>
        <m:r>
          <w:rPr>
            <w:rFonts w:ascii="Cambria Math" w:cs="Cambria Math" w:eastAsia="Cambria Math" w:hAnsi="Cambria Math"/>
            <w:sz w:val="26"/>
            <w:szCs w:val="26"/>
          </w:rPr>
          <m:t xml:space="preserve">r=</m:t>
        </m:r>
        <m:f>
          <m:fPr>
            <m:ctrlPr>
              <w:rPr>
                <w:rFonts w:ascii="Cambria Math" w:cs="Cambria Math" w:eastAsia="Cambria Math" w:hAnsi="Cambria Math"/>
                <w:sz w:val="26"/>
                <w:szCs w:val="26"/>
              </w:rPr>
            </m:ctrlPr>
          </m:fPr>
          <m:num>
            <m:nary>
              <m:naryPr>
                <m:chr m:val="∑"/>
                <m:ctrlPr>
                  <w:rPr>
                    <w:rFonts w:ascii="Cambria Math" w:cs="Cambria Math" w:eastAsia="Cambria Math" w:hAnsi="Cambria Math"/>
                    <w:sz w:val="26"/>
                    <w:szCs w:val="26"/>
                  </w:rPr>
                </m:ctrlPr>
              </m:naryPr>
              <m:sub/>
              <m:sup/>
            </m:nary>
            <m:r>
              <w:rPr>
                <w:rFonts w:ascii="Cambria Math" w:cs="Cambria Math" w:eastAsia="Cambria Math" w:hAnsi="Cambria Math"/>
                <w:sz w:val="26"/>
                <w:szCs w:val="26"/>
              </w:rPr>
              <m:t xml:space="preserve">(X-</m:t>
            </m:r>
            <m:bar>
              <m:barPr>
                <m:pos/>
                <m:ctrlPr>
                  <w:rPr>
                    <w:rFonts w:ascii="Cambria Math" w:cs="Cambria Math" w:eastAsia="Cambria Math" w:hAnsi="Cambria Math"/>
                    <w:sz w:val="26"/>
                    <w:szCs w:val="26"/>
                  </w:rPr>
                </m:ctrlPr>
              </m:barPr>
              <m:e>
                <m:r>
                  <w:rPr>
                    <w:rFonts w:ascii="Cambria Math" w:cs="Cambria Math" w:eastAsia="Cambria Math" w:hAnsi="Cambria Math"/>
                    <w:sz w:val="26"/>
                    <w:szCs w:val="26"/>
                  </w:rPr>
                  <m:t xml:space="preserve">X</m:t>
                </m:r>
              </m:e>
            </m:bar>
            <m:r>
              <w:rPr>
                <w:rFonts w:ascii="Cambria Math" w:cs="Cambria Math" w:eastAsia="Cambria Math" w:hAnsi="Cambria Math"/>
                <w:sz w:val="26"/>
                <w:szCs w:val="26"/>
              </w:rPr>
              <m:t xml:space="preserve">)</m:t>
            </m:r>
          </m:num>
          <m:den>
            <m:rad>
              <m:radPr>
                <m:degHide m:val="1"/>
                <m:ctrlPr>
                  <w:rPr>
                    <w:rFonts w:ascii="Cambria Math" w:cs="Cambria Math" w:eastAsia="Cambria Math" w:hAnsi="Cambria Math"/>
                    <w:sz w:val="26"/>
                    <w:szCs w:val="26"/>
                  </w:rPr>
                </m:ctrlPr>
              </m:radPr>
              <m:e>
                <m:nary>
                  <m:naryPr>
                    <m:chr m:val="∑"/>
                    <m:ctrlPr>
                      <w:rPr>
                        <w:rFonts w:ascii="Cambria Math" w:cs="Cambria Math" w:eastAsia="Cambria Math" w:hAnsi="Cambria Math"/>
                        <w:sz w:val="26"/>
                        <w:szCs w:val="26"/>
                      </w:rPr>
                    </m:ctrlPr>
                  </m:naryPr>
                  <m:sub/>
                  <m:sup/>
                </m:nary>
                <m:sSup>
                  <m:sSupPr>
                    <m:ctrlPr>
                      <w:rPr>
                        <w:rFonts w:ascii="Cambria Math" w:cs="Cambria Math" w:eastAsia="Cambria Math" w:hAnsi="Cambria Math"/>
                        <w:sz w:val="26"/>
                        <w:szCs w:val="26"/>
                      </w:rPr>
                    </m:ctrlPr>
                  </m:sSupPr>
                  <m:e>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X-</m:t>
                        </m:r>
                        <m:bar>
                          <m:barPr>
                            <m:pos/>
                            <m:ctrlPr>
                              <w:rPr>
                                <w:rFonts w:ascii="Cambria Math" w:cs="Cambria Math" w:eastAsia="Cambria Math" w:hAnsi="Cambria Math"/>
                                <w:sz w:val="26"/>
                                <w:szCs w:val="26"/>
                              </w:rPr>
                            </m:ctrlPr>
                          </m:barPr>
                          <m:e>
                            <m:r>
                              <w:rPr>
                                <w:rFonts w:ascii="Cambria Math" w:cs="Cambria Math" w:eastAsia="Cambria Math" w:hAnsi="Cambria Math"/>
                                <w:sz w:val="26"/>
                                <w:szCs w:val="26"/>
                              </w:rPr>
                              <m:t xml:space="preserve">X</m:t>
                            </m:r>
                          </m:e>
                        </m:bar>
                      </m:e>
                    </m:d>
                  </m:e>
                  <m:sup>
                    <m:r>
                      <w:rPr>
                        <w:rFonts w:ascii="Cambria Math" w:cs="Cambria Math" w:eastAsia="Cambria Math" w:hAnsi="Cambria Math"/>
                        <w:sz w:val="26"/>
                        <w:szCs w:val="26"/>
                      </w:rPr>
                      <m:t xml:space="preserve">2</m:t>
                    </m:r>
                  </m:sup>
                </m:sSup>
              </m:e>
            </m:rad>
            <m:r>
              <w:rPr>
                <w:rFonts w:ascii="Cambria Math" w:cs="Cambria Math" w:eastAsia="Cambria Math" w:hAnsi="Cambria Math"/>
                <w:sz w:val="26"/>
                <w:szCs w:val="26"/>
              </w:rPr>
              <m:t xml:space="preserve">  </m:t>
            </m:r>
            <m:rad>
              <m:radPr>
                <m:degHide m:val="1"/>
                <m:ctrlPr>
                  <w:rPr>
                    <w:rFonts w:ascii="Cambria Math" w:cs="Cambria Math" w:eastAsia="Cambria Math" w:hAnsi="Cambria Math"/>
                    <w:sz w:val="26"/>
                    <w:szCs w:val="26"/>
                  </w:rPr>
                </m:ctrlPr>
              </m:radPr>
              <m:e>
                <m:sSup>
                  <m:sSupPr>
                    <m:ctrlPr>
                      <w:rPr>
                        <w:rFonts w:ascii="Cambria Math" w:cs="Cambria Math" w:eastAsia="Cambria Math" w:hAnsi="Cambria Math"/>
                        <w:sz w:val="26"/>
                        <w:szCs w:val="26"/>
                      </w:rPr>
                    </m:ctrlPr>
                  </m:sSupPr>
                  <m:e>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Y-</m:t>
                        </m:r>
                        <m:bar>
                          <m:barPr>
                            <m:pos/>
                            <m:ctrlPr>
                              <w:rPr>
                                <w:rFonts w:ascii="Cambria Math" w:cs="Cambria Math" w:eastAsia="Cambria Math" w:hAnsi="Cambria Math"/>
                                <w:sz w:val="26"/>
                                <w:szCs w:val="26"/>
                              </w:rPr>
                            </m:ctrlPr>
                          </m:barPr>
                          <m:e>
                            <m:r>
                              <w:rPr>
                                <w:rFonts w:ascii="Cambria Math" w:cs="Cambria Math" w:eastAsia="Cambria Math" w:hAnsi="Cambria Math"/>
                                <w:sz w:val="26"/>
                                <w:szCs w:val="26"/>
                              </w:rPr>
                              <m:t xml:space="preserve">Y</m:t>
                            </m:r>
                          </m:e>
                        </m:bar>
                      </m:e>
                    </m:d>
                  </m:e>
                  <m:sup>
                    <m:r>
                      <w:rPr>
                        <w:rFonts w:ascii="Cambria Math" w:cs="Cambria Math" w:eastAsia="Cambria Math" w:hAnsi="Cambria Math"/>
                        <w:sz w:val="26"/>
                        <w:szCs w:val="26"/>
                      </w:rPr>
                      <m:t xml:space="preserve">2</m:t>
                    </m:r>
                  </m:sup>
                </m:sSup>
              </m:e>
            </m:rad>
          </m:den>
        </m:f>
      </m:oMath>
      <w:r w:rsidDel="00000000" w:rsidR="00000000" w:rsidRPr="00000000">
        <w:rPr>
          <w:sz w:val="22"/>
          <w:szCs w:val="22"/>
          <w:rtl w:val="0"/>
        </w:rPr>
        <w:t xml:space="preserve">                             </w:t>
      </w:r>
      <w:r w:rsidDel="00000000" w:rsidR="00000000" w:rsidRPr="00000000">
        <w:rPr>
          <w:rtl w:val="0"/>
        </w:rPr>
        <w:t xml:space="preserve">(9)                          </w:t>
      </w:r>
      <w:r w:rsidDel="00000000" w:rsidR="00000000" w:rsidRPr="00000000">
        <w:rPr>
          <w:rtl w:val="0"/>
        </w:rPr>
      </w:r>
    </w:p>
    <w:p w:rsidR="00000000" w:rsidDel="00000000" w:rsidP="00000000" w:rsidRDefault="00000000" w:rsidRPr="00000000" w14:paraId="00000063">
      <w:pPr>
        <w:jc w:val="both"/>
        <w:rPr>
          <w:color w:val="000000"/>
        </w:rPr>
      </w:pPr>
      <w:r w:rsidDel="00000000" w:rsidR="00000000" w:rsidRPr="00000000">
        <w:rPr>
          <w:rtl w:val="0"/>
        </w:rPr>
      </w:r>
    </w:p>
    <w:p w:rsidR="00000000" w:rsidDel="00000000" w:rsidP="00000000" w:rsidRDefault="00000000" w:rsidRPr="00000000" w14:paraId="00000064">
      <w:pPr>
        <w:numPr>
          <w:ilvl w:val="0"/>
          <w:numId w:val="1"/>
        </w:numPr>
        <w:ind w:left="436" w:hanging="360"/>
        <w:jc w:val="both"/>
        <w:rPr>
          <w:color w:val="000000"/>
        </w:rPr>
      </w:pPr>
      <w:r w:rsidDel="00000000" w:rsidR="00000000" w:rsidRPr="00000000">
        <w:rPr>
          <w:color w:val="000000"/>
          <w:rtl w:val="0"/>
        </w:rPr>
        <w:t xml:space="preserve">Kurtosis - a measure of how "tailed" a real-valued random variable's probability distribution is.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                      </w:t>
      </w:r>
      <w:r w:rsidDel="00000000" w:rsidR="00000000" w:rsidRPr="00000000">
        <w:rPr>
          <w:sz w:val="22"/>
          <w:szCs w:val="22"/>
          <w:rtl w:val="0"/>
        </w:rPr>
        <w:t xml:space="preserve"> </w:t>
      </w:r>
      <m:oMath>
        <m:r>
          <w:rPr>
            <w:rFonts w:ascii="Cambria Math" w:cs="Cambria Math" w:eastAsia="Cambria Math" w:hAnsi="Cambria Math"/>
            <w:sz w:val="22"/>
            <w:szCs w:val="22"/>
          </w:rPr>
          <m:t xml:space="preserve">kurtosis= </m:t>
        </m:r>
        <m:f>
          <m:fPr>
            <m:ctrlPr>
              <w:rPr>
                <w:rFonts w:ascii="Cambria Math" w:cs="Cambria Math" w:eastAsia="Cambria Math" w:hAnsi="Cambria Math"/>
                <w:sz w:val="22"/>
                <w:szCs w:val="22"/>
              </w:rPr>
            </m:ctrlPr>
          </m:fPr>
          <m:num>
            <m:f>
              <m:fPr>
                <m:ctrlPr>
                  <w:rPr>
                    <w:rFonts w:ascii="Cambria Math" w:cs="Cambria Math" w:eastAsia="Cambria Math" w:hAnsi="Cambria Math"/>
                    <w:sz w:val="22"/>
                    <w:szCs w:val="22"/>
                  </w:rPr>
                </m:ctrlPr>
              </m:fPr>
              <m:num>
                <m:r>
                  <w:rPr>
                    <w:rFonts w:ascii="Cambria Math" w:cs="Cambria Math" w:eastAsia="Cambria Math" w:hAnsi="Cambria Math"/>
                    <w:sz w:val="22"/>
                    <w:szCs w:val="22"/>
                  </w:rPr>
                  <m:t xml:space="preserve">1</m:t>
                </m:r>
              </m:num>
              <m:den>
                <m:r>
                  <w:rPr>
                    <w:rFonts w:ascii="Cambria Math" w:cs="Cambria Math" w:eastAsia="Cambria Math" w:hAnsi="Cambria Math"/>
                    <w:sz w:val="22"/>
                    <w:szCs w:val="22"/>
                  </w:rPr>
                  <m:t xml:space="preserve">n</m:t>
                </m:r>
              </m:den>
            </m:f>
            <m:r>
              <w:rPr>
                <w:rFonts w:ascii="Cambria Math" w:cs="Cambria Math" w:eastAsia="Cambria Math" w:hAnsi="Cambria Math"/>
                <w:sz w:val="22"/>
                <w:szCs w:val="22"/>
              </w:rPr>
              <m:t xml:space="preserve">  </m:t>
            </m:r>
            <m:nary>
              <m:naryPr>
                <m:chr m:val="∑"/>
                <m:ctrlPr>
                  <w:rPr>
                    <w:rFonts w:ascii="Cambria Math" w:cs="Cambria Math" w:eastAsia="Cambria Math" w:hAnsi="Cambria Math"/>
                    <w:sz w:val="22"/>
                    <w:szCs w:val="22"/>
                  </w:rPr>
                </m:ctrlPr>
              </m:naryPr>
              <m:sub>
                <m:r>
                  <w:rPr>
                    <w:rFonts w:ascii="Cambria Math" w:cs="Cambria Math" w:eastAsia="Cambria Math" w:hAnsi="Cambria Math"/>
                    <w:sz w:val="22"/>
                    <w:szCs w:val="22"/>
                  </w:rPr>
                  <m:t xml:space="preserve">i=1</m:t>
                </m:r>
              </m:sub>
              <m:sup>
                <m:r>
                  <w:rPr>
                    <w:rFonts w:ascii="Cambria Math" w:cs="Cambria Math" w:eastAsia="Cambria Math" w:hAnsi="Cambria Math"/>
                    <w:sz w:val="22"/>
                    <w:szCs w:val="22"/>
                  </w:rPr>
                  <m:t xml:space="preserve">n</m:t>
                </m:r>
              </m:sup>
            </m:nary>
            <m:sSup>
              <m:sSupPr>
                <m:ctrlPr>
                  <w:rPr>
                    <w:rFonts w:ascii="Cambria Math" w:cs="Cambria Math" w:eastAsia="Cambria Math" w:hAnsi="Cambria Math"/>
                    <w:sz w:val="22"/>
                    <w:szCs w:val="22"/>
                  </w:rPr>
                </m:ctrlPr>
              </m:sSupPr>
              <m:e>
                <m:r>
                  <w:rPr>
                    <w:rFonts w:ascii="Cambria Math" w:cs="Cambria Math" w:eastAsia="Cambria Math" w:hAnsi="Cambria Math"/>
                    <w:sz w:val="22"/>
                    <w:szCs w:val="22"/>
                  </w:rPr>
                  <m:t xml:space="preserve"> (</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x</m:t>
                    </m:r>
                  </m:e>
                  <m:sub>
                    <m:r>
                      <w:rPr>
                        <w:rFonts w:ascii="Cambria Math" w:cs="Cambria Math" w:eastAsia="Cambria Math" w:hAnsi="Cambria Math"/>
                        <w:sz w:val="22"/>
                        <w:szCs w:val="22"/>
                      </w:rPr>
                      <m:t xml:space="preserve">i</m:t>
                    </m:r>
                  </m:sub>
                </m:sSub>
                <m:r>
                  <w:rPr>
                    <w:rFonts w:ascii="Cambria Math" w:cs="Cambria Math" w:eastAsia="Cambria Math" w:hAnsi="Cambria Math"/>
                    <w:sz w:val="22"/>
                    <w:szCs w:val="22"/>
                  </w:rPr>
                  <m:t xml:space="preserve">- </m:t>
                </m:r>
                <m:bar>
                  <m:barPr>
                    <m:pos/>
                    <m:ctrlPr>
                      <w:rPr>
                        <w:rFonts w:ascii="Cambria Math" w:cs="Cambria Math" w:eastAsia="Cambria Math" w:hAnsi="Cambria Math"/>
                        <w:sz w:val="22"/>
                        <w:szCs w:val="22"/>
                      </w:rPr>
                    </m:ctrlPr>
                  </m:barPr>
                  <m:e>
                    <m:r>
                      <w:rPr>
                        <w:rFonts w:ascii="Cambria Math" w:cs="Cambria Math" w:eastAsia="Cambria Math" w:hAnsi="Cambria Math"/>
                        <w:sz w:val="22"/>
                        <w:szCs w:val="22"/>
                      </w:rPr>
                      <m:t xml:space="preserve">x</m:t>
                    </m:r>
                  </m:e>
                </m:bar>
                <m:r>
                  <w:rPr>
                    <w:rFonts w:ascii="Cambria Math" w:cs="Cambria Math" w:eastAsia="Cambria Math" w:hAnsi="Cambria Math"/>
                    <w:sz w:val="22"/>
                    <w:szCs w:val="22"/>
                  </w:rPr>
                  <m:t xml:space="preserve">)</m:t>
                </m:r>
              </m:e>
              <m:sup>
                <m:r>
                  <w:rPr>
                    <w:rFonts w:ascii="Cambria Math" w:cs="Cambria Math" w:eastAsia="Cambria Math" w:hAnsi="Cambria Math"/>
                    <w:sz w:val="22"/>
                    <w:szCs w:val="22"/>
                  </w:rPr>
                  <m:t xml:space="preserve">4</m:t>
                </m:r>
              </m:sup>
            </m:sSup>
          </m:num>
          <m:den>
            <m:sSup>
              <m:sSupPr>
                <m:ctrlPr>
                  <w:rPr>
                    <w:rFonts w:ascii="Cambria Math" w:cs="Cambria Math" w:eastAsia="Cambria Math" w:hAnsi="Cambria Math"/>
                    <w:sz w:val="22"/>
                    <w:szCs w:val="22"/>
                  </w:rPr>
                </m:ctrlPr>
              </m:sSupPr>
              <m:e>
                <m:d>
                  <m:dPr>
                    <m:begChr m:val="("/>
                    <m:endChr m:val=")"/>
                    <m:ctrlPr>
                      <w:rPr>
                        <w:rFonts w:ascii="Cambria Math" w:cs="Cambria Math" w:eastAsia="Cambria Math" w:hAnsi="Cambria Math"/>
                        <w:sz w:val="22"/>
                        <w:szCs w:val="22"/>
                      </w:rPr>
                    </m:ctrlPr>
                  </m:dPr>
                  <m:e>
                    <m:r>
                      <w:rPr>
                        <w:rFonts w:ascii="Cambria Math" w:cs="Cambria Math" w:eastAsia="Cambria Math" w:hAnsi="Cambria Math"/>
                        <w:sz w:val="22"/>
                        <w:szCs w:val="22"/>
                      </w:rPr>
                      <m:t xml:space="preserve">N-1</m:t>
                    </m:r>
                  </m:e>
                </m:d>
                <m:r>
                  <w:rPr>
                    <w:rFonts w:ascii="Cambria Math" w:cs="Cambria Math" w:eastAsia="Cambria Math" w:hAnsi="Cambria Math"/>
                    <w:sz w:val="22"/>
                    <w:szCs w:val="22"/>
                  </w:rPr>
                  <m:t xml:space="preserve">s</m:t>
                </m:r>
              </m:e>
              <m:sup>
                <m:r>
                  <w:rPr>
                    <w:rFonts w:ascii="Cambria Math" w:cs="Cambria Math" w:eastAsia="Cambria Math" w:hAnsi="Cambria Math"/>
                    <w:sz w:val="22"/>
                    <w:szCs w:val="22"/>
                  </w:rPr>
                  <m:t xml:space="preserve">4</m:t>
                </m:r>
              </m:sup>
            </m:sSup>
          </m:den>
        </m:f>
      </m:oMath>
      <w:r w:rsidDel="00000000" w:rsidR="00000000" w:rsidRPr="00000000">
        <w:rPr>
          <w:rtl w:val="0"/>
        </w:rPr>
        <w:t xml:space="preserve">                          (10)                                 </w:t>
      </w:r>
    </w:p>
    <w:p w:rsidR="00000000" w:rsidDel="00000000" w:rsidP="00000000" w:rsidRDefault="00000000" w:rsidRPr="00000000" w14:paraId="00000067">
      <w:pPr>
        <w:jc w:val="both"/>
        <w:rPr>
          <w:color w:val="000000"/>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6"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Phillips’s perron test- In time series analysis, it is used to unit root test the null hypothesis that a time series is integrated of order one.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spacing w:after="160" w:lineRule="auto"/>
        <w:jc w:val="both"/>
        <w:rPr/>
      </w:pPr>
      <w:r w:rsidDel="00000000" w:rsidR="00000000" w:rsidRPr="00000000">
        <w:rPr>
          <w:rtl w:val="0"/>
        </w:rPr>
        <w:t xml:space="preserve">                              </w:t>
      </w:r>
      <m:oMath>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∆y</m:t>
            </m:r>
          </m:e>
          <m:sub>
            <m:r>
              <w:rPr>
                <w:rFonts w:ascii="Cambria Math" w:cs="Cambria Math" w:eastAsia="Cambria Math" w:hAnsi="Cambria Math"/>
                <w:sz w:val="22"/>
                <w:szCs w:val="22"/>
              </w:rPr>
              <m:t xml:space="preserve">t</m:t>
            </m:r>
          </m:sub>
        </m:sSub>
        <m:r>
          <w:rPr>
            <w:rFonts w:ascii="Cambria Math" w:cs="Cambria Math" w:eastAsia="Cambria Math" w:hAnsi="Cambria Math"/>
            <w:sz w:val="22"/>
            <w:szCs w:val="22"/>
          </w:rPr>
          <m:t xml:space="preserve">=</m:t>
        </m:r>
        <m:d>
          <m:dPr>
            <m:begChr m:val="("/>
            <m:endChr m:val=")"/>
            <m:ctrlPr>
              <w:rPr>
                <w:rFonts w:ascii="Cambria Math" w:cs="Cambria Math" w:eastAsia="Cambria Math" w:hAnsi="Cambria Math"/>
                <w:sz w:val="22"/>
                <w:szCs w:val="22"/>
              </w:rPr>
            </m:ctrlPr>
          </m:dPr>
          <m:e>
            <m:r>
              <w:rPr>
                <w:rFonts w:ascii="Cambria Math" w:cs="Cambria Math" w:eastAsia="Cambria Math" w:hAnsi="Cambria Math"/>
                <w:sz w:val="22"/>
                <w:szCs w:val="22"/>
              </w:rPr>
              <m:t xml:space="preserve">ρ-1</m:t>
            </m:r>
          </m:e>
        </m:d>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y</m:t>
            </m:r>
          </m:e>
          <m:sub>
            <m:r>
              <w:rPr>
                <w:rFonts w:ascii="Cambria Math" w:cs="Cambria Math" w:eastAsia="Cambria Math" w:hAnsi="Cambria Math"/>
                <w:sz w:val="22"/>
                <w:szCs w:val="22"/>
              </w:rPr>
              <m:t xml:space="preserve">t-1</m:t>
            </m:r>
          </m:sub>
        </m:sSub>
        <m:r>
          <w:rPr>
            <w:rFonts w:ascii="Cambria Math" w:cs="Cambria Math" w:eastAsia="Cambria Math" w:hAnsi="Cambria Math"/>
            <w:sz w:val="22"/>
            <w:szCs w:val="22"/>
          </w:rPr>
          <m:t xml:space="preserve">+</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u</m:t>
            </m:r>
          </m:e>
          <m:sub>
            <m:r>
              <w:rPr>
                <w:rFonts w:ascii="Cambria Math" w:cs="Cambria Math" w:eastAsia="Cambria Math" w:hAnsi="Cambria Math"/>
                <w:sz w:val="22"/>
                <w:szCs w:val="22"/>
              </w:rPr>
              <m:t xml:space="preserve">t</m:t>
            </m:r>
          </m:sub>
        </m:sSub>
      </m:oMath>
      <w:r w:rsidDel="00000000" w:rsidR="00000000" w:rsidRPr="00000000">
        <w:rPr>
          <w:rtl w:val="0"/>
        </w:rPr>
        <w:t xml:space="preserve">                (11)</w:t>
      </w:r>
    </w:p>
    <w:p w:rsidR="00000000" w:rsidDel="00000000" w:rsidP="00000000" w:rsidRDefault="00000000" w:rsidRPr="00000000" w14:paraId="0000006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35"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Jacques-bera test: determines if sample data contain skewness and kurtosis that are similar to a normal distribution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sz w:val="22"/>
          <w:szCs w:val="22"/>
        </w:rPr>
      </w:pPr>
      <w:r w:rsidDel="00000000" w:rsidR="00000000" w:rsidRPr="00000000">
        <w:rPr>
          <w:sz w:val="24"/>
          <w:szCs w:val="24"/>
          <w:rtl w:val="0"/>
        </w:rPr>
        <w:t xml:space="preserve">               </w:t>
      </w:r>
      <m:oMath>
        <m:r>
          <w:rPr>
            <w:rFonts w:ascii="Cambria Math" w:cs="Cambria Math" w:eastAsia="Cambria Math" w:hAnsi="Cambria Math"/>
            <w:sz w:val="24"/>
            <w:szCs w:val="24"/>
          </w:rPr>
          <m:t xml:space="preserve">JB= n</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 </m:t>
            </m:r>
            <m:f>
              <m:fPr>
                <m:ctrlPr>
                  <w:rPr>
                    <w:rFonts w:ascii="Cambria Math" w:cs="Cambria Math" w:eastAsia="Cambria Math" w:hAnsi="Cambria Math"/>
                    <w:sz w:val="24"/>
                    <w:szCs w:val="24"/>
                  </w:rPr>
                </m:ctrlPr>
              </m:fPr>
              <m:num>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skewness</m:t>
                    </m:r>
                  </m:e>
                  <m:sup>
                    <m:r>
                      <w:rPr>
                        <w:rFonts w:ascii="Cambria Math" w:cs="Cambria Math" w:eastAsia="Cambria Math" w:hAnsi="Cambria Math"/>
                        <w:sz w:val="24"/>
                        <w:szCs w:val="24"/>
                      </w:rPr>
                      <m:t xml:space="preserve">2</m:t>
                    </m:r>
                  </m:sup>
                </m:sSup>
              </m:num>
              <m:den>
                <m:r>
                  <w:rPr>
                    <w:rFonts w:ascii="Cambria Math" w:cs="Cambria Math" w:eastAsia="Cambria Math" w:hAnsi="Cambria Math"/>
                    <w:sz w:val="24"/>
                    <w:szCs w:val="24"/>
                  </w:rPr>
                  <m:t xml:space="preserve">6</m:t>
                </m:r>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(kurtosis-3)</m:t>
                    </m:r>
                  </m:e>
                  <m:sup>
                    <m:r>
                      <w:rPr>
                        <w:rFonts w:ascii="Cambria Math" w:cs="Cambria Math" w:eastAsia="Cambria Math" w:hAnsi="Cambria Math"/>
                        <w:sz w:val="24"/>
                        <w:szCs w:val="24"/>
                      </w:rPr>
                      <m:t xml:space="preserve">2</m:t>
                    </m:r>
                  </m:sup>
                </m:sSup>
              </m:num>
              <m:den>
                <m:r>
                  <w:rPr>
                    <w:rFonts w:ascii="Cambria Math" w:cs="Cambria Math" w:eastAsia="Cambria Math" w:hAnsi="Cambria Math"/>
                    <w:sz w:val="24"/>
                    <w:szCs w:val="24"/>
                  </w:rPr>
                  <m:t xml:space="preserve">24</m:t>
                </m:r>
              </m:den>
            </m:f>
          </m:e>
        </m:d>
      </m:oMath>
      <w:r w:rsidDel="00000000" w:rsidR="00000000" w:rsidRPr="00000000">
        <w:rPr>
          <w:sz w:val="24"/>
          <w:szCs w:val="24"/>
          <w:rtl w:val="0"/>
        </w:rPr>
        <w:t xml:space="preserve">    </w:t>
      </w:r>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1418" w:right="1038" w:firstLine="0"/>
        <w:rPr/>
      </w:pPr>
      <w:r w:rsidDel="00000000" w:rsidR="00000000" w:rsidRPr="00000000">
        <w:rPr>
          <w:rtl w:val="0"/>
        </w:rPr>
        <w:t xml:space="preserve">where,</w:t>
      </w:r>
    </w:p>
    <w:p w:rsidR="00000000" w:rsidDel="00000000" w:rsidP="00000000" w:rsidRDefault="00000000" w:rsidRPr="00000000" w14:paraId="00000070">
      <w:pPr>
        <w:ind w:left="720" w:firstLine="0"/>
        <w:jc w:val="left"/>
        <w:rPr/>
      </w:pPr>
      <w:r w:rsidDel="00000000" w:rsidR="00000000" w:rsidRPr="00000000">
        <w:rPr>
          <w:rtl w:val="0"/>
        </w:rPr>
      </w:r>
    </w:p>
    <w:p w:rsidR="00000000" w:rsidDel="00000000" w:rsidP="00000000" w:rsidRDefault="00000000" w:rsidRPr="00000000" w14:paraId="00000071">
      <w:pPr>
        <w:ind w:left="284" w:firstLine="0"/>
        <w:jc w:val="both"/>
        <w:rPr>
          <w:sz w:val="24"/>
          <w:szCs w:val="24"/>
        </w:rPr>
      </w:pPr>
      <w:r w:rsidDel="00000000" w:rsidR="00000000" w:rsidRPr="00000000">
        <w:rPr>
          <w:sz w:val="24"/>
          <w:szCs w:val="24"/>
          <w:rtl w:val="0"/>
        </w:rPr>
        <w:t xml:space="preserve">          </w:t>
      </w:r>
      <m:oMath>
        <m:r>
          <w:rPr>
            <w:rFonts w:ascii="Cambria Math" w:cs="Cambria Math" w:eastAsia="Cambria Math" w:hAnsi="Cambria Math"/>
            <w:sz w:val="26"/>
            <w:szCs w:val="26"/>
          </w:rPr>
          <m:t xml:space="preserve"> skewness= </m:t>
        </m:r>
        <m:f>
          <m:fPr>
            <m:ctrlPr>
              <w:rPr>
                <w:rFonts w:ascii="Cambria Math" w:cs="Cambria Math" w:eastAsia="Cambria Math" w:hAnsi="Cambria Math"/>
                <w:sz w:val="26"/>
                <w:szCs w:val="26"/>
              </w:rPr>
            </m:ctrlPr>
          </m:fPr>
          <m:num>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1</m:t>
                </m:r>
              </m:num>
              <m:den>
                <m:r>
                  <w:rPr>
                    <w:rFonts w:ascii="Cambria Math" w:cs="Cambria Math" w:eastAsia="Cambria Math" w:hAnsi="Cambria Math"/>
                    <w:sz w:val="26"/>
                    <w:szCs w:val="26"/>
                  </w:rPr>
                  <m:t xml:space="preserve">n</m:t>
                </m:r>
              </m:den>
            </m:f>
            <m:r>
              <w:rPr>
                <w:rFonts w:ascii="Cambria Math" w:cs="Cambria Math" w:eastAsia="Cambria Math" w:hAnsi="Cambria Math"/>
                <w:sz w:val="26"/>
                <w:szCs w:val="26"/>
              </w:rPr>
              <m:t xml:space="preserve"> </m:t>
            </m:r>
            <m:nary>
              <m:naryPr>
                <m:chr m:val="∑"/>
                <m:ctrlPr>
                  <w:rPr>
                    <w:rFonts w:ascii="Cambria Math" w:cs="Cambria Math" w:eastAsia="Cambria Math" w:hAnsi="Cambria Math"/>
                    <w:sz w:val="26"/>
                    <w:szCs w:val="26"/>
                  </w:rPr>
                </m:ctrlPr>
              </m:naryPr>
              <m:sub>
                <m:r>
                  <w:rPr>
                    <w:rFonts w:ascii="Cambria Math" w:cs="Cambria Math" w:eastAsia="Cambria Math" w:hAnsi="Cambria Math"/>
                    <w:sz w:val="26"/>
                    <w:szCs w:val="26"/>
                  </w:rPr>
                  <m:t xml:space="preserve">i=1</m:t>
                </m:r>
              </m:sub>
              <m:sup>
                <m:r>
                  <w:rPr>
                    <w:rFonts w:ascii="Cambria Math" w:cs="Cambria Math" w:eastAsia="Cambria Math" w:hAnsi="Cambria Math"/>
                    <w:sz w:val="26"/>
                    <w:szCs w:val="26"/>
                  </w:rPr>
                  <m:t xml:space="preserve">n</m:t>
                </m:r>
              </m:sup>
            </m:nary>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i</m:t>
                    </m:r>
                  </m:sub>
                </m:sSub>
                <m:r>
                  <w:rPr>
                    <w:rFonts w:ascii="Cambria Math" w:cs="Cambria Math" w:eastAsia="Cambria Math" w:hAnsi="Cambria Math"/>
                    <w:sz w:val="26"/>
                    <w:szCs w:val="26"/>
                  </w:rPr>
                  <m:t xml:space="preserve">- </m:t>
                </m:r>
                <m:bar>
                  <m:barPr>
                    <m:pos/>
                    <m:ctrlPr>
                      <w:rPr>
                        <w:rFonts w:ascii="Cambria Math" w:cs="Cambria Math" w:eastAsia="Cambria Math" w:hAnsi="Cambria Math"/>
                        <w:sz w:val="26"/>
                        <w:szCs w:val="26"/>
                      </w:rPr>
                    </m:ctrlPr>
                  </m:barPr>
                  <m:e>
                    <m:r>
                      <w:rPr>
                        <w:rFonts w:ascii="Cambria Math" w:cs="Cambria Math" w:eastAsia="Cambria Math" w:hAnsi="Cambria Math"/>
                        <w:sz w:val="26"/>
                        <w:szCs w:val="26"/>
                      </w:rPr>
                      <m:t xml:space="preserve">x</m:t>
                    </m:r>
                  </m:e>
                </m:bar>
                <m:r>
                  <w:rPr>
                    <w:rFonts w:ascii="Cambria Math" w:cs="Cambria Math" w:eastAsia="Cambria Math" w:hAnsi="Cambria Math"/>
                    <w:sz w:val="26"/>
                    <w:szCs w:val="26"/>
                  </w:rPr>
                  <m:t xml:space="preserve">)</m:t>
                </m:r>
              </m:e>
              <m:sup>
                <m:r>
                  <w:rPr>
                    <w:rFonts w:ascii="Cambria Math" w:cs="Cambria Math" w:eastAsia="Cambria Math" w:hAnsi="Cambria Math"/>
                    <w:sz w:val="26"/>
                    <w:szCs w:val="26"/>
                  </w:rPr>
                  <m:t xml:space="preserve">3</m:t>
                </m:r>
              </m:sup>
            </m:sSup>
          </m:num>
          <m:den>
            <m:r>
              <w:rPr>
                <w:rFonts w:ascii="Cambria Math" w:cs="Cambria Math" w:eastAsia="Cambria Math" w:hAnsi="Cambria Math"/>
                <w:sz w:val="26"/>
                <w:szCs w:val="26"/>
              </w:rPr>
              <m:t xml:space="preserve">(</m:t>
            </m:r>
            <m:sSup>
              <m:sSupPr>
                <m:ctrlPr>
                  <w:rPr>
                    <w:rFonts w:ascii="Cambria Math" w:cs="Cambria Math" w:eastAsia="Cambria Math" w:hAnsi="Cambria Math"/>
                    <w:sz w:val="26"/>
                    <w:szCs w:val="26"/>
                  </w:rPr>
                </m:ctrlPr>
              </m:sSupPr>
              <m:e>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1</m:t>
                    </m:r>
                  </m:num>
                  <m:den>
                    <m:r>
                      <w:rPr>
                        <w:rFonts w:ascii="Cambria Math" w:cs="Cambria Math" w:eastAsia="Cambria Math" w:hAnsi="Cambria Math"/>
                        <w:sz w:val="26"/>
                        <w:szCs w:val="26"/>
                      </w:rPr>
                      <m:t xml:space="preserve">n</m:t>
                    </m:r>
                  </m:den>
                </m:f>
                <m:r>
                  <w:rPr>
                    <w:rFonts w:ascii="Cambria Math" w:cs="Cambria Math" w:eastAsia="Cambria Math" w:hAnsi="Cambria Math"/>
                    <w:sz w:val="26"/>
                    <w:szCs w:val="26"/>
                  </w:rPr>
                  <m:t xml:space="preserve"> </m:t>
                </m:r>
                <m:nary>
                  <m:naryPr>
                    <m:chr m:val="∑"/>
                    <m:ctrlPr>
                      <w:rPr>
                        <w:rFonts w:ascii="Cambria Math" w:cs="Cambria Math" w:eastAsia="Cambria Math" w:hAnsi="Cambria Math"/>
                        <w:sz w:val="26"/>
                        <w:szCs w:val="26"/>
                      </w:rPr>
                    </m:ctrlPr>
                  </m:naryPr>
                  <m:sub>
                    <m:r>
                      <w:rPr>
                        <w:rFonts w:ascii="Cambria Math" w:cs="Cambria Math" w:eastAsia="Cambria Math" w:hAnsi="Cambria Math"/>
                        <w:sz w:val="26"/>
                        <w:szCs w:val="26"/>
                      </w:rPr>
                      <m:t xml:space="preserve">i=1</m:t>
                    </m:r>
                  </m:sub>
                  <m:sup>
                    <m:r>
                      <w:rPr>
                        <w:rFonts w:ascii="Cambria Math" w:cs="Cambria Math" w:eastAsia="Cambria Math" w:hAnsi="Cambria Math"/>
                        <w:sz w:val="26"/>
                        <w:szCs w:val="26"/>
                      </w:rPr>
                      <m:t xml:space="preserve">n</m:t>
                    </m:r>
                  </m:sup>
                </m:nary>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i</m:t>
                        </m:r>
                      </m:sub>
                    </m:sSub>
                    <m:r>
                      <w:rPr>
                        <w:rFonts w:ascii="Cambria Math" w:cs="Cambria Math" w:eastAsia="Cambria Math" w:hAnsi="Cambria Math"/>
                        <w:sz w:val="26"/>
                        <w:szCs w:val="26"/>
                      </w:rPr>
                      <m:t xml:space="preserve">-</m:t>
                    </m:r>
                    <m:bar>
                      <m:barPr>
                        <m:pos/>
                        <m:ctrlPr>
                          <w:rPr>
                            <w:rFonts w:ascii="Cambria Math" w:cs="Cambria Math" w:eastAsia="Cambria Math" w:hAnsi="Cambria Math"/>
                            <w:sz w:val="26"/>
                            <w:szCs w:val="26"/>
                          </w:rPr>
                        </m:ctrlPr>
                      </m:barPr>
                      <m:e>
                        <m:r>
                          <w:rPr>
                            <w:rFonts w:ascii="Cambria Math" w:cs="Cambria Math" w:eastAsia="Cambria Math" w:hAnsi="Cambria Math"/>
                            <w:sz w:val="26"/>
                            <w:szCs w:val="26"/>
                          </w:rPr>
                          <m:t xml:space="preserve">x </m:t>
                        </m:r>
                      </m:e>
                    </m:bar>
                    <m:r>
                      <w:rPr>
                        <w:rFonts w:ascii="Cambria Math" w:cs="Cambria Math" w:eastAsia="Cambria Math" w:hAnsi="Cambria Math"/>
                        <w:sz w:val="26"/>
                        <w:szCs w:val="26"/>
                      </w:rPr>
                      <m:t xml:space="preserve">)</m:t>
                    </m:r>
                  </m:e>
                  <m:sup>
                    <m:r>
                      <w:rPr>
                        <w:rFonts w:ascii="Cambria Math" w:cs="Cambria Math" w:eastAsia="Cambria Math" w:hAnsi="Cambria Math"/>
                        <w:sz w:val="26"/>
                        <w:szCs w:val="26"/>
                      </w:rPr>
                      <m:t xml:space="preserve">2</m:t>
                    </m:r>
                  </m:sup>
                </m:sSup>
                <m:r>
                  <w:rPr>
                    <w:rFonts w:ascii="Cambria Math" w:cs="Cambria Math" w:eastAsia="Cambria Math" w:hAnsi="Cambria Math"/>
                    <w:sz w:val="26"/>
                    <w:szCs w:val="26"/>
                  </w:rPr>
                  <m:t xml:space="preserve">)</m:t>
                </m:r>
              </m:e>
              <m:sup>
                <m:r>
                  <w:rPr>
                    <w:rFonts w:ascii="Cambria Math" w:cs="Cambria Math" w:eastAsia="Cambria Math" w:hAnsi="Cambria Math"/>
                    <w:sz w:val="26"/>
                    <w:szCs w:val="26"/>
                  </w:rPr>
                  <m:t xml:space="preserve">3/2</m:t>
                </m:r>
              </m:sup>
            </m:sSup>
          </m:den>
        </m:f>
      </m:oMath>
      <w:r w:rsidDel="00000000" w:rsidR="00000000" w:rsidRPr="00000000">
        <w:rPr>
          <w:sz w:val="24"/>
          <w:szCs w:val="24"/>
          <w:rtl w:val="0"/>
        </w:rPr>
        <w:t xml:space="preserve">       </w:t>
      </w:r>
      <w:r w:rsidDel="00000000" w:rsidR="00000000" w:rsidRPr="00000000">
        <w:rPr>
          <w:rtl w:val="0"/>
        </w:rPr>
        <w:t xml:space="preserve">(13)</w:t>
      </w: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ind w:firstLine="720"/>
        <w:jc w:val="both"/>
        <w:rPr>
          <w:color w:val="000000"/>
        </w:rPr>
      </w:pPr>
      <w:r w:rsidDel="00000000" w:rsidR="00000000" w:rsidRPr="00000000">
        <w:rPr>
          <w:rtl w:val="0"/>
        </w:rPr>
        <w:br w:type="textWrapping"/>
        <w:t xml:space="preserve"> </w:t>
        <w:br w:type="textWrapping"/>
        <w:t xml:space="preserve"> </w:t>
      </w:r>
      <w:r w:rsidDel="00000000" w:rsidR="00000000" w:rsidRPr="00000000">
        <w:rPr>
          <w:rtl w:val="0"/>
        </w:rPr>
      </w:r>
    </w:p>
    <w:p w:rsidR="00000000" w:rsidDel="00000000" w:rsidP="00000000" w:rsidRDefault="00000000" w:rsidRPr="00000000" w14:paraId="00000074">
      <w:pPr>
        <w:jc w:val="left"/>
        <w:rPr>
          <w:sz w:val="24"/>
          <w:szCs w:val="24"/>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6523699" cy="4285281"/>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523699" cy="4285281"/>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6838" w:w="11906" w:orient="portrait"/>
          <w:pgMar w:bottom="1440" w:top="1080" w:left="907" w:right="907" w:header="720" w:footer="72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2. Taxonomy of solar energy forecasting processes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1"/>
        <w:tabs>
          <w:tab w:val="left" w:pos="216"/>
        </w:tabs>
        <w:ind w:left="1418" w:firstLine="0"/>
        <w:jc w:val="left"/>
        <w:rPr/>
      </w:pPr>
      <w:r w:rsidDel="00000000" w:rsidR="00000000" w:rsidRPr="00000000">
        <w:rPr>
          <w:rtl w:val="0"/>
        </w:rPr>
        <w:t xml:space="preserve">II. Literature review</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Quej et al. [1], worked on predicting daily global solar radiation at Yucatán Peninsula, Mexico. The data required for training ML models was collected from Mexican National Meteorological Service and Instituto Nacional de Investigaciones Forestales Agrícolas y Pecuarias (INIFAP). Yadav &amp; Sethy [2], presented methods for predicting solar irradiation for the USA. The dataset used was collected by the National Renewable Energy Laboratory, USA. The research by Suyono et al. [3], compared the Solar Radiation Intensity predicted by ANFIS and MLR for Basel City, Switzerland. The dataset used for the study was taken from NASA Meteoblue Climatology website Alqudah et al. [4], worked on Prediction of Solar Radiation Based on Spatial and Temporal Embeddings for San Antonio, Texas. The National Solar Radiation Database was used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training ML models. Ivanova et al. [5], proposed the usage of NARX Model for Solar Radiation Prediction at Barcelona. The data was provided by an industrial company located in Northern Barcelona. Gupta &amp; Singhal [6], worked on Prediction of Global Solar Radiation of Pune, India. The data for the research was collected from the Indian Meteorological Department, Pune (IMD, Pune). Noriega-Angarita et al. [7], proposed methods for Solar Radiation Prediction for Dimensioning Photovoltaic Systems. The data collection was carried out at Columbia weather stations in the Atlantic Coast of Columbia. Works by Madugu et al. [8], focused on Solar radiation prediction for household purposes. The study was completed in Kano city of Nigeria. The dataset provided by the Nigerian Meteorological Agency (NiMet) was used in ML modelling. Bendali et al. [9] studied the comparison of models with genetic algorithms by using the Time series data from the solar plants at Fes, Morocco for hourly forecasting of solar irradiation. Ali-Ou-Salah et al. [10] proposed a new hybrid model for predicting one hour-ahead global solar radiation in the city of Evora located south of Portugal. The weather data is collected from Evora city’s meteorological station using the Eppley Pyranometer. Alsharif et al. [11] study aimed to develop a new model for forecasting solar irradiation whose data is obtained from the Korean Meteorological Administration over a span of daily and monthly average prediction output. Liu et al. [12] studied the short-term forecasting of solar irradiation and analyzed its uncertainties by using historical data from the PV power plant located in Ashland, US. Ghimire et al. [13] proposed the design of a deep learning model from NASA’s GIOVANNI repository of the MODIS satellite and the land observed solar irradiation values were fetched from the Long Paddock SILO database that cover 4 of Australia’s solar cities to forecast long term solar irradiation. Malvoni et al. [14] developed a hybrid Time series model for daily prediction of solar irradiation from the data acquired from PV systems from University of Salento, Italy. Urrego-Ortiz et al. [15] worked on day-ahead forecasting of hourly solar irradiation with the data provided from SIATA station located in Medellin, Colombia.</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Ensemble approaches have been a key enhancement in terms of prediction accuracy and have grabbed the attention of many researchers. For example, AlKandari et al. [16] proposed an architecture of model wherein the LSTM model and a statistical model such as the Theta model are trained separately on the same dataset and the results are combined to forecast the final forecast. Sometimes, ground data of solar radiation forecasting are not enough as they can be uncertain in some geographical regions, therefore an innovative approach was presented by Carrière, T. [17] where they address this limitation by combining data derived from satellite, such as cloud motion vectors and clear sky index which is then estimated by adding Gaussian noises. Time series forecasting is a great method to model solar energy forecasting but existing methods fail to fully exploit latent spatial dependencies between pairs of variables in multivariate time series. But recent research proves that Graph Neural networks show a high capability to handle relational dependencies, for instance, the study developed by Wu et al. [18] models the graph neural networks which automatically extracts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uni-directed relations and a novel mix-hop propagation layer and a dilated inception layer that are further proposed to capture the spatial and temporal dependencies within the time series. There are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multiple researches proposing methodologies for predicting direct or beam solar radiation. But predicting diffused solar radiation is quite difficult. In the research by Lou et al. [19], a logistic regression algorithm was employed to predict the horizontal sky-diffuse irradiance and conduct sensitivity analysis for the meteorological variables. The study focused on some important parameters for predicting diffused solar radiation such as clearness index, solar altitude, air temperature, cloud cover and visibility. For Hong Kong and Denver, USA, the mean absolute error (MAE) was less than 21.5 W/m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30 W/m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respectively. The suggested model is suited to estimate long-term diffuse solar radiation and research climate change. Prediction of Global solar radiation (GSR) is a critical variable for designing photovoltaic systems. Dhakal et al. [20], proposed a cost-effective approach to this problem. Readily available meteorological data at Biratnagar Airport, Nepal was utilized to predict GSR. Extra-terrestrial solar radiation, sunshine duration, maximum and minimum ambient temperatures, precipitation, and relative humidity were all factors considered in the study. An Artificial Neural Network along with five other statistical ML models was used for prediction of GSR. The R-Squared calculated was 0.8870 which is very good for cost effective data collection and computationally efficient statistical ML model training.</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3562637" cy="2091629"/>
            <wp:effectExtent b="0" l="0" r="0" t="0"/>
            <wp:docPr id="11"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3562637" cy="2091629"/>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3.  Methods of forecasting solar radiation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 w:val="left" w:pos="0"/>
        </w:tabs>
        <w:spacing w:after="120" w:before="0" w:line="228"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6838" w:w="11906" w:orient="portrait"/>
          <w:pgMar w:bottom="1440" w:top="1080" w:left="907" w:right="907" w:header="720" w:footer="720"/>
        </w:sect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1"/>
        <w:tabs>
          <w:tab w:val="left" w:pos="216"/>
        </w:tabs>
        <w:ind w:left="4043" w:firstLine="0"/>
        <w:jc w:val="both"/>
        <w:rPr/>
        <w:sectPr>
          <w:type w:val="continuous"/>
          <w:pgSz w:h="16838" w:w="11906" w:orient="portrait"/>
          <w:pgMar w:bottom="1440" w:top="1080" w:left="907" w:right="907" w:header="720" w:footer="720"/>
        </w:sectPr>
      </w:pPr>
      <w:r w:rsidDel="00000000" w:rsidR="00000000" w:rsidRPr="00000000">
        <w:rPr>
          <w:rtl w:val="0"/>
        </w:rPr>
        <w:t xml:space="preserve">III. Comparative Analysis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ANNs are multi-layer fully-connected neural nets that consist of an input layer, multiple hidden layers, and an output layer. Every node in one layer is connected to every other node in the next layer and it takes the weighted sum of its inputs, and passes it through a non-linear activation function.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Time Series forecasting is the technique to analyse trends and sequence from historical data that contains seasonal, cyclic and regularity patterns. As solar irradiation is available only at the day time of the day, which affects other parameters, hence a great method to forecast solar irradiation could be using time series modelling for prediction.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Probabilistic models use statistical techniques to account for the events and these observe the inputs probability distribution to forecast the future events. These also help in understanding and measuring the uncertainty of the predictions, data and models. Uncertainty is prevalent in solar irradiation forecasting and these models have a number of advantages.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spacing w:after="80" w:before="200" w:lineRule="auto"/>
        <w:ind w:left="3828" w:hanging="3828"/>
        <w:jc w:val="both"/>
        <w:rPr>
          <w:sz w:val="24"/>
          <w:szCs w:val="24"/>
        </w:rPr>
        <w:sectPr>
          <w:type w:val="continuous"/>
          <w:pgSz w:h="16838" w:w="11906" w:orient="portrait"/>
          <w:pgMar w:bottom="1440" w:top="1080" w:left="907" w:right="907" w:header="720" w:footer="720"/>
        </w:sectPr>
      </w:pPr>
      <w:r w:rsidDel="00000000" w:rsidR="00000000" w:rsidRPr="00000000">
        <w:rPr>
          <w:color w:val="000000"/>
          <w:sz w:val="16"/>
          <w:szCs w:val="16"/>
          <w:rtl w:val="0"/>
        </w:rPr>
        <w:t xml:space="preserve">                                                                                               Table 1. Neural </w:t>
      </w:r>
      <w:r w:rsidDel="00000000" w:rsidR="00000000" w:rsidRPr="00000000">
        <w:rPr>
          <w:sz w:val="16"/>
          <w:szCs w:val="16"/>
          <w:rtl w:val="0"/>
        </w:rPr>
        <w:t xml:space="preserve">Network-based</w:t>
      </w:r>
      <w:r w:rsidDel="00000000" w:rsidR="00000000" w:rsidRPr="00000000">
        <w:rPr>
          <w:color w:val="000000"/>
          <w:sz w:val="16"/>
          <w:szCs w:val="16"/>
          <w:rtl w:val="0"/>
        </w:rPr>
        <w:t xml:space="preserve"> models.</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
        <w:tblW w:w="10092.0" w:type="dxa"/>
        <w:jc w:val="left"/>
        <w:tblInd w:w="0.0" w:type="dxa"/>
        <w:tblLayout w:type="fixed"/>
        <w:tblLook w:val="0400"/>
      </w:tblPr>
      <w:tblGrid>
        <w:gridCol w:w="1130"/>
        <w:gridCol w:w="1055"/>
        <w:gridCol w:w="1052"/>
        <w:gridCol w:w="4421"/>
        <w:gridCol w:w="2434"/>
        <w:tblGridChange w:id="0">
          <w:tblGrid>
            <w:gridCol w:w="1130"/>
            <w:gridCol w:w="1055"/>
            <w:gridCol w:w="1052"/>
            <w:gridCol w:w="4421"/>
            <w:gridCol w:w="2434"/>
          </w:tblGrid>
        </w:tblGridChange>
      </w:tblGrid>
      <w:tr>
        <w:trPr>
          <w:cantSplit w:val="0"/>
          <w:trHeight w:val="441" w:hRule="atLeast"/>
          <w:tblHeader w:val="0"/>
        </w:trPr>
        <w:tc>
          <w:tcPr>
            <w:tcBorders>
              <w:top w:color="000000" w:space="0" w:sz="4" w:val="single"/>
              <w:bottom w:color="000000" w:space="0" w:sz="4" w:val="single"/>
            </w:tcBorders>
            <w:tcMar>
              <w:top w:w="57.0" w:type="dxa"/>
              <w:left w:w="108.0" w:type="dxa"/>
              <w:bottom w:w="0.0" w:type="dxa"/>
              <w:right w:w="108.0" w:type="dxa"/>
            </w:tcMar>
          </w:tcPr>
          <w:p w:rsidR="00000000" w:rsidDel="00000000" w:rsidP="00000000" w:rsidRDefault="00000000" w:rsidRPr="00000000" w14:paraId="0000008A">
            <w:pPr>
              <w:spacing w:after="80" w:lineRule="auto"/>
              <w:jc w:val="left"/>
              <w:rPr>
                <w:sz w:val="24"/>
                <w:szCs w:val="24"/>
              </w:rPr>
            </w:pPr>
            <w:r w:rsidDel="00000000" w:rsidR="00000000" w:rsidRPr="00000000">
              <w:rPr>
                <w:color w:val="000000"/>
                <w:sz w:val="16"/>
                <w:szCs w:val="16"/>
                <w:rtl w:val="0"/>
              </w:rPr>
              <w:t xml:space="preserve">Research paper cite</w:t>
            </w:r>
            <w:r w:rsidDel="00000000" w:rsidR="00000000" w:rsidRPr="00000000">
              <w:rPr>
                <w:rtl w:val="0"/>
              </w:rPr>
            </w:r>
          </w:p>
        </w:tc>
        <w:tc>
          <w:tcPr>
            <w:tcBorders>
              <w:top w:color="000000" w:space="0" w:sz="4" w:val="single"/>
              <w:bottom w:color="000000" w:space="0" w:sz="4" w:val="single"/>
            </w:tcBorders>
            <w:tcMar>
              <w:top w:w="57.0" w:type="dxa"/>
              <w:left w:w="108.0" w:type="dxa"/>
              <w:bottom w:w="0.0" w:type="dxa"/>
              <w:right w:w="108.0" w:type="dxa"/>
            </w:tcMar>
          </w:tcPr>
          <w:p w:rsidR="00000000" w:rsidDel="00000000" w:rsidP="00000000" w:rsidRDefault="00000000" w:rsidRPr="00000000" w14:paraId="0000008B">
            <w:pPr>
              <w:spacing w:after="80" w:lineRule="auto"/>
              <w:jc w:val="left"/>
              <w:rPr>
                <w:sz w:val="24"/>
                <w:szCs w:val="24"/>
              </w:rPr>
            </w:pPr>
            <w:r w:rsidDel="00000000" w:rsidR="00000000" w:rsidRPr="00000000">
              <w:rPr>
                <w:color w:val="000000"/>
                <w:sz w:val="16"/>
                <w:szCs w:val="16"/>
                <w:rtl w:val="0"/>
              </w:rPr>
              <w:t xml:space="preserve">Targeted Radiation</w:t>
            </w:r>
            <w:r w:rsidDel="00000000" w:rsidR="00000000" w:rsidRPr="00000000">
              <w:rPr>
                <w:rtl w:val="0"/>
              </w:rPr>
            </w:r>
          </w:p>
        </w:tc>
        <w:tc>
          <w:tcPr>
            <w:tcBorders>
              <w:top w:color="000000" w:space="0" w:sz="4" w:val="single"/>
              <w:bottom w:color="000000" w:space="0" w:sz="4" w:val="single"/>
            </w:tcBorders>
            <w:tcMar>
              <w:top w:w="57.0" w:type="dxa"/>
              <w:left w:w="108.0" w:type="dxa"/>
              <w:bottom w:w="0.0" w:type="dxa"/>
              <w:right w:w="108.0" w:type="dxa"/>
            </w:tcMar>
          </w:tcPr>
          <w:p w:rsidR="00000000" w:rsidDel="00000000" w:rsidP="00000000" w:rsidRDefault="00000000" w:rsidRPr="00000000" w14:paraId="0000008C">
            <w:pPr>
              <w:spacing w:after="80" w:lineRule="auto"/>
              <w:jc w:val="left"/>
              <w:rPr>
                <w:sz w:val="24"/>
                <w:szCs w:val="24"/>
              </w:rPr>
            </w:pPr>
            <w:r w:rsidDel="00000000" w:rsidR="00000000" w:rsidRPr="00000000">
              <w:rPr>
                <w:color w:val="000000"/>
                <w:sz w:val="16"/>
                <w:szCs w:val="16"/>
                <w:rtl w:val="0"/>
              </w:rPr>
              <w:t xml:space="preserve">Forecast Period</w:t>
            </w:r>
            <w:r w:rsidDel="00000000" w:rsidR="00000000" w:rsidRPr="00000000">
              <w:rPr>
                <w:rtl w:val="0"/>
              </w:rPr>
            </w:r>
          </w:p>
        </w:tc>
        <w:tc>
          <w:tcPr>
            <w:tcBorders>
              <w:top w:color="000000" w:space="0" w:sz="4" w:val="single"/>
              <w:bottom w:color="000000" w:space="0" w:sz="4" w:val="single"/>
            </w:tcBorders>
            <w:tcMar>
              <w:top w:w="57.0" w:type="dxa"/>
              <w:left w:w="108.0" w:type="dxa"/>
              <w:bottom w:w="0.0" w:type="dxa"/>
              <w:right w:w="108.0" w:type="dxa"/>
            </w:tcMar>
          </w:tcPr>
          <w:p w:rsidR="00000000" w:rsidDel="00000000" w:rsidP="00000000" w:rsidRDefault="00000000" w:rsidRPr="00000000" w14:paraId="0000008D">
            <w:pPr>
              <w:spacing w:after="80" w:lineRule="auto"/>
              <w:jc w:val="left"/>
              <w:rPr>
                <w:sz w:val="24"/>
                <w:szCs w:val="24"/>
              </w:rPr>
            </w:pPr>
            <w:r w:rsidDel="00000000" w:rsidR="00000000" w:rsidRPr="00000000">
              <w:rPr>
                <w:color w:val="000000"/>
                <w:sz w:val="16"/>
                <w:szCs w:val="16"/>
                <w:rtl w:val="0"/>
              </w:rPr>
              <w:t xml:space="preserve">Approach</w:t>
            </w:r>
            <w:r w:rsidDel="00000000" w:rsidR="00000000" w:rsidRPr="00000000">
              <w:rPr>
                <w:rtl w:val="0"/>
              </w:rPr>
            </w:r>
          </w:p>
        </w:tc>
        <w:tc>
          <w:tcPr>
            <w:tcBorders>
              <w:top w:color="000000" w:space="0" w:sz="4" w:val="single"/>
              <w:bottom w:color="000000" w:space="0" w:sz="4" w:val="single"/>
            </w:tcBorders>
            <w:tcMar>
              <w:top w:w="57.0" w:type="dxa"/>
              <w:left w:w="108.0" w:type="dxa"/>
              <w:bottom w:w="0.0" w:type="dxa"/>
              <w:right w:w="108.0" w:type="dxa"/>
            </w:tcMar>
          </w:tcPr>
          <w:p w:rsidR="00000000" w:rsidDel="00000000" w:rsidP="00000000" w:rsidRDefault="00000000" w:rsidRPr="00000000" w14:paraId="0000008E">
            <w:pPr>
              <w:spacing w:after="80" w:lineRule="auto"/>
              <w:jc w:val="left"/>
              <w:rPr>
                <w:sz w:val="24"/>
                <w:szCs w:val="24"/>
              </w:rPr>
            </w:pPr>
            <w:r w:rsidDel="00000000" w:rsidR="00000000" w:rsidRPr="00000000">
              <w:rPr>
                <w:color w:val="000000"/>
                <w:sz w:val="16"/>
                <w:szCs w:val="16"/>
                <w:rtl w:val="0"/>
              </w:rPr>
              <w:t xml:space="preserve">Performance</w:t>
            </w:r>
            <w:r w:rsidDel="00000000" w:rsidR="00000000" w:rsidRPr="00000000">
              <w:rPr>
                <w:rtl w:val="0"/>
              </w:rPr>
            </w:r>
          </w:p>
        </w:tc>
      </w:tr>
      <w:tr>
        <w:trPr>
          <w:cantSplit w:val="0"/>
          <w:trHeight w:val="670" w:hRule="atLeast"/>
          <w:tblHeader w:val="0"/>
        </w:trPr>
        <w:tc>
          <w:tcPr>
            <w:tcBorders>
              <w:top w:color="000000" w:space="0" w:sz="4" w:val="single"/>
            </w:tcBorders>
            <w:tcMar>
              <w:top w:w="57.0" w:type="dxa"/>
              <w:left w:w="108.0" w:type="dxa"/>
              <w:bottom w:w="0.0" w:type="dxa"/>
              <w:right w:w="108.0" w:type="dxa"/>
            </w:tcMar>
          </w:tcPr>
          <w:p w:rsidR="00000000" w:rsidDel="00000000" w:rsidP="00000000" w:rsidRDefault="00000000" w:rsidRPr="00000000" w14:paraId="0000008F">
            <w:pPr>
              <w:spacing w:after="80" w:lineRule="auto"/>
              <w:jc w:val="left"/>
              <w:rPr>
                <w:sz w:val="24"/>
                <w:szCs w:val="24"/>
              </w:rPr>
            </w:pPr>
            <w:r w:rsidDel="00000000" w:rsidR="00000000" w:rsidRPr="00000000">
              <w:rPr>
                <w:color w:val="000000"/>
                <w:sz w:val="16"/>
                <w:szCs w:val="16"/>
                <w:rtl w:val="0"/>
              </w:rPr>
              <w:t xml:space="preserve">Yadav et al. [2]</w:t>
            </w:r>
            <w:r w:rsidDel="00000000" w:rsidR="00000000" w:rsidRPr="00000000">
              <w:rPr>
                <w:rtl w:val="0"/>
              </w:rPr>
            </w:r>
          </w:p>
        </w:tc>
        <w:tc>
          <w:tcPr>
            <w:tcBorders>
              <w:top w:color="000000" w:space="0" w:sz="4" w:val="single"/>
            </w:tcBorders>
            <w:tcMar>
              <w:top w:w="57.0" w:type="dxa"/>
              <w:left w:w="108.0" w:type="dxa"/>
              <w:bottom w:w="0.0" w:type="dxa"/>
              <w:right w:w="108.0" w:type="dxa"/>
            </w:tcMar>
          </w:tcPr>
          <w:p w:rsidR="00000000" w:rsidDel="00000000" w:rsidP="00000000" w:rsidRDefault="00000000" w:rsidRPr="00000000" w14:paraId="00000090">
            <w:pPr>
              <w:spacing w:after="80" w:lineRule="auto"/>
              <w:jc w:val="left"/>
              <w:rPr>
                <w:sz w:val="24"/>
                <w:szCs w:val="24"/>
              </w:rPr>
            </w:pPr>
            <w:r w:rsidDel="00000000" w:rsidR="00000000" w:rsidRPr="00000000">
              <w:rPr>
                <w:color w:val="000000"/>
                <w:sz w:val="16"/>
                <w:szCs w:val="16"/>
                <w:rtl w:val="0"/>
              </w:rPr>
              <w:t xml:space="preserve">Solar Irradiation</w:t>
            </w:r>
            <w:r w:rsidDel="00000000" w:rsidR="00000000" w:rsidRPr="00000000">
              <w:rPr>
                <w:rtl w:val="0"/>
              </w:rPr>
            </w:r>
          </w:p>
        </w:tc>
        <w:tc>
          <w:tcPr>
            <w:tcBorders>
              <w:top w:color="000000" w:space="0" w:sz="4" w:val="single"/>
            </w:tcBorders>
            <w:tcMar>
              <w:top w:w="57.0" w:type="dxa"/>
              <w:left w:w="108.0" w:type="dxa"/>
              <w:bottom w:w="0.0" w:type="dxa"/>
              <w:right w:w="108.0" w:type="dxa"/>
            </w:tcMar>
          </w:tcPr>
          <w:p w:rsidR="00000000" w:rsidDel="00000000" w:rsidP="00000000" w:rsidRDefault="00000000" w:rsidRPr="00000000" w14:paraId="00000091">
            <w:pPr>
              <w:spacing w:after="80" w:lineRule="auto"/>
              <w:jc w:val="left"/>
              <w:rPr>
                <w:sz w:val="24"/>
                <w:szCs w:val="24"/>
              </w:rPr>
            </w:pPr>
            <w:r w:rsidDel="00000000" w:rsidR="00000000" w:rsidRPr="00000000">
              <w:rPr>
                <w:color w:val="000000"/>
                <w:sz w:val="16"/>
                <w:szCs w:val="16"/>
                <w:rtl w:val="0"/>
              </w:rPr>
              <w:t xml:space="preserve">5 days average</w:t>
            </w:r>
            <w:r w:rsidDel="00000000" w:rsidR="00000000" w:rsidRPr="00000000">
              <w:rPr>
                <w:rtl w:val="0"/>
              </w:rPr>
            </w:r>
          </w:p>
        </w:tc>
        <w:tc>
          <w:tcPr>
            <w:tcBorders>
              <w:top w:color="000000" w:space="0" w:sz="4" w:val="single"/>
            </w:tcBorders>
            <w:tcMar>
              <w:top w:w="57.0" w:type="dxa"/>
              <w:left w:w="108.0" w:type="dxa"/>
              <w:bottom w:w="0.0" w:type="dxa"/>
              <w:right w:w="108.0" w:type="dxa"/>
            </w:tcMar>
          </w:tcPr>
          <w:p w:rsidR="00000000" w:rsidDel="00000000" w:rsidP="00000000" w:rsidRDefault="00000000" w:rsidRPr="00000000" w14:paraId="00000092">
            <w:pPr>
              <w:spacing w:after="80" w:lineRule="auto"/>
              <w:jc w:val="left"/>
              <w:rPr>
                <w:sz w:val="24"/>
                <w:szCs w:val="24"/>
              </w:rPr>
            </w:pPr>
            <w:r w:rsidDel="00000000" w:rsidR="00000000" w:rsidRPr="00000000">
              <w:rPr>
                <w:color w:val="000000"/>
                <w:sz w:val="16"/>
                <w:szCs w:val="16"/>
                <w:rtl w:val="0"/>
              </w:rPr>
              <w:t xml:space="preserve">ANN, Satellite Imaging, </w:t>
            </w:r>
            <w:r w:rsidDel="00000000" w:rsidR="00000000" w:rsidRPr="00000000">
              <w:rPr>
                <w:rtl w:val="0"/>
              </w:rPr>
            </w:r>
          </w:p>
          <w:p w:rsidR="00000000" w:rsidDel="00000000" w:rsidP="00000000" w:rsidRDefault="00000000" w:rsidRPr="00000000" w14:paraId="00000093">
            <w:pPr>
              <w:spacing w:after="80" w:lineRule="auto"/>
              <w:jc w:val="left"/>
              <w:rPr>
                <w:sz w:val="24"/>
                <w:szCs w:val="24"/>
              </w:rPr>
            </w:pPr>
            <w:r w:rsidDel="00000000" w:rsidR="00000000" w:rsidRPr="00000000">
              <w:rPr>
                <w:color w:val="000000"/>
                <w:sz w:val="16"/>
                <w:szCs w:val="16"/>
                <w:rtl w:val="0"/>
              </w:rPr>
              <w:t xml:space="preserve">Multi – layered perceptron (MLP)</w:t>
            </w:r>
            <w:r w:rsidDel="00000000" w:rsidR="00000000" w:rsidRPr="00000000">
              <w:rPr>
                <w:rtl w:val="0"/>
              </w:rPr>
            </w:r>
          </w:p>
        </w:tc>
        <w:tc>
          <w:tcPr>
            <w:tcBorders>
              <w:top w:color="000000" w:space="0" w:sz="4" w:val="single"/>
            </w:tcBorders>
            <w:tcMar>
              <w:top w:w="57.0" w:type="dxa"/>
              <w:left w:w="108.0" w:type="dxa"/>
              <w:bottom w:w="0.0" w:type="dxa"/>
              <w:right w:w="108.0" w:type="dxa"/>
            </w:tcMar>
          </w:tcPr>
          <w:p w:rsidR="00000000" w:rsidDel="00000000" w:rsidP="00000000" w:rsidRDefault="00000000" w:rsidRPr="00000000" w14:paraId="00000094">
            <w:pPr>
              <w:jc w:val="left"/>
              <w:rPr>
                <w:sz w:val="24"/>
                <w:szCs w:val="24"/>
              </w:rPr>
            </w:pPr>
            <w:r w:rsidDel="00000000" w:rsidR="00000000" w:rsidRPr="00000000">
              <w:rPr>
                <w:rtl w:val="0"/>
              </w:rPr>
            </w:r>
          </w:p>
          <w:p w:rsidR="00000000" w:rsidDel="00000000" w:rsidP="00000000" w:rsidRDefault="00000000" w:rsidRPr="00000000" w14:paraId="00000095">
            <w:pPr>
              <w:spacing w:after="80" w:lineRule="auto"/>
              <w:jc w:val="left"/>
              <w:rPr>
                <w:sz w:val="24"/>
                <w:szCs w:val="24"/>
              </w:rPr>
            </w:pPr>
            <w:r w:rsidDel="00000000" w:rsidR="00000000" w:rsidRPr="00000000">
              <w:rPr>
                <w:color w:val="000000"/>
                <w:sz w:val="16"/>
                <w:szCs w:val="16"/>
                <w:rtl w:val="0"/>
              </w:rPr>
              <w:t xml:space="preserve">MSE = 0.0355</w:t>
            </w:r>
            <w:r w:rsidDel="00000000" w:rsidR="00000000" w:rsidRPr="00000000">
              <w:rPr>
                <w:rtl w:val="0"/>
              </w:rPr>
            </w:r>
          </w:p>
        </w:tc>
      </w:tr>
      <w:tr>
        <w:trPr>
          <w:cantSplit w:val="0"/>
          <w:trHeight w:val="590" w:hRule="atLeast"/>
          <w:tblHeader w:val="0"/>
        </w:trPr>
        <w:tc>
          <w:tcPr>
            <w:tcMar>
              <w:top w:w="57.0" w:type="dxa"/>
              <w:left w:w="108.0" w:type="dxa"/>
              <w:bottom w:w="0.0" w:type="dxa"/>
              <w:right w:w="108.0" w:type="dxa"/>
            </w:tcMar>
          </w:tcPr>
          <w:p w:rsidR="00000000" w:rsidDel="00000000" w:rsidP="00000000" w:rsidRDefault="00000000" w:rsidRPr="00000000" w14:paraId="00000096">
            <w:pPr>
              <w:spacing w:after="80" w:lineRule="auto"/>
              <w:jc w:val="left"/>
              <w:rPr>
                <w:sz w:val="24"/>
                <w:szCs w:val="24"/>
              </w:rPr>
            </w:pPr>
            <w:r w:rsidDel="00000000" w:rsidR="00000000" w:rsidRPr="00000000">
              <w:rPr>
                <w:color w:val="000000"/>
                <w:sz w:val="16"/>
                <w:szCs w:val="16"/>
                <w:rtl w:val="0"/>
              </w:rPr>
              <w:t xml:space="preserve">Suyono et al. [3]</w:t>
            </w:r>
            <w:r w:rsidDel="00000000" w:rsidR="00000000" w:rsidRPr="00000000">
              <w:rPr>
                <w:rtl w:val="0"/>
              </w:rPr>
            </w:r>
          </w:p>
        </w:tc>
        <w:tc>
          <w:tcPr>
            <w:tcMar>
              <w:top w:w="57.0" w:type="dxa"/>
              <w:left w:w="108.0" w:type="dxa"/>
              <w:bottom w:w="0.0" w:type="dxa"/>
              <w:right w:w="108.0" w:type="dxa"/>
            </w:tcMar>
          </w:tcPr>
          <w:p w:rsidR="00000000" w:rsidDel="00000000" w:rsidP="00000000" w:rsidRDefault="00000000" w:rsidRPr="00000000" w14:paraId="00000097">
            <w:pPr>
              <w:spacing w:after="80" w:lineRule="auto"/>
              <w:jc w:val="left"/>
              <w:rPr>
                <w:sz w:val="24"/>
                <w:szCs w:val="24"/>
              </w:rPr>
            </w:pPr>
            <w:r w:rsidDel="00000000" w:rsidR="00000000" w:rsidRPr="00000000">
              <w:rPr>
                <w:color w:val="000000"/>
                <w:sz w:val="16"/>
                <w:szCs w:val="16"/>
                <w:rtl w:val="0"/>
              </w:rPr>
              <w:t xml:space="preserve">Solar radiation</w:t>
            </w:r>
            <w:r w:rsidDel="00000000" w:rsidR="00000000" w:rsidRPr="00000000">
              <w:rPr>
                <w:rtl w:val="0"/>
              </w:rPr>
            </w:r>
          </w:p>
        </w:tc>
        <w:tc>
          <w:tcPr>
            <w:tcMar>
              <w:top w:w="57.0" w:type="dxa"/>
              <w:left w:w="108.0" w:type="dxa"/>
              <w:bottom w:w="0.0" w:type="dxa"/>
              <w:right w:w="108.0" w:type="dxa"/>
            </w:tcMar>
          </w:tcPr>
          <w:p w:rsidR="00000000" w:rsidDel="00000000" w:rsidP="00000000" w:rsidRDefault="00000000" w:rsidRPr="00000000" w14:paraId="00000098">
            <w:pPr>
              <w:spacing w:after="80" w:lineRule="auto"/>
              <w:jc w:val="left"/>
              <w:rPr>
                <w:sz w:val="24"/>
                <w:szCs w:val="24"/>
              </w:rPr>
            </w:pPr>
            <w:r w:rsidDel="00000000" w:rsidR="00000000" w:rsidRPr="00000000">
              <w:rPr>
                <w:color w:val="000000"/>
                <w:sz w:val="16"/>
                <w:szCs w:val="16"/>
                <w:rtl w:val="0"/>
              </w:rPr>
              <w:t xml:space="preserve">Hourly, Daily, Monthly</w:t>
            </w:r>
            <w:r w:rsidDel="00000000" w:rsidR="00000000" w:rsidRPr="00000000">
              <w:rPr>
                <w:rtl w:val="0"/>
              </w:rPr>
            </w:r>
          </w:p>
        </w:tc>
        <w:tc>
          <w:tcPr>
            <w:tcMar>
              <w:top w:w="57.0" w:type="dxa"/>
              <w:left w:w="108.0" w:type="dxa"/>
              <w:bottom w:w="0.0" w:type="dxa"/>
              <w:right w:w="108.0" w:type="dxa"/>
            </w:tcMar>
          </w:tcPr>
          <w:p w:rsidR="00000000" w:rsidDel="00000000" w:rsidP="00000000" w:rsidRDefault="00000000" w:rsidRPr="00000000" w14:paraId="00000099">
            <w:pPr>
              <w:spacing w:after="80" w:lineRule="auto"/>
              <w:jc w:val="left"/>
              <w:rPr>
                <w:sz w:val="24"/>
                <w:szCs w:val="24"/>
              </w:rPr>
            </w:pPr>
            <w:r w:rsidDel="00000000" w:rsidR="00000000" w:rsidRPr="00000000">
              <w:rPr>
                <w:color w:val="000000"/>
                <w:sz w:val="16"/>
                <w:szCs w:val="16"/>
                <w:rtl w:val="0"/>
              </w:rPr>
              <w:t xml:space="preserve">Adaptive Network based fizzy inference system (ANFIS), MLP</w:t>
            </w:r>
            <w:r w:rsidDel="00000000" w:rsidR="00000000" w:rsidRPr="00000000">
              <w:rPr>
                <w:rtl w:val="0"/>
              </w:rPr>
            </w:r>
          </w:p>
        </w:tc>
        <w:tc>
          <w:tcPr>
            <w:tcMar>
              <w:top w:w="57.0" w:type="dxa"/>
              <w:left w:w="108.0" w:type="dxa"/>
              <w:bottom w:w="0.0" w:type="dxa"/>
              <w:right w:w="108.0" w:type="dxa"/>
            </w:tcMar>
          </w:tcPr>
          <w:p w:rsidR="00000000" w:rsidDel="00000000" w:rsidP="00000000" w:rsidRDefault="00000000" w:rsidRPr="00000000" w14:paraId="0000009A">
            <w:pPr>
              <w:spacing w:after="80" w:lineRule="auto"/>
              <w:jc w:val="left"/>
              <w:rPr>
                <w:sz w:val="24"/>
                <w:szCs w:val="24"/>
              </w:rPr>
            </w:pPr>
            <w:r w:rsidDel="00000000" w:rsidR="00000000" w:rsidRPr="00000000">
              <w:rPr>
                <w:color w:val="000000"/>
                <w:sz w:val="16"/>
                <w:szCs w:val="16"/>
                <w:rtl w:val="0"/>
              </w:rPr>
              <w:t xml:space="preserve">ANFIS is better RMSE = 131.68 MAE = 95.60</w:t>
            </w:r>
            <w:r w:rsidDel="00000000" w:rsidR="00000000" w:rsidRPr="00000000">
              <w:rPr>
                <w:rtl w:val="0"/>
              </w:rPr>
            </w:r>
          </w:p>
        </w:tc>
      </w:tr>
      <w:tr>
        <w:trPr>
          <w:cantSplit w:val="0"/>
          <w:trHeight w:val="670" w:hRule="atLeast"/>
          <w:tblHeader w:val="0"/>
        </w:trPr>
        <w:tc>
          <w:tcPr>
            <w:tcMar>
              <w:top w:w="57.0" w:type="dxa"/>
              <w:left w:w="108.0" w:type="dxa"/>
              <w:bottom w:w="0.0" w:type="dxa"/>
              <w:right w:w="108.0" w:type="dxa"/>
            </w:tcMar>
          </w:tcPr>
          <w:p w:rsidR="00000000" w:rsidDel="00000000" w:rsidP="00000000" w:rsidRDefault="00000000" w:rsidRPr="00000000" w14:paraId="0000009B">
            <w:pPr>
              <w:spacing w:after="80" w:lineRule="auto"/>
              <w:jc w:val="left"/>
              <w:rPr>
                <w:sz w:val="24"/>
                <w:szCs w:val="24"/>
              </w:rPr>
            </w:pPr>
            <w:r w:rsidDel="00000000" w:rsidR="00000000" w:rsidRPr="00000000">
              <w:rPr>
                <w:color w:val="000000"/>
                <w:sz w:val="16"/>
                <w:szCs w:val="16"/>
                <w:rtl w:val="0"/>
              </w:rPr>
              <w:t xml:space="preserve">Gupta &amp; Singhal [6]</w:t>
            </w:r>
            <w:r w:rsidDel="00000000" w:rsidR="00000000" w:rsidRPr="00000000">
              <w:rPr>
                <w:rtl w:val="0"/>
              </w:rPr>
            </w:r>
          </w:p>
        </w:tc>
        <w:tc>
          <w:tcPr>
            <w:tcMar>
              <w:top w:w="57.0" w:type="dxa"/>
              <w:left w:w="108.0" w:type="dxa"/>
              <w:bottom w:w="0.0" w:type="dxa"/>
              <w:right w:w="108.0" w:type="dxa"/>
            </w:tcMar>
          </w:tcPr>
          <w:p w:rsidR="00000000" w:rsidDel="00000000" w:rsidP="00000000" w:rsidRDefault="00000000" w:rsidRPr="00000000" w14:paraId="0000009C">
            <w:pPr>
              <w:spacing w:after="80" w:lineRule="auto"/>
              <w:jc w:val="left"/>
              <w:rPr>
                <w:sz w:val="24"/>
                <w:szCs w:val="24"/>
              </w:rPr>
            </w:pPr>
            <w:r w:rsidDel="00000000" w:rsidR="00000000" w:rsidRPr="00000000">
              <w:rPr>
                <w:color w:val="000000"/>
                <w:sz w:val="16"/>
                <w:szCs w:val="16"/>
                <w:rtl w:val="0"/>
              </w:rPr>
              <w:t xml:space="preserve">Global radiation</w:t>
            </w:r>
            <w:r w:rsidDel="00000000" w:rsidR="00000000" w:rsidRPr="00000000">
              <w:rPr>
                <w:rtl w:val="0"/>
              </w:rPr>
            </w:r>
          </w:p>
        </w:tc>
        <w:tc>
          <w:tcPr>
            <w:tcMar>
              <w:top w:w="57.0" w:type="dxa"/>
              <w:left w:w="108.0" w:type="dxa"/>
              <w:bottom w:w="0.0" w:type="dxa"/>
              <w:right w:w="108.0" w:type="dxa"/>
            </w:tcMar>
          </w:tcPr>
          <w:p w:rsidR="00000000" w:rsidDel="00000000" w:rsidP="00000000" w:rsidRDefault="00000000" w:rsidRPr="00000000" w14:paraId="0000009D">
            <w:pPr>
              <w:spacing w:after="80" w:lineRule="auto"/>
              <w:jc w:val="left"/>
              <w:rPr>
                <w:sz w:val="24"/>
                <w:szCs w:val="24"/>
              </w:rPr>
            </w:pPr>
            <w:r w:rsidDel="00000000" w:rsidR="00000000" w:rsidRPr="00000000">
              <w:rPr>
                <w:color w:val="000000"/>
                <w:sz w:val="16"/>
                <w:szCs w:val="16"/>
                <w:rtl w:val="0"/>
              </w:rPr>
              <w:t xml:space="preserve">Monthly</w:t>
            </w:r>
            <w:r w:rsidDel="00000000" w:rsidR="00000000" w:rsidRPr="00000000">
              <w:rPr>
                <w:rtl w:val="0"/>
              </w:rPr>
            </w:r>
          </w:p>
        </w:tc>
        <w:tc>
          <w:tcPr>
            <w:tcMar>
              <w:top w:w="57.0" w:type="dxa"/>
              <w:left w:w="108.0" w:type="dxa"/>
              <w:bottom w:w="0.0" w:type="dxa"/>
              <w:right w:w="108.0" w:type="dxa"/>
            </w:tcMar>
          </w:tcPr>
          <w:p w:rsidR="00000000" w:rsidDel="00000000" w:rsidP="00000000" w:rsidRDefault="00000000" w:rsidRPr="00000000" w14:paraId="0000009E">
            <w:pPr>
              <w:spacing w:after="80" w:lineRule="auto"/>
              <w:jc w:val="left"/>
              <w:rPr>
                <w:sz w:val="24"/>
                <w:szCs w:val="24"/>
              </w:rPr>
            </w:pPr>
            <w:r w:rsidDel="00000000" w:rsidR="00000000" w:rsidRPr="00000000">
              <w:rPr>
                <w:color w:val="000000"/>
                <w:sz w:val="16"/>
                <w:szCs w:val="16"/>
                <w:rtl w:val="0"/>
              </w:rPr>
              <w:t xml:space="preserve">ANN</w:t>
            </w:r>
            <w:r w:rsidDel="00000000" w:rsidR="00000000" w:rsidRPr="00000000">
              <w:rPr>
                <w:rtl w:val="0"/>
              </w:rPr>
            </w:r>
          </w:p>
        </w:tc>
        <w:tc>
          <w:tcPr>
            <w:tcMar>
              <w:top w:w="57.0" w:type="dxa"/>
              <w:left w:w="108.0" w:type="dxa"/>
              <w:bottom w:w="0.0" w:type="dxa"/>
              <w:right w:w="108.0" w:type="dxa"/>
            </w:tcMar>
          </w:tcPr>
          <w:p w:rsidR="00000000" w:rsidDel="00000000" w:rsidP="00000000" w:rsidRDefault="00000000" w:rsidRPr="00000000" w14:paraId="0000009F">
            <w:pPr>
              <w:spacing w:after="80" w:lineRule="auto"/>
              <w:jc w:val="left"/>
              <w:rPr>
                <w:sz w:val="24"/>
                <w:szCs w:val="24"/>
              </w:rPr>
            </w:pPr>
            <w:r w:rsidDel="00000000" w:rsidR="00000000" w:rsidRPr="00000000">
              <w:rPr>
                <w:color w:val="000000"/>
                <w:sz w:val="16"/>
                <w:szCs w:val="16"/>
                <w:rtl w:val="0"/>
              </w:rPr>
              <w:t xml:space="preserve">RMSE = 0.5 </w:t>
            </w:r>
            <w:r w:rsidDel="00000000" w:rsidR="00000000" w:rsidRPr="00000000">
              <w:rPr>
                <w:rtl w:val="0"/>
              </w:rPr>
            </w:r>
          </w:p>
          <w:p w:rsidR="00000000" w:rsidDel="00000000" w:rsidP="00000000" w:rsidRDefault="00000000" w:rsidRPr="00000000" w14:paraId="000000A0">
            <w:pPr>
              <w:spacing w:after="80" w:lineRule="auto"/>
              <w:jc w:val="left"/>
              <w:rPr>
                <w:sz w:val="24"/>
                <w:szCs w:val="24"/>
              </w:rPr>
            </w:pPr>
            <w:r w:rsidDel="00000000" w:rsidR="00000000" w:rsidRPr="00000000">
              <w:rPr>
                <w:color w:val="000000"/>
                <w:sz w:val="16"/>
                <w:szCs w:val="16"/>
                <w:rtl w:val="0"/>
              </w:rPr>
              <w:t xml:space="preserve">R</w:t>
            </w:r>
            <w:r w:rsidDel="00000000" w:rsidR="00000000" w:rsidRPr="00000000">
              <w:rPr>
                <w:color w:val="000000"/>
                <w:sz w:val="16"/>
                <w:szCs w:val="16"/>
                <w:vertAlign w:val="superscript"/>
                <w:rtl w:val="0"/>
              </w:rPr>
              <w:t xml:space="preserve">2</w:t>
            </w:r>
            <w:r w:rsidDel="00000000" w:rsidR="00000000" w:rsidRPr="00000000">
              <w:rPr>
                <w:color w:val="000000"/>
                <w:sz w:val="16"/>
                <w:szCs w:val="16"/>
                <w:rtl w:val="0"/>
              </w:rPr>
              <w:t xml:space="preserve">= 0.86 to 0.93</w:t>
            </w:r>
            <w:r w:rsidDel="00000000" w:rsidR="00000000" w:rsidRPr="00000000">
              <w:rPr>
                <w:rtl w:val="0"/>
              </w:rPr>
            </w:r>
          </w:p>
        </w:tc>
      </w:tr>
      <w:tr>
        <w:trPr>
          <w:cantSplit w:val="0"/>
          <w:trHeight w:val="420" w:hRule="atLeast"/>
          <w:tblHeader w:val="0"/>
        </w:trPr>
        <w:tc>
          <w:tcPr>
            <w:tcMar>
              <w:top w:w="57.0" w:type="dxa"/>
              <w:left w:w="108.0" w:type="dxa"/>
              <w:bottom w:w="0.0" w:type="dxa"/>
              <w:right w:w="108.0" w:type="dxa"/>
            </w:tcMar>
          </w:tcPr>
          <w:p w:rsidR="00000000" w:rsidDel="00000000" w:rsidP="00000000" w:rsidRDefault="00000000" w:rsidRPr="00000000" w14:paraId="000000A1">
            <w:pPr>
              <w:spacing w:after="80" w:lineRule="auto"/>
              <w:jc w:val="left"/>
              <w:rPr>
                <w:sz w:val="24"/>
                <w:szCs w:val="24"/>
              </w:rPr>
            </w:pPr>
            <w:r w:rsidDel="00000000" w:rsidR="00000000" w:rsidRPr="00000000">
              <w:rPr>
                <w:color w:val="000000"/>
                <w:sz w:val="16"/>
                <w:szCs w:val="16"/>
                <w:rtl w:val="0"/>
              </w:rPr>
              <w:t xml:space="preserve">Noriega-Angarita et al. [7]</w:t>
            </w:r>
            <w:r w:rsidDel="00000000" w:rsidR="00000000" w:rsidRPr="00000000">
              <w:rPr>
                <w:rtl w:val="0"/>
              </w:rPr>
            </w:r>
          </w:p>
        </w:tc>
        <w:tc>
          <w:tcPr>
            <w:tcMar>
              <w:top w:w="57.0" w:type="dxa"/>
              <w:left w:w="108.0" w:type="dxa"/>
              <w:bottom w:w="0.0" w:type="dxa"/>
              <w:right w:w="108.0" w:type="dxa"/>
            </w:tcMar>
          </w:tcPr>
          <w:p w:rsidR="00000000" w:rsidDel="00000000" w:rsidP="00000000" w:rsidRDefault="00000000" w:rsidRPr="00000000" w14:paraId="000000A2">
            <w:pPr>
              <w:spacing w:after="80" w:lineRule="auto"/>
              <w:jc w:val="left"/>
              <w:rPr>
                <w:sz w:val="24"/>
                <w:szCs w:val="24"/>
              </w:rPr>
            </w:pPr>
            <w:r w:rsidDel="00000000" w:rsidR="00000000" w:rsidRPr="00000000">
              <w:rPr>
                <w:color w:val="000000"/>
                <w:sz w:val="16"/>
                <w:szCs w:val="16"/>
                <w:rtl w:val="0"/>
              </w:rPr>
              <w:t xml:space="preserve">Global radiation</w:t>
            </w:r>
            <w:r w:rsidDel="00000000" w:rsidR="00000000" w:rsidRPr="00000000">
              <w:rPr>
                <w:rtl w:val="0"/>
              </w:rPr>
            </w:r>
          </w:p>
        </w:tc>
        <w:tc>
          <w:tcPr>
            <w:tcMar>
              <w:top w:w="57.0" w:type="dxa"/>
              <w:left w:w="108.0" w:type="dxa"/>
              <w:bottom w:w="0.0" w:type="dxa"/>
              <w:right w:w="108.0" w:type="dxa"/>
            </w:tcMar>
          </w:tcPr>
          <w:p w:rsidR="00000000" w:rsidDel="00000000" w:rsidP="00000000" w:rsidRDefault="00000000" w:rsidRPr="00000000" w14:paraId="000000A3">
            <w:pPr>
              <w:spacing w:after="80" w:lineRule="auto"/>
              <w:jc w:val="left"/>
              <w:rPr>
                <w:sz w:val="24"/>
                <w:szCs w:val="24"/>
              </w:rPr>
            </w:pPr>
            <w:r w:rsidDel="00000000" w:rsidR="00000000" w:rsidRPr="00000000">
              <w:rPr>
                <w:color w:val="000000"/>
                <w:sz w:val="16"/>
                <w:szCs w:val="16"/>
                <w:rtl w:val="0"/>
              </w:rPr>
              <w:t xml:space="preserve">Monthly</w:t>
            </w:r>
            <w:r w:rsidDel="00000000" w:rsidR="00000000" w:rsidRPr="00000000">
              <w:rPr>
                <w:rtl w:val="0"/>
              </w:rPr>
            </w:r>
          </w:p>
        </w:tc>
        <w:tc>
          <w:tcPr>
            <w:tcMar>
              <w:top w:w="57.0" w:type="dxa"/>
              <w:left w:w="108.0" w:type="dxa"/>
              <w:bottom w:w="0.0" w:type="dxa"/>
              <w:right w:w="108.0" w:type="dxa"/>
            </w:tcMar>
          </w:tcPr>
          <w:p w:rsidR="00000000" w:rsidDel="00000000" w:rsidP="00000000" w:rsidRDefault="00000000" w:rsidRPr="00000000" w14:paraId="000000A4">
            <w:pPr>
              <w:spacing w:after="80" w:lineRule="auto"/>
              <w:jc w:val="left"/>
              <w:rPr>
                <w:sz w:val="24"/>
                <w:szCs w:val="24"/>
              </w:rPr>
            </w:pPr>
            <w:r w:rsidDel="00000000" w:rsidR="00000000" w:rsidRPr="00000000">
              <w:rPr>
                <w:color w:val="000000"/>
                <w:sz w:val="16"/>
                <w:szCs w:val="16"/>
                <w:rtl w:val="0"/>
              </w:rPr>
              <w:t xml:space="preserve">ANN</w:t>
            </w:r>
            <w:r w:rsidDel="00000000" w:rsidR="00000000" w:rsidRPr="00000000">
              <w:rPr>
                <w:rtl w:val="0"/>
              </w:rPr>
            </w:r>
          </w:p>
        </w:tc>
        <w:tc>
          <w:tcPr>
            <w:tcMar>
              <w:top w:w="57.0" w:type="dxa"/>
              <w:left w:w="108.0" w:type="dxa"/>
              <w:bottom w:w="0.0" w:type="dxa"/>
              <w:right w:w="108.0" w:type="dxa"/>
            </w:tcMar>
          </w:tcPr>
          <w:p w:rsidR="00000000" w:rsidDel="00000000" w:rsidP="00000000" w:rsidRDefault="00000000" w:rsidRPr="00000000" w14:paraId="000000A5">
            <w:pPr>
              <w:spacing w:after="80" w:lineRule="auto"/>
              <w:jc w:val="left"/>
              <w:rPr>
                <w:sz w:val="24"/>
                <w:szCs w:val="24"/>
              </w:rPr>
            </w:pPr>
            <w:r w:rsidDel="00000000" w:rsidR="00000000" w:rsidRPr="00000000">
              <w:rPr>
                <w:color w:val="000000"/>
                <w:sz w:val="16"/>
                <w:szCs w:val="16"/>
                <w:rtl w:val="0"/>
              </w:rPr>
              <w:t xml:space="preserve">Correlation index (r) = 0.7</w:t>
            </w:r>
            <w:r w:rsidDel="00000000" w:rsidR="00000000" w:rsidRPr="00000000">
              <w:rPr>
                <w:rtl w:val="0"/>
              </w:rPr>
            </w:r>
          </w:p>
        </w:tc>
      </w:tr>
      <w:tr>
        <w:trPr>
          <w:cantSplit w:val="0"/>
          <w:trHeight w:val="1297" w:hRule="atLeast"/>
          <w:tblHeader w:val="0"/>
        </w:trPr>
        <w:tc>
          <w:tcPr>
            <w:tcMar>
              <w:top w:w="57.0" w:type="dxa"/>
              <w:left w:w="108.0" w:type="dxa"/>
              <w:bottom w:w="0.0" w:type="dxa"/>
              <w:right w:w="108.0" w:type="dxa"/>
            </w:tcMar>
          </w:tcPr>
          <w:p w:rsidR="00000000" w:rsidDel="00000000" w:rsidP="00000000" w:rsidRDefault="00000000" w:rsidRPr="00000000" w14:paraId="000000A6">
            <w:pPr>
              <w:spacing w:after="80" w:lineRule="auto"/>
              <w:jc w:val="left"/>
              <w:rPr>
                <w:sz w:val="24"/>
                <w:szCs w:val="24"/>
              </w:rPr>
            </w:pPr>
            <w:r w:rsidDel="00000000" w:rsidR="00000000" w:rsidRPr="00000000">
              <w:rPr>
                <w:color w:val="000000"/>
                <w:sz w:val="16"/>
                <w:szCs w:val="16"/>
                <w:rtl w:val="0"/>
              </w:rPr>
              <w:t xml:space="preserve">Liu et al. [12]</w:t>
            </w:r>
            <w:r w:rsidDel="00000000" w:rsidR="00000000" w:rsidRPr="00000000">
              <w:rPr>
                <w:rtl w:val="0"/>
              </w:rPr>
            </w:r>
          </w:p>
        </w:tc>
        <w:tc>
          <w:tcPr>
            <w:tcMar>
              <w:top w:w="57.0" w:type="dxa"/>
              <w:left w:w="108.0" w:type="dxa"/>
              <w:bottom w:w="0.0" w:type="dxa"/>
              <w:right w:w="108.0" w:type="dxa"/>
            </w:tcMar>
          </w:tcPr>
          <w:p w:rsidR="00000000" w:rsidDel="00000000" w:rsidP="00000000" w:rsidRDefault="00000000" w:rsidRPr="00000000" w14:paraId="000000A7">
            <w:pPr>
              <w:spacing w:after="80" w:lineRule="auto"/>
              <w:jc w:val="left"/>
              <w:rPr>
                <w:sz w:val="24"/>
                <w:szCs w:val="24"/>
              </w:rPr>
            </w:pPr>
            <w:r w:rsidDel="00000000" w:rsidR="00000000" w:rsidRPr="00000000">
              <w:rPr>
                <w:color w:val="000000"/>
                <w:sz w:val="16"/>
                <w:szCs w:val="16"/>
                <w:rtl w:val="0"/>
              </w:rPr>
              <w:t xml:space="preserve">Global radiation</w:t>
            </w:r>
            <w:r w:rsidDel="00000000" w:rsidR="00000000" w:rsidRPr="00000000">
              <w:rPr>
                <w:rtl w:val="0"/>
              </w:rPr>
            </w:r>
          </w:p>
        </w:tc>
        <w:tc>
          <w:tcPr>
            <w:tcMar>
              <w:top w:w="57.0" w:type="dxa"/>
              <w:left w:w="108.0" w:type="dxa"/>
              <w:bottom w:w="0.0" w:type="dxa"/>
              <w:right w:w="108.0" w:type="dxa"/>
            </w:tcMar>
          </w:tcPr>
          <w:p w:rsidR="00000000" w:rsidDel="00000000" w:rsidP="00000000" w:rsidRDefault="00000000" w:rsidRPr="00000000" w14:paraId="000000A8">
            <w:pPr>
              <w:spacing w:after="80" w:lineRule="auto"/>
              <w:jc w:val="left"/>
              <w:rPr>
                <w:sz w:val="24"/>
                <w:szCs w:val="24"/>
              </w:rPr>
            </w:pPr>
            <w:r w:rsidDel="00000000" w:rsidR="00000000" w:rsidRPr="00000000">
              <w:rPr>
                <w:color w:val="000000"/>
                <w:sz w:val="16"/>
                <w:szCs w:val="16"/>
                <w:rtl w:val="0"/>
              </w:rPr>
              <w:t xml:space="preserve">Hourly</w:t>
            </w:r>
            <w:r w:rsidDel="00000000" w:rsidR="00000000" w:rsidRPr="00000000">
              <w:rPr>
                <w:rtl w:val="0"/>
              </w:rPr>
            </w:r>
          </w:p>
        </w:tc>
        <w:tc>
          <w:tcPr>
            <w:tcMar>
              <w:top w:w="57.0" w:type="dxa"/>
              <w:left w:w="108.0" w:type="dxa"/>
              <w:bottom w:w="0.0" w:type="dxa"/>
              <w:right w:w="108.0" w:type="dxa"/>
            </w:tcMar>
          </w:tcPr>
          <w:p w:rsidR="00000000" w:rsidDel="00000000" w:rsidP="00000000" w:rsidRDefault="00000000" w:rsidRPr="00000000" w14:paraId="000000A9">
            <w:pPr>
              <w:spacing w:after="80" w:lineRule="auto"/>
              <w:jc w:val="left"/>
              <w:rPr>
                <w:sz w:val="24"/>
                <w:szCs w:val="24"/>
              </w:rPr>
            </w:pPr>
            <w:r w:rsidDel="00000000" w:rsidR="00000000" w:rsidRPr="00000000">
              <w:rPr>
                <w:color w:val="000000"/>
                <w:sz w:val="16"/>
                <w:szCs w:val="16"/>
                <w:rtl w:val="0"/>
              </w:rPr>
              <w:t xml:space="preserve">General regression neural network (GRNN), Elman neural network (ELmanNN), Extreme learning machine neural network (ELMNN), Weight carrying combination forecast mode (WVCFM)</w:t>
            </w:r>
            <w:r w:rsidDel="00000000" w:rsidR="00000000" w:rsidRPr="00000000">
              <w:rPr>
                <w:rtl w:val="0"/>
              </w:rPr>
            </w:r>
          </w:p>
        </w:tc>
        <w:tc>
          <w:tcPr>
            <w:tcMar>
              <w:top w:w="57.0" w:type="dxa"/>
              <w:left w:w="108.0" w:type="dxa"/>
              <w:bottom w:w="0.0" w:type="dxa"/>
              <w:right w:w="108.0" w:type="dxa"/>
            </w:tcMar>
          </w:tcPr>
          <w:p w:rsidR="00000000" w:rsidDel="00000000" w:rsidP="00000000" w:rsidRDefault="00000000" w:rsidRPr="00000000" w14:paraId="000000AA">
            <w:pPr>
              <w:spacing w:after="80" w:lineRule="auto"/>
              <w:jc w:val="left"/>
              <w:rPr>
                <w:sz w:val="24"/>
                <w:szCs w:val="24"/>
              </w:rPr>
            </w:pPr>
            <w:r w:rsidDel="00000000" w:rsidR="00000000" w:rsidRPr="00000000">
              <w:rPr>
                <w:color w:val="000000"/>
                <w:sz w:val="16"/>
                <w:szCs w:val="16"/>
                <w:rtl w:val="0"/>
              </w:rPr>
              <w:t xml:space="preserve">WVCFM best; R</w:t>
            </w:r>
            <w:r w:rsidDel="00000000" w:rsidR="00000000" w:rsidRPr="00000000">
              <w:rPr>
                <w:color w:val="000000"/>
                <w:sz w:val="16"/>
                <w:szCs w:val="16"/>
                <w:vertAlign w:val="superscript"/>
                <w:rtl w:val="0"/>
              </w:rPr>
              <w:t xml:space="preserve">2</w:t>
            </w:r>
            <w:r w:rsidDel="00000000" w:rsidR="00000000" w:rsidRPr="00000000">
              <w:rPr>
                <w:color w:val="000000"/>
                <w:sz w:val="16"/>
                <w:szCs w:val="16"/>
                <w:rtl w:val="0"/>
              </w:rPr>
              <w:t xml:space="preserve">= 0.9512    MAPE= 6.05% to 7.07% for all weather types</w:t>
            </w:r>
            <w:r w:rsidDel="00000000" w:rsidR="00000000" w:rsidRPr="00000000">
              <w:rPr>
                <w:rtl w:val="0"/>
              </w:rPr>
            </w:r>
          </w:p>
        </w:tc>
      </w:tr>
      <w:tr>
        <w:trPr>
          <w:cantSplit w:val="0"/>
          <w:trHeight w:val="53" w:hRule="atLeast"/>
          <w:tblHeader w:val="0"/>
        </w:trPr>
        <w:tc>
          <w:tcPr>
            <w:tcBorders>
              <w:bottom w:color="000000" w:space="0" w:sz="4" w:val="single"/>
            </w:tcBorders>
            <w:tcMar>
              <w:top w:w="57.0" w:type="dxa"/>
              <w:left w:w="108.0" w:type="dxa"/>
              <w:bottom w:w="0.0" w:type="dxa"/>
              <w:right w:w="108.0" w:type="dxa"/>
            </w:tcMar>
          </w:tcPr>
          <w:p w:rsidR="00000000" w:rsidDel="00000000" w:rsidP="00000000" w:rsidRDefault="00000000" w:rsidRPr="00000000" w14:paraId="000000AB">
            <w:pPr>
              <w:spacing w:after="80" w:lineRule="auto"/>
              <w:jc w:val="left"/>
              <w:rPr>
                <w:sz w:val="24"/>
                <w:szCs w:val="24"/>
              </w:rPr>
            </w:pPr>
            <w:r w:rsidDel="00000000" w:rsidR="00000000" w:rsidRPr="00000000">
              <w:rPr>
                <w:color w:val="000000"/>
                <w:sz w:val="16"/>
                <w:szCs w:val="16"/>
                <w:rtl w:val="0"/>
              </w:rPr>
              <w:t xml:space="preserve">Ghimire et al. [13]</w:t>
            </w:r>
            <w:r w:rsidDel="00000000" w:rsidR="00000000" w:rsidRPr="00000000">
              <w:rPr>
                <w:rtl w:val="0"/>
              </w:rPr>
            </w:r>
          </w:p>
        </w:tc>
        <w:tc>
          <w:tcPr>
            <w:tcBorders>
              <w:bottom w:color="000000" w:space="0" w:sz="4" w:val="single"/>
            </w:tcBorders>
            <w:tcMar>
              <w:top w:w="57.0" w:type="dxa"/>
              <w:left w:w="108.0" w:type="dxa"/>
              <w:bottom w:w="0.0" w:type="dxa"/>
              <w:right w:w="108.0" w:type="dxa"/>
            </w:tcMar>
          </w:tcPr>
          <w:p w:rsidR="00000000" w:rsidDel="00000000" w:rsidP="00000000" w:rsidRDefault="00000000" w:rsidRPr="00000000" w14:paraId="000000AC">
            <w:pPr>
              <w:spacing w:after="80" w:lineRule="auto"/>
              <w:jc w:val="left"/>
              <w:rPr>
                <w:sz w:val="24"/>
                <w:szCs w:val="24"/>
              </w:rPr>
            </w:pPr>
            <w:r w:rsidDel="00000000" w:rsidR="00000000" w:rsidRPr="00000000">
              <w:rPr>
                <w:color w:val="000000"/>
                <w:sz w:val="16"/>
                <w:szCs w:val="16"/>
                <w:rtl w:val="0"/>
              </w:rPr>
              <w:t xml:space="preserve">Global radiation</w:t>
            </w:r>
            <w:r w:rsidDel="00000000" w:rsidR="00000000" w:rsidRPr="00000000">
              <w:rPr>
                <w:rtl w:val="0"/>
              </w:rPr>
            </w:r>
          </w:p>
        </w:tc>
        <w:tc>
          <w:tcPr>
            <w:tcBorders>
              <w:bottom w:color="000000" w:space="0" w:sz="4" w:val="single"/>
            </w:tcBorders>
            <w:tcMar>
              <w:top w:w="57.0" w:type="dxa"/>
              <w:left w:w="108.0" w:type="dxa"/>
              <w:bottom w:w="0.0" w:type="dxa"/>
              <w:right w:w="108.0" w:type="dxa"/>
            </w:tcMar>
          </w:tcPr>
          <w:p w:rsidR="00000000" w:rsidDel="00000000" w:rsidP="00000000" w:rsidRDefault="00000000" w:rsidRPr="00000000" w14:paraId="000000AD">
            <w:pPr>
              <w:spacing w:after="80" w:lineRule="auto"/>
              <w:jc w:val="left"/>
              <w:rPr>
                <w:sz w:val="24"/>
                <w:szCs w:val="24"/>
              </w:rPr>
            </w:pPr>
            <w:r w:rsidDel="00000000" w:rsidR="00000000" w:rsidRPr="00000000">
              <w:rPr>
                <w:color w:val="000000"/>
                <w:sz w:val="16"/>
                <w:szCs w:val="16"/>
                <w:rtl w:val="0"/>
              </w:rPr>
              <w:t xml:space="preserve">Monthly</w:t>
            </w:r>
            <w:r w:rsidDel="00000000" w:rsidR="00000000" w:rsidRPr="00000000">
              <w:rPr>
                <w:rtl w:val="0"/>
              </w:rPr>
            </w:r>
          </w:p>
        </w:tc>
        <w:tc>
          <w:tcPr>
            <w:tcBorders>
              <w:bottom w:color="000000" w:space="0" w:sz="4" w:val="single"/>
            </w:tcBorders>
            <w:tcMar>
              <w:top w:w="57.0" w:type="dxa"/>
              <w:left w:w="108.0" w:type="dxa"/>
              <w:bottom w:w="0.0" w:type="dxa"/>
              <w:right w:w="108.0" w:type="dxa"/>
            </w:tcMar>
          </w:tcPr>
          <w:p w:rsidR="00000000" w:rsidDel="00000000" w:rsidP="00000000" w:rsidRDefault="00000000" w:rsidRPr="00000000" w14:paraId="000000AE">
            <w:pPr>
              <w:spacing w:after="80" w:lineRule="auto"/>
              <w:jc w:val="left"/>
              <w:rPr>
                <w:sz w:val="24"/>
                <w:szCs w:val="24"/>
              </w:rPr>
            </w:pPr>
            <w:r w:rsidDel="00000000" w:rsidR="00000000" w:rsidRPr="00000000">
              <w:rPr>
                <w:color w:val="000000"/>
                <w:sz w:val="16"/>
                <w:szCs w:val="16"/>
                <w:rtl w:val="0"/>
              </w:rPr>
              <w:t xml:space="preserve">Deep belief network (DBN), XGBoost regressor (XGBR),</w:t>
              <w:br w:type="textWrapping"/>
              <w:t xml:space="preserve">Random Forest (RF), Gradient boosting machine (GBM),</w:t>
              <w:br w:type="textWrapping"/>
              <w:t xml:space="preserve">Decision tree (DT), Deep neural network (DNN), ANN</w:t>
            </w:r>
            <w:r w:rsidDel="00000000" w:rsidR="00000000" w:rsidRPr="00000000">
              <w:rPr>
                <w:rtl w:val="0"/>
              </w:rPr>
            </w:r>
          </w:p>
        </w:tc>
        <w:tc>
          <w:tcPr>
            <w:tcBorders>
              <w:bottom w:color="000000" w:space="0" w:sz="4" w:val="single"/>
            </w:tcBorders>
            <w:tcMar>
              <w:top w:w="57.0" w:type="dxa"/>
              <w:left w:w="108.0" w:type="dxa"/>
              <w:bottom w:w="0.0" w:type="dxa"/>
              <w:right w:w="108.0" w:type="dxa"/>
            </w:tcMar>
          </w:tcPr>
          <w:p w:rsidR="00000000" w:rsidDel="00000000" w:rsidP="00000000" w:rsidRDefault="00000000" w:rsidRPr="00000000" w14:paraId="000000AF">
            <w:pPr>
              <w:spacing w:after="80" w:lineRule="auto"/>
              <w:jc w:val="left"/>
              <w:rPr>
                <w:sz w:val="24"/>
                <w:szCs w:val="24"/>
              </w:rPr>
            </w:pPr>
            <w:r w:rsidDel="00000000" w:rsidR="00000000" w:rsidRPr="00000000">
              <w:rPr>
                <w:color w:val="000000"/>
                <w:sz w:val="16"/>
                <w:szCs w:val="16"/>
                <w:rtl w:val="0"/>
              </w:rPr>
              <w:t xml:space="preserve">DBM best;</w:t>
              <w:br w:type="textWrapping"/>
              <w:t xml:space="preserve">RMSE=0.609</w:t>
              <w:br w:type="textWrapping"/>
              <w:t xml:space="preserve">MAE=0.5</w:t>
            </w:r>
            <w:r w:rsidDel="00000000" w:rsidR="00000000" w:rsidRPr="00000000">
              <w:rPr>
                <w:rtl w:val="0"/>
              </w:rPr>
            </w:r>
          </w:p>
        </w:tc>
      </w:tr>
    </w:tb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6838" w:w="11906" w:orient="portrait"/>
          <w:pgMar w:bottom="1440" w:top="1080" w:left="907" w:right="907" w:header="720" w:footer="720"/>
        </w:sect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spacing w:after="80" w:before="200" w:lineRule="auto"/>
        <w:ind w:left="3828" w:hanging="3686"/>
        <w:jc w:val="left"/>
        <w:rPr>
          <w:sz w:val="24"/>
          <w:szCs w:val="24"/>
        </w:rPr>
      </w:pPr>
      <w:r w:rsidDel="00000000" w:rsidR="00000000" w:rsidRPr="00000000">
        <w:rPr>
          <w:color w:val="000000"/>
          <w:sz w:val="16"/>
          <w:szCs w:val="16"/>
          <w:rtl w:val="0"/>
        </w:rPr>
        <w:t xml:space="preserve">                                                                                                  Table 2. Time – Series based models.</w:t>
      </w:r>
      <w:r w:rsidDel="00000000" w:rsidR="00000000" w:rsidRPr="00000000">
        <w:rPr>
          <w:rtl w:val="0"/>
        </w:rPr>
      </w:r>
    </w:p>
    <w:tbl>
      <w:tblPr>
        <w:tblStyle w:val="Table2"/>
        <w:tblW w:w="10092.0" w:type="dxa"/>
        <w:jc w:val="left"/>
        <w:tblInd w:w="0.0" w:type="dxa"/>
        <w:tblLayout w:type="fixed"/>
        <w:tblLook w:val="0400"/>
      </w:tblPr>
      <w:tblGrid>
        <w:gridCol w:w="1187"/>
        <w:gridCol w:w="1189"/>
        <w:gridCol w:w="1026"/>
        <w:gridCol w:w="2661"/>
        <w:gridCol w:w="2496"/>
        <w:gridCol w:w="1533"/>
        <w:tblGridChange w:id="0">
          <w:tblGrid>
            <w:gridCol w:w="1187"/>
            <w:gridCol w:w="1189"/>
            <w:gridCol w:w="1026"/>
            <w:gridCol w:w="2661"/>
            <w:gridCol w:w="2496"/>
            <w:gridCol w:w="1533"/>
          </w:tblGrid>
        </w:tblGridChange>
      </w:tblGrid>
      <w:tr>
        <w:trPr>
          <w:cantSplit w:val="0"/>
          <w:trHeight w:val="500" w:hRule="atLeast"/>
          <w:tblHeader w:val="0"/>
        </w:trPr>
        <w:tc>
          <w:tcPr>
            <w:tcBorders>
              <w:top w:color="000000" w:space="0" w:sz="4" w:val="single"/>
              <w:bottom w:color="000000" w:space="0" w:sz="4" w:val="single"/>
            </w:tcBorders>
            <w:tcMar>
              <w:top w:w="57.0" w:type="dxa"/>
              <w:left w:w="108.0" w:type="dxa"/>
              <w:bottom w:w="0.0" w:type="dxa"/>
              <w:right w:w="108.0" w:type="dxa"/>
            </w:tcMar>
          </w:tcPr>
          <w:p w:rsidR="00000000" w:rsidDel="00000000" w:rsidP="00000000" w:rsidRDefault="00000000" w:rsidRPr="00000000" w14:paraId="000000B3">
            <w:pPr>
              <w:spacing w:after="80" w:lineRule="auto"/>
              <w:jc w:val="left"/>
              <w:rPr>
                <w:sz w:val="24"/>
                <w:szCs w:val="24"/>
              </w:rPr>
            </w:pPr>
            <w:r w:rsidDel="00000000" w:rsidR="00000000" w:rsidRPr="00000000">
              <w:rPr>
                <w:color w:val="000000"/>
                <w:sz w:val="16"/>
                <w:szCs w:val="16"/>
                <w:rtl w:val="0"/>
              </w:rPr>
              <w:t xml:space="preserve">Research paper cite</w:t>
            </w:r>
            <w:r w:rsidDel="00000000" w:rsidR="00000000" w:rsidRPr="00000000">
              <w:rPr>
                <w:rtl w:val="0"/>
              </w:rPr>
            </w:r>
          </w:p>
        </w:tc>
        <w:tc>
          <w:tcPr>
            <w:tcBorders>
              <w:top w:color="000000" w:space="0" w:sz="4" w:val="single"/>
              <w:bottom w:color="000000" w:space="0" w:sz="4" w:val="single"/>
            </w:tcBorders>
            <w:tcMar>
              <w:top w:w="57.0" w:type="dxa"/>
              <w:left w:w="108.0" w:type="dxa"/>
              <w:bottom w:w="0.0" w:type="dxa"/>
              <w:right w:w="108.0" w:type="dxa"/>
            </w:tcMar>
          </w:tcPr>
          <w:p w:rsidR="00000000" w:rsidDel="00000000" w:rsidP="00000000" w:rsidRDefault="00000000" w:rsidRPr="00000000" w14:paraId="000000B4">
            <w:pPr>
              <w:spacing w:after="80" w:lineRule="auto"/>
              <w:jc w:val="left"/>
              <w:rPr>
                <w:sz w:val="24"/>
                <w:szCs w:val="24"/>
              </w:rPr>
            </w:pPr>
            <w:r w:rsidDel="00000000" w:rsidR="00000000" w:rsidRPr="00000000">
              <w:rPr>
                <w:color w:val="000000"/>
                <w:sz w:val="16"/>
                <w:szCs w:val="16"/>
                <w:rtl w:val="0"/>
              </w:rPr>
              <w:t xml:space="preserve">Targeted Radiation</w:t>
            </w:r>
            <w:r w:rsidDel="00000000" w:rsidR="00000000" w:rsidRPr="00000000">
              <w:rPr>
                <w:rtl w:val="0"/>
              </w:rPr>
            </w:r>
          </w:p>
        </w:tc>
        <w:tc>
          <w:tcPr>
            <w:tcBorders>
              <w:top w:color="000000" w:space="0" w:sz="4" w:val="single"/>
              <w:bottom w:color="000000" w:space="0" w:sz="4" w:val="single"/>
            </w:tcBorders>
            <w:tcMar>
              <w:top w:w="57.0" w:type="dxa"/>
              <w:left w:w="108.0" w:type="dxa"/>
              <w:bottom w:w="0.0" w:type="dxa"/>
              <w:right w:w="108.0" w:type="dxa"/>
            </w:tcMar>
          </w:tcPr>
          <w:p w:rsidR="00000000" w:rsidDel="00000000" w:rsidP="00000000" w:rsidRDefault="00000000" w:rsidRPr="00000000" w14:paraId="000000B5">
            <w:pPr>
              <w:spacing w:after="80" w:lineRule="auto"/>
              <w:jc w:val="left"/>
              <w:rPr>
                <w:sz w:val="24"/>
                <w:szCs w:val="24"/>
              </w:rPr>
            </w:pPr>
            <w:r w:rsidDel="00000000" w:rsidR="00000000" w:rsidRPr="00000000">
              <w:rPr>
                <w:color w:val="000000"/>
                <w:sz w:val="16"/>
                <w:szCs w:val="16"/>
                <w:rtl w:val="0"/>
              </w:rPr>
              <w:t xml:space="preserve">Forecast Period</w:t>
            </w:r>
            <w:r w:rsidDel="00000000" w:rsidR="00000000" w:rsidRPr="00000000">
              <w:rPr>
                <w:rtl w:val="0"/>
              </w:rPr>
            </w:r>
          </w:p>
        </w:tc>
        <w:tc>
          <w:tcPr>
            <w:tcBorders>
              <w:top w:color="000000" w:space="0" w:sz="4" w:val="single"/>
              <w:bottom w:color="000000" w:space="0" w:sz="4" w:val="single"/>
            </w:tcBorders>
            <w:tcMar>
              <w:top w:w="57.0" w:type="dxa"/>
              <w:left w:w="108.0" w:type="dxa"/>
              <w:bottom w:w="0.0" w:type="dxa"/>
              <w:right w:w="108.0" w:type="dxa"/>
            </w:tcMar>
          </w:tcPr>
          <w:p w:rsidR="00000000" w:rsidDel="00000000" w:rsidP="00000000" w:rsidRDefault="00000000" w:rsidRPr="00000000" w14:paraId="000000B6">
            <w:pPr>
              <w:spacing w:after="80" w:lineRule="auto"/>
              <w:jc w:val="left"/>
              <w:rPr>
                <w:sz w:val="24"/>
                <w:szCs w:val="24"/>
              </w:rPr>
            </w:pPr>
            <w:r w:rsidDel="00000000" w:rsidR="00000000" w:rsidRPr="00000000">
              <w:rPr>
                <w:color w:val="000000"/>
                <w:sz w:val="16"/>
                <w:szCs w:val="16"/>
                <w:rtl w:val="0"/>
              </w:rPr>
              <w:t xml:space="preserve">Pre - processing</w:t>
            </w:r>
            <w:r w:rsidDel="00000000" w:rsidR="00000000" w:rsidRPr="00000000">
              <w:rPr>
                <w:rtl w:val="0"/>
              </w:rPr>
            </w:r>
          </w:p>
        </w:tc>
        <w:tc>
          <w:tcPr>
            <w:tcBorders>
              <w:top w:color="000000" w:space="0" w:sz="4" w:val="single"/>
              <w:bottom w:color="000000" w:space="0" w:sz="4" w:val="single"/>
            </w:tcBorders>
            <w:tcMar>
              <w:top w:w="57.0" w:type="dxa"/>
              <w:left w:w="108.0" w:type="dxa"/>
              <w:bottom w:w="0.0" w:type="dxa"/>
              <w:right w:w="108.0" w:type="dxa"/>
            </w:tcMar>
          </w:tcPr>
          <w:p w:rsidR="00000000" w:rsidDel="00000000" w:rsidP="00000000" w:rsidRDefault="00000000" w:rsidRPr="00000000" w14:paraId="000000B7">
            <w:pPr>
              <w:spacing w:after="80" w:lineRule="auto"/>
              <w:jc w:val="left"/>
              <w:rPr>
                <w:sz w:val="24"/>
                <w:szCs w:val="24"/>
              </w:rPr>
            </w:pPr>
            <w:r w:rsidDel="00000000" w:rsidR="00000000" w:rsidRPr="00000000">
              <w:rPr>
                <w:color w:val="000000"/>
                <w:sz w:val="16"/>
                <w:szCs w:val="16"/>
                <w:rtl w:val="0"/>
              </w:rPr>
              <w:t xml:space="preserve">Approach</w:t>
            </w:r>
            <w:r w:rsidDel="00000000" w:rsidR="00000000" w:rsidRPr="00000000">
              <w:rPr>
                <w:rtl w:val="0"/>
              </w:rPr>
            </w:r>
          </w:p>
        </w:tc>
        <w:tc>
          <w:tcPr>
            <w:tcBorders>
              <w:top w:color="000000" w:space="0" w:sz="4" w:val="single"/>
              <w:bottom w:color="000000" w:space="0" w:sz="4" w:val="single"/>
            </w:tcBorders>
            <w:tcMar>
              <w:top w:w="57.0" w:type="dxa"/>
              <w:left w:w="108.0" w:type="dxa"/>
              <w:bottom w:w="0.0" w:type="dxa"/>
              <w:right w:w="108.0" w:type="dxa"/>
            </w:tcMar>
          </w:tcPr>
          <w:p w:rsidR="00000000" w:rsidDel="00000000" w:rsidP="00000000" w:rsidRDefault="00000000" w:rsidRPr="00000000" w14:paraId="000000B8">
            <w:pPr>
              <w:spacing w:after="80" w:lineRule="auto"/>
              <w:jc w:val="left"/>
              <w:rPr>
                <w:sz w:val="24"/>
                <w:szCs w:val="24"/>
              </w:rPr>
            </w:pPr>
            <w:r w:rsidDel="00000000" w:rsidR="00000000" w:rsidRPr="00000000">
              <w:rPr>
                <w:color w:val="000000"/>
                <w:sz w:val="16"/>
                <w:szCs w:val="16"/>
                <w:rtl w:val="0"/>
              </w:rPr>
              <w:t xml:space="preserve">Performance</w:t>
            </w:r>
            <w:r w:rsidDel="00000000" w:rsidR="00000000" w:rsidRPr="00000000">
              <w:rPr>
                <w:rtl w:val="0"/>
              </w:rPr>
            </w:r>
          </w:p>
        </w:tc>
      </w:tr>
      <w:tr>
        <w:trPr>
          <w:cantSplit w:val="0"/>
          <w:trHeight w:val="704" w:hRule="atLeast"/>
          <w:tblHeader w:val="0"/>
        </w:trPr>
        <w:tc>
          <w:tcPr>
            <w:tcBorders>
              <w:top w:color="000000" w:space="0" w:sz="4" w:val="single"/>
            </w:tcBorders>
            <w:tcMar>
              <w:top w:w="57.0" w:type="dxa"/>
              <w:left w:w="108.0" w:type="dxa"/>
              <w:bottom w:w="0.0" w:type="dxa"/>
              <w:right w:w="108.0" w:type="dxa"/>
            </w:tcMar>
          </w:tcPr>
          <w:p w:rsidR="00000000" w:rsidDel="00000000" w:rsidP="00000000" w:rsidRDefault="00000000" w:rsidRPr="00000000" w14:paraId="000000B9">
            <w:pPr>
              <w:spacing w:after="80" w:lineRule="auto"/>
              <w:jc w:val="left"/>
              <w:rPr>
                <w:sz w:val="24"/>
                <w:szCs w:val="24"/>
              </w:rPr>
            </w:pPr>
            <w:r w:rsidDel="00000000" w:rsidR="00000000" w:rsidRPr="00000000">
              <w:rPr>
                <w:color w:val="000000"/>
                <w:sz w:val="16"/>
                <w:szCs w:val="16"/>
                <w:rtl w:val="0"/>
              </w:rPr>
              <w:t xml:space="preserve">Ivanova et al. [5]</w:t>
            </w:r>
            <w:r w:rsidDel="00000000" w:rsidR="00000000" w:rsidRPr="00000000">
              <w:rPr>
                <w:rtl w:val="0"/>
              </w:rPr>
            </w:r>
          </w:p>
        </w:tc>
        <w:tc>
          <w:tcPr>
            <w:tcBorders>
              <w:top w:color="000000" w:space="0" w:sz="4" w:val="single"/>
            </w:tcBorders>
            <w:tcMar>
              <w:top w:w="57.0" w:type="dxa"/>
              <w:left w:w="108.0" w:type="dxa"/>
              <w:bottom w:w="0.0" w:type="dxa"/>
              <w:right w:w="108.0" w:type="dxa"/>
            </w:tcMar>
          </w:tcPr>
          <w:p w:rsidR="00000000" w:rsidDel="00000000" w:rsidP="00000000" w:rsidRDefault="00000000" w:rsidRPr="00000000" w14:paraId="000000BA">
            <w:pPr>
              <w:spacing w:after="80" w:lineRule="auto"/>
              <w:jc w:val="left"/>
              <w:rPr>
                <w:sz w:val="24"/>
                <w:szCs w:val="24"/>
              </w:rPr>
            </w:pPr>
            <w:r w:rsidDel="00000000" w:rsidR="00000000" w:rsidRPr="00000000">
              <w:rPr>
                <w:color w:val="000000"/>
                <w:sz w:val="16"/>
                <w:szCs w:val="16"/>
                <w:rtl w:val="0"/>
              </w:rPr>
              <w:t xml:space="preserve">Solar radiation</w:t>
            </w:r>
            <w:r w:rsidDel="00000000" w:rsidR="00000000" w:rsidRPr="00000000">
              <w:rPr>
                <w:rtl w:val="0"/>
              </w:rPr>
            </w:r>
          </w:p>
        </w:tc>
        <w:tc>
          <w:tcPr>
            <w:tcBorders>
              <w:top w:color="000000" w:space="0" w:sz="4" w:val="single"/>
            </w:tcBorders>
            <w:tcMar>
              <w:top w:w="57.0" w:type="dxa"/>
              <w:left w:w="108.0" w:type="dxa"/>
              <w:bottom w:w="0.0" w:type="dxa"/>
              <w:right w:w="108.0" w:type="dxa"/>
            </w:tcMar>
          </w:tcPr>
          <w:p w:rsidR="00000000" w:rsidDel="00000000" w:rsidP="00000000" w:rsidRDefault="00000000" w:rsidRPr="00000000" w14:paraId="000000BB">
            <w:pPr>
              <w:spacing w:after="80" w:lineRule="auto"/>
              <w:jc w:val="left"/>
              <w:rPr>
                <w:sz w:val="24"/>
                <w:szCs w:val="24"/>
              </w:rPr>
            </w:pPr>
            <w:r w:rsidDel="00000000" w:rsidR="00000000" w:rsidRPr="00000000">
              <w:rPr>
                <w:color w:val="000000"/>
                <w:sz w:val="16"/>
                <w:szCs w:val="16"/>
                <w:rtl w:val="0"/>
              </w:rPr>
              <w:t xml:space="preserve">Hourly</w:t>
            </w:r>
            <w:r w:rsidDel="00000000" w:rsidR="00000000" w:rsidRPr="00000000">
              <w:rPr>
                <w:rtl w:val="0"/>
              </w:rPr>
            </w:r>
          </w:p>
        </w:tc>
        <w:tc>
          <w:tcPr>
            <w:tcBorders>
              <w:top w:color="000000" w:space="0" w:sz="4" w:val="single"/>
            </w:tcBorders>
            <w:tcMar>
              <w:top w:w="57.0" w:type="dxa"/>
              <w:left w:w="108.0" w:type="dxa"/>
              <w:bottom w:w="0.0" w:type="dxa"/>
              <w:right w:w="108.0" w:type="dxa"/>
            </w:tcMar>
          </w:tcPr>
          <w:p w:rsidR="00000000" w:rsidDel="00000000" w:rsidP="00000000" w:rsidRDefault="00000000" w:rsidRPr="00000000" w14:paraId="000000BC">
            <w:pPr>
              <w:spacing w:after="80" w:lineRule="auto"/>
              <w:jc w:val="left"/>
              <w:rPr>
                <w:sz w:val="24"/>
                <w:szCs w:val="24"/>
              </w:rPr>
            </w:pPr>
            <w:r w:rsidDel="00000000" w:rsidR="00000000" w:rsidRPr="00000000">
              <w:rPr>
                <w:color w:val="000000"/>
                <w:sz w:val="16"/>
                <w:szCs w:val="16"/>
                <w:rtl w:val="0"/>
              </w:rPr>
              <w:t xml:space="preserve">Pre-processed data</w:t>
            </w:r>
            <w:r w:rsidDel="00000000" w:rsidR="00000000" w:rsidRPr="00000000">
              <w:rPr>
                <w:rtl w:val="0"/>
              </w:rPr>
            </w:r>
          </w:p>
        </w:tc>
        <w:tc>
          <w:tcPr>
            <w:tcBorders>
              <w:top w:color="000000" w:space="0" w:sz="4" w:val="single"/>
            </w:tcBorders>
            <w:tcMar>
              <w:top w:w="57.0" w:type="dxa"/>
              <w:left w:w="108.0" w:type="dxa"/>
              <w:bottom w:w="0.0" w:type="dxa"/>
              <w:right w:w="108.0" w:type="dxa"/>
            </w:tcMar>
          </w:tcPr>
          <w:p w:rsidR="00000000" w:rsidDel="00000000" w:rsidP="00000000" w:rsidRDefault="00000000" w:rsidRPr="00000000" w14:paraId="000000BD">
            <w:pPr>
              <w:spacing w:after="80" w:lineRule="auto"/>
              <w:jc w:val="left"/>
              <w:rPr>
                <w:sz w:val="24"/>
                <w:szCs w:val="24"/>
              </w:rPr>
            </w:pPr>
            <w:r w:rsidDel="00000000" w:rsidR="00000000" w:rsidRPr="00000000">
              <w:rPr>
                <w:color w:val="000000"/>
                <w:sz w:val="16"/>
                <w:szCs w:val="16"/>
                <w:rtl w:val="0"/>
              </w:rPr>
              <w:t xml:space="preserve">Nonlinear autoregressive</w:t>
              <w:br w:type="textWrapping"/>
              <w:t xml:space="preserve">model with exogenous </w:t>
              <w:br w:type="textWrapping"/>
              <w:t xml:space="preserve">inputs (NARX)</w:t>
            </w:r>
            <w:r w:rsidDel="00000000" w:rsidR="00000000" w:rsidRPr="00000000">
              <w:rPr>
                <w:rtl w:val="0"/>
              </w:rPr>
            </w:r>
          </w:p>
        </w:tc>
        <w:tc>
          <w:tcPr>
            <w:tcBorders>
              <w:top w:color="000000" w:space="0" w:sz="4" w:val="single"/>
            </w:tcBorders>
            <w:tcMar>
              <w:top w:w="57.0" w:type="dxa"/>
              <w:left w:w="108.0" w:type="dxa"/>
              <w:bottom w:w="0.0" w:type="dxa"/>
              <w:right w:w="108.0" w:type="dxa"/>
            </w:tcMar>
          </w:tcPr>
          <w:p w:rsidR="00000000" w:rsidDel="00000000" w:rsidP="00000000" w:rsidRDefault="00000000" w:rsidRPr="00000000" w14:paraId="000000BE">
            <w:pPr>
              <w:spacing w:after="80" w:lineRule="auto"/>
              <w:jc w:val="left"/>
              <w:rPr>
                <w:sz w:val="24"/>
                <w:szCs w:val="24"/>
              </w:rPr>
            </w:pPr>
            <w:r w:rsidDel="00000000" w:rsidR="00000000" w:rsidRPr="00000000">
              <w:rPr>
                <w:color w:val="000000"/>
                <w:sz w:val="16"/>
                <w:szCs w:val="16"/>
                <w:rtl w:val="0"/>
              </w:rPr>
              <w:t xml:space="preserve">MSE = 0.0348, </w:t>
              <w:br w:type="textWrapping"/>
              <w:t xml:space="preserve">MAE = 0.1360,</w:t>
              <w:br w:type="textWrapping"/>
              <w:t xml:space="preserve">RMSE = 0.1864</w:t>
            </w:r>
            <w:r w:rsidDel="00000000" w:rsidR="00000000" w:rsidRPr="00000000">
              <w:rPr>
                <w:rtl w:val="0"/>
              </w:rPr>
            </w:r>
          </w:p>
        </w:tc>
      </w:tr>
      <w:tr>
        <w:trPr>
          <w:cantSplit w:val="0"/>
          <w:trHeight w:val="717" w:hRule="atLeast"/>
          <w:tblHeader w:val="0"/>
        </w:trPr>
        <w:tc>
          <w:tcPr>
            <w:tcMar>
              <w:top w:w="57.0" w:type="dxa"/>
              <w:left w:w="108.0" w:type="dxa"/>
              <w:bottom w:w="0.0" w:type="dxa"/>
              <w:right w:w="108.0" w:type="dxa"/>
            </w:tcMar>
          </w:tcPr>
          <w:p w:rsidR="00000000" w:rsidDel="00000000" w:rsidP="00000000" w:rsidRDefault="00000000" w:rsidRPr="00000000" w14:paraId="000000BF">
            <w:pPr>
              <w:spacing w:after="80" w:lineRule="auto"/>
              <w:jc w:val="left"/>
              <w:rPr>
                <w:sz w:val="24"/>
                <w:szCs w:val="24"/>
              </w:rPr>
            </w:pPr>
            <w:r w:rsidDel="00000000" w:rsidR="00000000" w:rsidRPr="00000000">
              <w:rPr>
                <w:color w:val="000000"/>
                <w:sz w:val="16"/>
                <w:szCs w:val="16"/>
                <w:rtl w:val="0"/>
              </w:rPr>
              <w:t xml:space="preserve">Madugu et al. [8]</w:t>
            </w:r>
            <w:r w:rsidDel="00000000" w:rsidR="00000000" w:rsidRPr="00000000">
              <w:rPr>
                <w:rtl w:val="0"/>
              </w:rPr>
            </w:r>
          </w:p>
        </w:tc>
        <w:tc>
          <w:tcPr>
            <w:tcMar>
              <w:top w:w="57.0" w:type="dxa"/>
              <w:left w:w="108.0" w:type="dxa"/>
              <w:bottom w:w="0.0" w:type="dxa"/>
              <w:right w:w="108.0" w:type="dxa"/>
            </w:tcMar>
          </w:tcPr>
          <w:p w:rsidR="00000000" w:rsidDel="00000000" w:rsidP="00000000" w:rsidRDefault="00000000" w:rsidRPr="00000000" w14:paraId="000000C0">
            <w:pPr>
              <w:spacing w:after="80" w:lineRule="auto"/>
              <w:jc w:val="left"/>
              <w:rPr>
                <w:sz w:val="24"/>
                <w:szCs w:val="24"/>
              </w:rPr>
            </w:pPr>
            <w:r w:rsidDel="00000000" w:rsidR="00000000" w:rsidRPr="00000000">
              <w:rPr>
                <w:color w:val="000000"/>
                <w:sz w:val="16"/>
                <w:szCs w:val="16"/>
                <w:rtl w:val="0"/>
              </w:rPr>
              <w:t xml:space="preserve">Solar radiation</w:t>
            </w:r>
            <w:r w:rsidDel="00000000" w:rsidR="00000000" w:rsidRPr="00000000">
              <w:rPr>
                <w:rtl w:val="0"/>
              </w:rPr>
            </w:r>
          </w:p>
        </w:tc>
        <w:tc>
          <w:tcPr>
            <w:tcMar>
              <w:top w:w="57.0" w:type="dxa"/>
              <w:left w:w="108.0" w:type="dxa"/>
              <w:bottom w:w="0.0" w:type="dxa"/>
              <w:right w:w="108.0" w:type="dxa"/>
            </w:tcMar>
          </w:tcPr>
          <w:p w:rsidR="00000000" w:rsidDel="00000000" w:rsidP="00000000" w:rsidRDefault="00000000" w:rsidRPr="00000000" w14:paraId="000000C1">
            <w:pPr>
              <w:spacing w:after="80" w:lineRule="auto"/>
              <w:jc w:val="left"/>
              <w:rPr>
                <w:sz w:val="24"/>
                <w:szCs w:val="24"/>
              </w:rPr>
            </w:pPr>
            <w:r w:rsidDel="00000000" w:rsidR="00000000" w:rsidRPr="00000000">
              <w:rPr>
                <w:color w:val="000000"/>
                <w:sz w:val="16"/>
                <w:szCs w:val="16"/>
                <w:rtl w:val="0"/>
              </w:rPr>
              <w:t xml:space="preserve"> Daily</w:t>
            </w:r>
            <w:r w:rsidDel="00000000" w:rsidR="00000000" w:rsidRPr="00000000">
              <w:rPr>
                <w:rtl w:val="0"/>
              </w:rPr>
            </w:r>
          </w:p>
        </w:tc>
        <w:tc>
          <w:tcPr>
            <w:tcMar>
              <w:top w:w="57.0" w:type="dxa"/>
              <w:left w:w="108.0" w:type="dxa"/>
              <w:bottom w:w="0.0" w:type="dxa"/>
              <w:right w:w="108.0" w:type="dxa"/>
            </w:tcMar>
          </w:tcPr>
          <w:p w:rsidR="00000000" w:rsidDel="00000000" w:rsidP="00000000" w:rsidRDefault="00000000" w:rsidRPr="00000000" w14:paraId="000000C2">
            <w:pPr>
              <w:spacing w:after="80" w:lineRule="auto"/>
              <w:jc w:val="left"/>
              <w:rPr>
                <w:sz w:val="24"/>
                <w:szCs w:val="24"/>
              </w:rPr>
            </w:pPr>
            <w:r w:rsidDel="00000000" w:rsidR="00000000" w:rsidRPr="00000000">
              <w:rPr>
                <w:color w:val="000000"/>
                <w:sz w:val="16"/>
                <w:szCs w:val="16"/>
                <w:rtl w:val="0"/>
              </w:rPr>
              <w:t xml:space="preserve">Taking aggregation (mean) of daily data</w:t>
            </w:r>
            <w:r w:rsidDel="00000000" w:rsidR="00000000" w:rsidRPr="00000000">
              <w:rPr>
                <w:rtl w:val="0"/>
              </w:rPr>
            </w:r>
          </w:p>
        </w:tc>
        <w:tc>
          <w:tcPr>
            <w:tcMar>
              <w:top w:w="57.0" w:type="dxa"/>
              <w:left w:w="108.0" w:type="dxa"/>
              <w:bottom w:w="0.0" w:type="dxa"/>
              <w:right w:w="108.0" w:type="dxa"/>
            </w:tcMar>
          </w:tcPr>
          <w:p w:rsidR="00000000" w:rsidDel="00000000" w:rsidP="00000000" w:rsidRDefault="00000000" w:rsidRPr="00000000" w14:paraId="000000C3">
            <w:pPr>
              <w:spacing w:after="80" w:lineRule="auto"/>
              <w:jc w:val="left"/>
              <w:rPr>
                <w:sz w:val="24"/>
                <w:szCs w:val="24"/>
              </w:rPr>
            </w:pPr>
            <w:r w:rsidDel="00000000" w:rsidR="00000000" w:rsidRPr="00000000">
              <w:rPr>
                <w:color w:val="000000"/>
                <w:sz w:val="16"/>
                <w:szCs w:val="16"/>
                <w:rtl w:val="0"/>
              </w:rPr>
              <w:t xml:space="preserve">ARMA, Auto regressive </w:t>
              <w:br w:type="textWrapping"/>
              <w:t xml:space="preserve">moving average process</w:t>
              <w:br w:type="textWrapping"/>
              <w:t xml:space="preserve">(ARMAP)</w:t>
            </w:r>
            <w:r w:rsidDel="00000000" w:rsidR="00000000" w:rsidRPr="00000000">
              <w:rPr>
                <w:rtl w:val="0"/>
              </w:rPr>
            </w:r>
          </w:p>
        </w:tc>
        <w:tc>
          <w:tcPr>
            <w:tcMar>
              <w:top w:w="57.0" w:type="dxa"/>
              <w:left w:w="108.0" w:type="dxa"/>
              <w:bottom w:w="0.0" w:type="dxa"/>
              <w:right w:w="108.0" w:type="dxa"/>
            </w:tcMar>
          </w:tcPr>
          <w:p w:rsidR="00000000" w:rsidDel="00000000" w:rsidP="00000000" w:rsidRDefault="00000000" w:rsidRPr="00000000" w14:paraId="000000C4">
            <w:pPr>
              <w:spacing w:after="80" w:lineRule="auto"/>
              <w:jc w:val="left"/>
              <w:rPr>
                <w:sz w:val="24"/>
                <w:szCs w:val="24"/>
              </w:rPr>
            </w:pPr>
            <w:r w:rsidDel="00000000" w:rsidR="00000000" w:rsidRPr="00000000">
              <w:rPr>
                <w:color w:val="000000"/>
                <w:sz w:val="16"/>
                <w:szCs w:val="16"/>
                <w:rtl w:val="0"/>
              </w:rPr>
              <w:t xml:space="preserve">ARMAP is better; </w:t>
              <w:br w:type="textWrapping"/>
              <w:t xml:space="preserve">RMSE &lt; 0.0004; </w:t>
              <w:br w:type="textWrapping"/>
              <w:t xml:space="preserve">SSE &lt; 0.03885</w:t>
            </w:r>
            <w:r w:rsidDel="00000000" w:rsidR="00000000" w:rsidRPr="00000000">
              <w:rPr>
                <w:rtl w:val="0"/>
              </w:rPr>
            </w:r>
          </w:p>
        </w:tc>
      </w:tr>
      <w:tr>
        <w:trPr>
          <w:cantSplit w:val="0"/>
          <w:trHeight w:val="1123" w:hRule="atLeast"/>
          <w:tblHeader w:val="0"/>
        </w:trPr>
        <w:tc>
          <w:tcPr>
            <w:tcMar>
              <w:top w:w="57.0" w:type="dxa"/>
              <w:left w:w="108.0" w:type="dxa"/>
              <w:bottom w:w="0.0" w:type="dxa"/>
              <w:right w:w="108.0" w:type="dxa"/>
            </w:tcMar>
          </w:tcPr>
          <w:p w:rsidR="00000000" w:rsidDel="00000000" w:rsidP="00000000" w:rsidRDefault="00000000" w:rsidRPr="00000000" w14:paraId="000000C5">
            <w:pPr>
              <w:spacing w:after="80" w:lineRule="auto"/>
              <w:jc w:val="left"/>
              <w:rPr>
                <w:sz w:val="24"/>
                <w:szCs w:val="24"/>
              </w:rPr>
            </w:pPr>
            <w:r w:rsidDel="00000000" w:rsidR="00000000" w:rsidRPr="00000000">
              <w:rPr>
                <w:color w:val="000000"/>
                <w:sz w:val="16"/>
                <w:szCs w:val="16"/>
                <w:rtl w:val="0"/>
              </w:rPr>
              <w:t xml:space="preserve">Alsharif et al. [11]</w:t>
            </w:r>
            <w:r w:rsidDel="00000000" w:rsidR="00000000" w:rsidRPr="00000000">
              <w:rPr>
                <w:rtl w:val="0"/>
              </w:rPr>
            </w:r>
          </w:p>
        </w:tc>
        <w:tc>
          <w:tcPr>
            <w:tcMar>
              <w:top w:w="57.0" w:type="dxa"/>
              <w:left w:w="108.0" w:type="dxa"/>
              <w:bottom w:w="0.0" w:type="dxa"/>
              <w:right w:w="108.0" w:type="dxa"/>
            </w:tcMar>
          </w:tcPr>
          <w:p w:rsidR="00000000" w:rsidDel="00000000" w:rsidP="00000000" w:rsidRDefault="00000000" w:rsidRPr="00000000" w14:paraId="000000C6">
            <w:pPr>
              <w:spacing w:after="80" w:lineRule="auto"/>
              <w:jc w:val="left"/>
              <w:rPr>
                <w:sz w:val="24"/>
                <w:szCs w:val="24"/>
              </w:rPr>
            </w:pPr>
            <w:r w:rsidDel="00000000" w:rsidR="00000000" w:rsidRPr="00000000">
              <w:rPr>
                <w:color w:val="000000"/>
                <w:sz w:val="16"/>
                <w:szCs w:val="16"/>
                <w:rtl w:val="0"/>
              </w:rPr>
              <w:t xml:space="preserve">Solar radiation</w:t>
            </w:r>
            <w:r w:rsidDel="00000000" w:rsidR="00000000" w:rsidRPr="00000000">
              <w:rPr>
                <w:rtl w:val="0"/>
              </w:rPr>
            </w:r>
          </w:p>
        </w:tc>
        <w:tc>
          <w:tcPr>
            <w:tcMar>
              <w:top w:w="57.0" w:type="dxa"/>
              <w:left w:w="108.0" w:type="dxa"/>
              <w:bottom w:w="0.0" w:type="dxa"/>
              <w:right w:w="108.0" w:type="dxa"/>
            </w:tcMar>
          </w:tcPr>
          <w:p w:rsidR="00000000" w:rsidDel="00000000" w:rsidP="00000000" w:rsidRDefault="00000000" w:rsidRPr="00000000" w14:paraId="000000C7">
            <w:pPr>
              <w:jc w:val="left"/>
              <w:rPr>
                <w:sz w:val="24"/>
                <w:szCs w:val="24"/>
              </w:rPr>
            </w:pPr>
            <w:r w:rsidDel="00000000" w:rsidR="00000000" w:rsidRPr="00000000">
              <w:rPr>
                <w:rtl w:val="0"/>
              </w:rPr>
            </w:r>
          </w:p>
          <w:p w:rsidR="00000000" w:rsidDel="00000000" w:rsidP="00000000" w:rsidRDefault="00000000" w:rsidRPr="00000000" w14:paraId="000000C8">
            <w:pPr>
              <w:spacing w:after="80" w:lineRule="auto"/>
              <w:jc w:val="left"/>
              <w:rPr>
                <w:sz w:val="24"/>
                <w:szCs w:val="24"/>
              </w:rPr>
            </w:pPr>
            <w:r w:rsidDel="00000000" w:rsidR="00000000" w:rsidRPr="00000000">
              <w:rPr>
                <w:color w:val="000000"/>
                <w:sz w:val="16"/>
                <w:szCs w:val="16"/>
                <w:rtl w:val="0"/>
              </w:rPr>
              <w:t xml:space="preserve">Daily, Monthly</w:t>
            </w:r>
            <w:r w:rsidDel="00000000" w:rsidR="00000000" w:rsidRPr="00000000">
              <w:rPr>
                <w:rtl w:val="0"/>
              </w:rPr>
            </w:r>
          </w:p>
        </w:tc>
        <w:tc>
          <w:tcPr>
            <w:tcMar>
              <w:top w:w="57.0" w:type="dxa"/>
              <w:left w:w="108.0" w:type="dxa"/>
              <w:bottom w:w="0.0" w:type="dxa"/>
              <w:right w:w="108.0" w:type="dxa"/>
            </w:tcMar>
          </w:tcPr>
          <w:p w:rsidR="00000000" w:rsidDel="00000000" w:rsidP="00000000" w:rsidRDefault="00000000" w:rsidRPr="00000000" w14:paraId="000000C9">
            <w:pPr>
              <w:spacing w:after="80" w:lineRule="auto"/>
              <w:jc w:val="left"/>
              <w:rPr>
                <w:sz w:val="24"/>
                <w:szCs w:val="24"/>
              </w:rPr>
            </w:pPr>
            <w:r w:rsidDel="00000000" w:rsidR="00000000" w:rsidRPr="00000000">
              <w:rPr>
                <w:color w:val="000000"/>
                <w:sz w:val="16"/>
                <w:szCs w:val="16"/>
                <w:rtl w:val="0"/>
              </w:rPr>
              <w:t xml:space="preserve">Removal of outliers, treatment of zero readings,</w:t>
              <w:br w:type="textWrapping"/>
              <w:t xml:space="preserve">interpolation of missing data</w:t>
            </w:r>
            <w:r w:rsidDel="00000000" w:rsidR="00000000" w:rsidRPr="00000000">
              <w:rPr>
                <w:rtl w:val="0"/>
              </w:rPr>
            </w:r>
          </w:p>
        </w:tc>
        <w:tc>
          <w:tcPr>
            <w:tcMar>
              <w:top w:w="57.0" w:type="dxa"/>
              <w:left w:w="108.0" w:type="dxa"/>
              <w:bottom w:w="0.0" w:type="dxa"/>
              <w:right w:w="108.0" w:type="dxa"/>
            </w:tcMar>
          </w:tcPr>
          <w:p w:rsidR="00000000" w:rsidDel="00000000" w:rsidP="00000000" w:rsidRDefault="00000000" w:rsidRPr="00000000" w14:paraId="000000CA">
            <w:pPr>
              <w:spacing w:after="80" w:lineRule="auto"/>
              <w:jc w:val="left"/>
              <w:rPr>
                <w:sz w:val="24"/>
                <w:szCs w:val="24"/>
              </w:rPr>
            </w:pPr>
            <w:r w:rsidDel="00000000" w:rsidR="00000000" w:rsidRPr="00000000">
              <w:rPr>
                <w:color w:val="000000"/>
                <w:sz w:val="16"/>
                <w:szCs w:val="16"/>
                <w:rtl w:val="0"/>
              </w:rPr>
              <w:t xml:space="preserve">Seasonal Auto regressive</w:t>
              <w:br w:type="textWrapping"/>
              <w:t xml:space="preserve">integrated moving </w:t>
              <w:br w:type="textWrapping"/>
              <w:t xml:space="preserve">average (ARIMA)</w:t>
            </w:r>
            <w:r w:rsidDel="00000000" w:rsidR="00000000" w:rsidRPr="00000000">
              <w:rPr>
                <w:rtl w:val="0"/>
              </w:rPr>
            </w:r>
          </w:p>
        </w:tc>
        <w:tc>
          <w:tcPr>
            <w:tcMar>
              <w:top w:w="57.0" w:type="dxa"/>
              <w:left w:w="108.0" w:type="dxa"/>
              <w:bottom w:w="0.0" w:type="dxa"/>
              <w:right w:w="108.0" w:type="dxa"/>
            </w:tcMar>
          </w:tcPr>
          <w:p w:rsidR="00000000" w:rsidDel="00000000" w:rsidP="00000000" w:rsidRDefault="00000000" w:rsidRPr="00000000" w14:paraId="000000CB">
            <w:pPr>
              <w:spacing w:after="80" w:lineRule="auto"/>
              <w:jc w:val="left"/>
              <w:rPr>
                <w:sz w:val="24"/>
                <w:szCs w:val="24"/>
              </w:rPr>
            </w:pPr>
            <w:r w:rsidDel="00000000" w:rsidR="00000000" w:rsidRPr="00000000">
              <w:rPr>
                <w:color w:val="000000"/>
                <w:sz w:val="16"/>
                <w:szCs w:val="16"/>
                <w:rtl w:val="0"/>
              </w:rPr>
              <w:t xml:space="preserve">RMSE (monthly) = 33.18,</w:t>
              <w:br w:type="textWrapping"/>
              <w:t xml:space="preserve">R</w:t>
            </w:r>
            <w:r w:rsidDel="00000000" w:rsidR="00000000" w:rsidRPr="00000000">
              <w:rPr>
                <w:color w:val="000000"/>
                <w:sz w:val="16"/>
                <w:szCs w:val="16"/>
                <w:vertAlign w:val="superscript"/>
                <w:rtl w:val="0"/>
              </w:rPr>
              <w:t xml:space="preserve">2</w:t>
            </w:r>
            <w:r w:rsidDel="00000000" w:rsidR="00000000" w:rsidRPr="00000000">
              <w:rPr>
                <w:color w:val="000000"/>
                <w:sz w:val="16"/>
                <w:szCs w:val="16"/>
                <w:rtl w:val="0"/>
              </w:rPr>
              <w:t xml:space="preserve">(monthly) = 79%</w:t>
              <w:br w:type="textWrapping"/>
              <w:t xml:space="preserve">RMSE (daily) = 104.26;</w:t>
              <w:br w:type="textWrapping"/>
              <w:t xml:space="preserve">R</w:t>
            </w:r>
            <w:r w:rsidDel="00000000" w:rsidR="00000000" w:rsidRPr="00000000">
              <w:rPr>
                <w:color w:val="000000"/>
                <w:sz w:val="16"/>
                <w:szCs w:val="16"/>
                <w:vertAlign w:val="superscript"/>
                <w:rtl w:val="0"/>
              </w:rPr>
              <w:t xml:space="preserve">2</w:t>
            </w:r>
            <w:r w:rsidDel="00000000" w:rsidR="00000000" w:rsidRPr="00000000">
              <w:rPr>
                <w:color w:val="000000"/>
                <w:sz w:val="16"/>
                <w:szCs w:val="16"/>
                <w:rtl w:val="0"/>
              </w:rPr>
              <w:t xml:space="preserve">(daily) = 68%</w:t>
            </w:r>
            <w:r w:rsidDel="00000000" w:rsidR="00000000" w:rsidRPr="00000000">
              <w:rPr>
                <w:rtl w:val="0"/>
              </w:rPr>
            </w:r>
          </w:p>
        </w:tc>
      </w:tr>
      <w:tr>
        <w:trPr>
          <w:cantSplit w:val="0"/>
          <w:trHeight w:val="65" w:hRule="atLeast"/>
          <w:tblHeader w:val="0"/>
        </w:trPr>
        <w:tc>
          <w:tcPr>
            <w:tcBorders>
              <w:bottom w:color="000000" w:space="0" w:sz="4" w:val="single"/>
            </w:tcBorders>
            <w:tcMar>
              <w:top w:w="57.0" w:type="dxa"/>
              <w:left w:w="108.0" w:type="dxa"/>
              <w:bottom w:w="0.0" w:type="dxa"/>
              <w:right w:w="108.0" w:type="dxa"/>
            </w:tcMar>
          </w:tcPr>
          <w:p w:rsidR="00000000" w:rsidDel="00000000" w:rsidP="00000000" w:rsidRDefault="00000000" w:rsidRPr="00000000" w14:paraId="000000CC">
            <w:pPr>
              <w:spacing w:after="80" w:lineRule="auto"/>
              <w:jc w:val="left"/>
              <w:rPr>
                <w:sz w:val="24"/>
                <w:szCs w:val="24"/>
              </w:rPr>
            </w:pPr>
            <w:r w:rsidDel="00000000" w:rsidR="00000000" w:rsidRPr="00000000">
              <w:rPr>
                <w:color w:val="000000"/>
                <w:sz w:val="16"/>
                <w:szCs w:val="16"/>
                <w:rtl w:val="0"/>
              </w:rPr>
              <w:t xml:space="preserve">Malvoni et al. [14]</w:t>
            </w:r>
            <w:r w:rsidDel="00000000" w:rsidR="00000000" w:rsidRPr="00000000">
              <w:rPr>
                <w:rtl w:val="0"/>
              </w:rPr>
            </w:r>
          </w:p>
        </w:tc>
        <w:tc>
          <w:tcPr>
            <w:tcBorders>
              <w:bottom w:color="000000" w:space="0" w:sz="4" w:val="single"/>
            </w:tcBorders>
            <w:tcMar>
              <w:top w:w="57.0" w:type="dxa"/>
              <w:left w:w="108.0" w:type="dxa"/>
              <w:bottom w:w="0.0" w:type="dxa"/>
              <w:right w:w="108.0" w:type="dxa"/>
            </w:tcMar>
          </w:tcPr>
          <w:p w:rsidR="00000000" w:rsidDel="00000000" w:rsidP="00000000" w:rsidRDefault="00000000" w:rsidRPr="00000000" w14:paraId="000000CD">
            <w:pPr>
              <w:spacing w:after="80" w:lineRule="auto"/>
              <w:jc w:val="left"/>
              <w:rPr>
                <w:sz w:val="24"/>
                <w:szCs w:val="24"/>
              </w:rPr>
            </w:pPr>
            <w:r w:rsidDel="00000000" w:rsidR="00000000" w:rsidRPr="00000000">
              <w:rPr>
                <w:color w:val="000000"/>
                <w:sz w:val="16"/>
                <w:szCs w:val="16"/>
                <w:rtl w:val="0"/>
              </w:rPr>
              <w:t xml:space="preserve">Solar radiation</w:t>
            </w:r>
            <w:r w:rsidDel="00000000" w:rsidR="00000000" w:rsidRPr="00000000">
              <w:rPr>
                <w:rtl w:val="0"/>
              </w:rPr>
            </w:r>
          </w:p>
        </w:tc>
        <w:tc>
          <w:tcPr>
            <w:tcBorders>
              <w:bottom w:color="000000" w:space="0" w:sz="4" w:val="single"/>
            </w:tcBorders>
            <w:tcMar>
              <w:top w:w="57.0" w:type="dxa"/>
              <w:left w:w="108.0" w:type="dxa"/>
              <w:bottom w:w="0.0" w:type="dxa"/>
              <w:right w:w="108.0" w:type="dxa"/>
            </w:tcMar>
          </w:tcPr>
          <w:p w:rsidR="00000000" w:rsidDel="00000000" w:rsidP="00000000" w:rsidRDefault="00000000" w:rsidRPr="00000000" w14:paraId="000000CE">
            <w:pPr>
              <w:jc w:val="left"/>
              <w:rPr>
                <w:sz w:val="24"/>
                <w:szCs w:val="24"/>
              </w:rPr>
            </w:pPr>
            <w:r w:rsidDel="00000000" w:rsidR="00000000" w:rsidRPr="00000000">
              <w:rPr>
                <w:rtl w:val="0"/>
              </w:rPr>
            </w:r>
          </w:p>
          <w:p w:rsidR="00000000" w:rsidDel="00000000" w:rsidP="00000000" w:rsidRDefault="00000000" w:rsidRPr="00000000" w14:paraId="000000CF">
            <w:pPr>
              <w:spacing w:after="80" w:lineRule="auto"/>
              <w:jc w:val="left"/>
              <w:rPr>
                <w:sz w:val="24"/>
                <w:szCs w:val="24"/>
              </w:rPr>
            </w:pPr>
            <w:r w:rsidDel="00000000" w:rsidR="00000000" w:rsidRPr="00000000">
              <w:rPr>
                <w:color w:val="000000"/>
                <w:sz w:val="16"/>
                <w:szCs w:val="16"/>
                <w:rtl w:val="0"/>
              </w:rPr>
              <w:t xml:space="preserve">Daily</w:t>
            </w:r>
            <w:r w:rsidDel="00000000" w:rsidR="00000000" w:rsidRPr="00000000">
              <w:rPr>
                <w:rtl w:val="0"/>
              </w:rPr>
            </w:r>
          </w:p>
        </w:tc>
        <w:tc>
          <w:tcPr>
            <w:tcBorders>
              <w:bottom w:color="000000" w:space="0" w:sz="4" w:val="single"/>
            </w:tcBorders>
            <w:tcMar>
              <w:top w:w="57.0" w:type="dxa"/>
              <w:left w:w="108.0" w:type="dxa"/>
              <w:bottom w:w="0.0" w:type="dxa"/>
              <w:right w:w="108.0" w:type="dxa"/>
            </w:tcMar>
          </w:tcPr>
          <w:p w:rsidR="00000000" w:rsidDel="00000000" w:rsidP="00000000" w:rsidRDefault="00000000" w:rsidRPr="00000000" w14:paraId="000000D0">
            <w:pPr>
              <w:spacing w:after="80" w:lineRule="auto"/>
              <w:jc w:val="left"/>
              <w:rPr>
                <w:sz w:val="24"/>
                <w:szCs w:val="24"/>
              </w:rPr>
            </w:pPr>
            <w:r w:rsidDel="00000000" w:rsidR="00000000" w:rsidRPr="00000000">
              <w:rPr>
                <w:color w:val="000000"/>
                <w:sz w:val="16"/>
                <w:szCs w:val="16"/>
                <w:rtl w:val="0"/>
              </w:rPr>
              <w:t xml:space="preserve">wavelet decomposition, Principal Component Analysis</w:t>
            </w:r>
            <w:r w:rsidDel="00000000" w:rsidR="00000000" w:rsidRPr="00000000">
              <w:rPr>
                <w:rtl w:val="0"/>
              </w:rPr>
            </w:r>
          </w:p>
        </w:tc>
        <w:tc>
          <w:tcPr>
            <w:tcBorders>
              <w:bottom w:color="000000" w:space="0" w:sz="4" w:val="single"/>
            </w:tcBorders>
            <w:tcMar>
              <w:top w:w="57.0" w:type="dxa"/>
              <w:left w:w="108.0" w:type="dxa"/>
              <w:bottom w:w="0.0" w:type="dxa"/>
              <w:right w:w="108.0" w:type="dxa"/>
            </w:tcMar>
          </w:tcPr>
          <w:p w:rsidR="00000000" w:rsidDel="00000000" w:rsidP="00000000" w:rsidRDefault="00000000" w:rsidRPr="00000000" w14:paraId="000000D1">
            <w:pPr>
              <w:spacing w:after="80" w:lineRule="auto"/>
              <w:jc w:val="left"/>
              <w:rPr>
                <w:sz w:val="24"/>
                <w:szCs w:val="24"/>
              </w:rPr>
            </w:pPr>
            <w:r w:rsidDel="00000000" w:rsidR="00000000" w:rsidRPr="00000000">
              <w:rPr>
                <w:color w:val="000000"/>
                <w:sz w:val="16"/>
                <w:szCs w:val="16"/>
                <w:rtl w:val="0"/>
              </w:rPr>
              <w:t xml:space="preserve">Group least square </w:t>
              <w:br w:type="textWrapping"/>
              <w:t xml:space="preserve">support vector machine (GLSSVM), PCA, wavelet</w:t>
              <w:br w:type="textWrapping"/>
              <w:t xml:space="preserve">decomposition (WD), </w:t>
              <w:br w:type="textWrapping"/>
              <w:t xml:space="preserve">WDPCA, PCAWD</w:t>
            </w:r>
            <w:r w:rsidDel="00000000" w:rsidR="00000000" w:rsidRPr="00000000">
              <w:rPr>
                <w:rtl w:val="0"/>
              </w:rPr>
            </w:r>
          </w:p>
        </w:tc>
        <w:tc>
          <w:tcPr>
            <w:tcBorders>
              <w:bottom w:color="000000" w:space="0" w:sz="4" w:val="single"/>
            </w:tcBorders>
            <w:tcMar>
              <w:top w:w="57.0" w:type="dxa"/>
              <w:left w:w="108.0" w:type="dxa"/>
              <w:bottom w:w="0.0" w:type="dxa"/>
              <w:right w:w="108.0" w:type="dxa"/>
            </w:tcMar>
          </w:tcPr>
          <w:p w:rsidR="00000000" w:rsidDel="00000000" w:rsidP="00000000" w:rsidRDefault="00000000" w:rsidRPr="00000000" w14:paraId="000000D2">
            <w:pPr>
              <w:jc w:val="left"/>
              <w:rPr>
                <w:sz w:val="24"/>
                <w:szCs w:val="24"/>
              </w:rPr>
            </w:pPr>
            <w:r w:rsidDel="00000000" w:rsidR="00000000" w:rsidRPr="00000000">
              <w:rPr>
                <w:rtl w:val="0"/>
              </w:rPr>
            </w:r>
          </w:p>
          <w:p w:rsidR="00000000" w:rsidDel="00000000" w:rsidP="00000000" w:rsidRDefault="00000000" w:rsidRPr="00000000" w14:paraId="000000D3">
            <w:pPr>
              <w:spacing w:after="80" w:lineRule="auto"/>
              <w:jc w:val="left"/>
              <w:rPr>
                <w:sz w:val="24"/>
                <w:szCs w:val="24"/>
              </w:rPr>
            </w:pPr>
            <w:r w:rsidDel="00000000" w:rsidR="00000000" w:rsidRPr="00000000">
              <w:rPr>
                <w:color w:val="000000"/>
                <w:sz w:val="16"/>
                <w:szCs w:val="16"/>
                <w:rtl w:val="0"/>
              </w:rPr>
              <w:t xml:space="preserve">GLSSVM performs best</w:t>
            </w:r>
            <w:r w:rsidDel="00000000" w:rsidR="00000000" w:rsidRPr="00000000">
              <w:rPr>
                <w:rtl w:val="0"/>
              </w:rPr>
            </w:r>
          </w:p>
        </w:tc>
      </w:tr>
    </w:tbl>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spacing w:after="80" w:before="200" w:lineRule="auto"/>
        <w:ind w:left="3828" w:firstLine="0"/>
        <w:jc w:val="left"/>
        <w:rPr>
          <w:sz w:val="24"/>
          <w:szCs w:val="24"/>
        </w:rPr>
      </w:pPr>
      <w:r w:rsidDel="00000000" w:rsidR="00000000" w:rsidRPr="00000000">
        <w:rPr>
          <w:color w:val="000000"/>
          <w:sz w:val="16"/>
          <w:szCs w:val="16"/>
          <w:rtl w:val="0"/>
        </w:rPr>
        <w:t xml:space="preserve">Table 3. Statistical and Probabilistic models.</w:t>
      </w:r>
      <w:r w:rsidDel="00000000" w:rsidR="00000000" w:rsidRPr="00000000">
        <w:rPr>
          <w:rtl w:val="0"/>
        </w:rPr>
      </w:r>
    </w:p>
    <w:tbl>
      <w:tblPr>
        <w:tblStyle w:val="Table3"/>
        <w:tblW w:w="10092.0" w:type="dxa"/>
        <w:jc w:val="left"/>
        <w:tblInd w:w="0.0" w:type="dxa"/>
        <w:tblLayout w:type="fixed"/>
        <w:tblLook w:val="0400"/>
      </w:tblPr>
      <w:tblGrid>
        <w:gridCol w:w="1732"/>
        <w:gridCol w:w="1445"/>
        <w:gridCol w:w="1214"/>
        <w:gridCol w:w="1703"/>
        <w:gridCol w:w="1848"/>
        <w:gridCol w:w="2150"/>
        <w:tblGridChange w:id="0">
          <w:tblGrid>
            <w:gridCol w:w="1732"/>
            <w:gridCol w:w="1445"/>
            <w:gridCol w:w="1214"/>
            <w:gridCol w:w="1703"/>
            <w:gridCol w:w="1848"/>
            <w:gridCol w:w="2150"/>
          </w:tblGrid>
        </w:tblGridChange>
      </w:tblGrid>
      <w:tr>
        <w:trPr>
          <w:cantSplit w:val="0"/>
          <w:tblHeader w:val="0"/>
        </w:trPr>
        <w:tc>
          <w:tcPr>
            <w:tcBorders>
              <w:top w:color="000000" w:space="0" w:sz="4" w:val="single"/>
              <w:bottom w:color="000000" w:space="0" w:sz="4" w:val="single"/>
            </w:tcBorders>
            <w:tcMar>
              <w:top w:w="57.0" w:type="dxa"/>
              <w:left w:w="108.0" w:type="dxa"/>
              <w:bottom w:w="0.0" w:type="dxa"/>
              <w:right w:w="108.0" w:type="dxa"/>
            </w:tcMar>
          </w:tcPr>
          <w:p w:rsidR="00000000" w:rsidDel="00000000" w:rsidP="00000000" w:rsidRDefault="00000000" w:rsidRPr="00000000" w14:paraId="000000D6">
            <w:pPr>
              <w:spacing w:after="80" w:lineRule="auto"/>
              <w:jc w:val="left"/>
              <w:rPr>
                <w:sz w:val="24"/>
                <w:szCs w:val="24"/>
              </w:rPr>
            </w:pPr>
            <w:r w:rsidDel="00000000" w:rsidR="00000000" w:rsidRPr="00000000">
              <w:rPr>
                <w:color w:val="000000"/>
                <w:sz w:val="16"/>
                <w:szCs w:val="16"/>
                <w:rtl w:val="0"/>
              </w:rPr>
              <w:t xml:space="preserve">Research paper cite</w:t>
            </w:r>
            <w:r w:rsidDel="00000000" w:rsidR="00000000" w:rsidRPr="00000000">
              <w:rPr>
                <w:rtl w:val="0"/>
              </w:rPr>
            </w:r>
          </w:p>
        </w:tc>
        <w:tc>
          <w:tcPr>
            <w:tcBorders>
              <w:top w:color="000000" w:space="0" w:sz="4" w:val="single"/>
              <w:bottom w:color="000000" w:space="0" w:sz="4" w:val="single"/>
            </w:tcBorders>
            <w:tcMar>
              <w:top w:w="57.0" w:type="dxa"/>
              <w:left w:w="108.0" w:type="dxa"/>
              <w:bottom w:w="0.0" w:type="dxa"/>
              <w:right w:w="108.0" w:type="dxa"/>
            </w:tcMar>
          </w:tcPr>
          <w:p w:rsidR="00000000" w:rsidDel="00000000" w:rsidP="00000000" w:rsidRDefault="00000000" w:rsidRPr="00000000" w14:paraId="000000D7">
            <w:pPr>
              <w:spacing w:after="80" w:lineRule="auto"/>
              <w:jc w:val="left"/>
              <w:rPr>
                <w:sz w:val="24"/>
                <w:szCs w:val="24"/>
              </w:rPr>
            </w:pPr>
            <w:r w:rsidDel="00000000" w:rsidR="00000000" w:rsidRPr="00000000">
              <w:rPr>
                <w:color w:val="000000"/>
                <w:sz w:val="16"/>
                <w:szCs w:val="16"/>
                <w:rtl w:val="0"/>
              </w:rPr>
              <w:t xml:space="preserve">Targeted Radiation</w:t>
            </w:r>
            <w:r w:rsidDel="00000000" w:rsidR="00000000" w:rsidRPr="00000000">
              <w:rPr>
                <w:rtl w:val="0"/>
              </w:rPr>
            </w:r>
          </w:p>
        </w:tc>
        <w:tc>
          <w:tcPr>
            <w:tcBorders>
              <w:top w:color="000000" w:space="0" w:sz="4" w:val="single"/>
              <w:bottom w:color="000000" w:space="0" w:sz="4" w:val="single"/>
            </w:tcBorders>
            <w:tcMar>
              <w:top w:w="57.0" w:type="dxa"/>
              <w:left w:w="108.0" w:type="dxa"/>
              <w:bottom w:w="0.0" w:type="dxa"/>
              <w:right w:w="108.0" w:type="dxa"/>
            </w:tcMar>
          </w:tcPr>
          <w:p w:rsidR="00000000" w:rsidDel="00000000" w:rsidP="00000000" w:rsidRDefault="00000000" w:rsidRPr="00000000" w14:paraId="000000D8">
            <w:pPr>
              <w:spacing w:after="80" w:lineRule="auto"/>
              <w:jc w:val="left"/>
              <w:rPr>
                <w:sz w:val="24"/>
                <w:szCs w:val="24"/>
              </w:rPr>
            </w:pPr>
            <w:r w:rsidDel="00000000" w:rsidR="00000000" w:rsidRPr="00000000">
              <w:rPr>
                <w:color w:val="000000"/>
                <w:sz w:val="16"/>
                <w:szCs w:val="16"/>
                <w:rtl w:val="0"/>
              </w:rPr>
              <w:t xml:space="preserve">Forecast Period</w:t>
            </w:r>
            <w:r w:rsidDel="00000000" w:rsidR="00000000" w:rsidRPr="00000000">
              <w:rPr>
                <w:rtl w:val="0"/>
              </w:rPr>
            </w:r>
          </w:p>
        </w:tc>
        <w:tc>
          <w:tcPr>
            <w:tcBorders>
              <w:top w:color="000000" w:space="0" w:sz="4" w:val="single"/>
              <w:bottom w:color="000000" w:space="0" w:sz="4" w:val="single"/>
            </w:tcBorders>
            <w:tcMar>
              <w:top w:w="57.0" w:type="dxa"/>
              <w:left w:w="108.0" w:type="dxa"/>
              <w:bottom w:w="0.0" w:type="dxa"/>
              <w:right w:w="108.0" w:type="dxa"/>
            </w:tcMar>
          </w:tcPr>
          <w:p w:rsidR="00000000" w:rsidDel="00000000" w:rsidP="00000000" w:rsidRDefault="00000000" w:rsidRPr="00000000" w14:paraId="000000D9">
            <w:pPr>
              <w:spacing w:after="80" w:lineRule="auto"/>
              <w:jc w:val="left"/>
              <w:rPr>
                <w:sz w:val="24"/>
                <w:szCs w:val="24"/>
              </w:rPr>
            </w:pPr>
            <w:r w:rsidDel="00000000" w:rsidR="00000000" w:rsidRPr="00000000">
              <w:rPr>
                <w:color w:val="000000"/>
                <w:sz w:val="16"/>
                <w:szCs w:val="16"/>
                <w:rtl w:val="0"/>
              </w:rPr>
              <w:t xml:space="preserve">Pre - processing</w:t>
            </w:r>
            <w:r w:rsidDel="00000000" w:rsidR="00000000" w:rsidRPr="00000000">
              <w:rPr>
                <w:rtl w:val="0"/>
              </w:rPr>
            </w:r>
          </w:p>
        </w:tc>
        <w:tc>
          <w:tcPr>
            <w:tcBorders>
              <w:top w:color="000000" w:space="0" w:sz="4" w:val="single"/>
              <w:bottom w:color="000000" w:space="0" w:sz="4" w:val="single"/>
            </w:tcBorders>
            <w:tcMar>
              <w:top w:w="57.0" w:type="dxa"/>
              <w:left w:w="108.0" w:type="dxa"/>
              <w:bottom w:w="0.0" w:type="dxa"/>
              <w:right w:w="108.0" w:type="dxa"/>
            </w:tcMar>
          </w:tcPr>
          <w:p w:rsidR="00000000" w:rsidDel="00000000" w:rsidP="00000000" w:rsidRDefault="00000000" w:rsidRPr="00000000" w14:paraId="000000DA">
            <w:pPr>
              <w:spacing w:after="80" w:lineRule="auto"/>
              <w:jc w:val="left"/>
              <w:rPr>
                <w:sz w:val="24"/>
                <w:szCs w:val="24"/>
              </w:rPr>
            </w:pPr>
            <w:r w:rsidDel="00000000" w:rsidR="00000000" w:rsidRPr="00000000">
              <w:rPr>
                <w:color w:val="000000"/>
                <w:sz w:val="16"/>
                <w:szCs w:val="16"/>
                <w:rtl w:val="0"/>
              </w:rPr>
              <w:t xml:space="preserve">Approach</w:t>
            </w:r>
            <w:r w:rsidDel="00000000" w:rsidR="00000000" w:rsidRPr="00000000">
              <w:rPr>
                <w:rtl w:val="0"/>
              </w:rPr>
            </w:r>
          </w:p>
        </w:tc>
        <w:tc>
          <w:tcPr>
            <w:tcBorders>
              <w:top w:color="000000" w:space="0" w:sz="4" w:val="single"/>
              <w:bottom w:color="000000" w:space="0" w:sz="4" w:val="single"/>
            </w:tcBorders>
            <w:tcMar>
              <w:top w:w="57.0" w:type="dxa"/>
              <w:left w:w="108.0" w:type="dxa"/>
              <w:bottom w:w="0.0" w:type="dxa"/>
              <w:right w:w="108.0" w:type="dxa"/>
            </w:tcMar>
          </w:tcPr>
          <w:p w:rsidR="00000000" w:rsidDel="00000000" w:rsidP="00000000" w:rsidRDefault="00000000" w:rsidRPr="00000000" w14:paraId="000000DB">
            <w:pPr>
              <w:spacing w:after="80" w:lineRule="auto"/>
              <w:jc w:val="left"/>
              <w:rPr>
                <w:sz w:val="24"/>
                <w:szCs w:val="24"/>
              </w:rPr>
            </w:pPr>
            <w:r w:rsidDel="00000000" w:rsidR="00000000" w:rsidRPr="00000000">
              <w:rPr>
                <w:color w:val="000000"/>
                <w:sz w:val="16"/>
                <w:szCs w:val="16"/>
                <w:rtl w:val="0"/>
              </w:rPr>
              <w:t xml:space="preserve">Performance</w:t>
            </w:r>
            <w:r w:rsidDel="00000000" w:rsidR="00000000" w:rsidRPr="00000000">
              <w:rPr>
                <w:rtl w:val="0"/>
              </w:rPr>
            </w:r>
          </w:p>
        </w:tc>
      </w:tr>
      <w:tr>
        <w:trPr>
          <w:cantSplit w:val="0"/>
          <w:tblHeader w:val="0"/>
        </w:trPr>
        <w:tc>
          <w:tcPr>
            <w:tcBorders>
              <w:top w:color="000000" w:space="0" w:sz="4" w:val="single"/>
            </w:tcBorders>
            <w:tcMar>
              <w:top w:w="57.0" w:type="dxa"/>
              <w:left w:w="108.0" w:type="dxa"/>
              <w:bottom w:w="0.0" w:type="dxa"/>
              <w:right w:w="108.0" w:type="dxa"/>
            </w:tcMar>
          </w:tcPr>
          <w:p w:rsidR="00000000" w:rsidDel="00000000" w:rsidP="00000000" w:rsidRDefault="00000000" w:rsidRPr="00000000" w14:paraId="000000DC">
            <w:pPr>
              <w:spacing w:after="80" w:lineRule="auto"/>
              <w:jc w:val="left"/>
              <w:rPr>
                <w:sz w:val="24"/>
                <w:szCs w:val="24"/>
              </w:rPr>
            </w:pPr>
            <w:r w:rsidDel="00000000" w:rsidR="00000000" w:rsidRPr="00000000">
              <w:rPr>
                <w:color w:val="000000"/>
                <w:sz w:val="16"/>
                <w:szCs w:val="16"/>
                <w:rtl w:val="0"/>
              </w:rPr>
              <w:t xml:space="preserve">Quej et al. [1],</w:t>
            </w:r>
            <w:r w:rsidDel="00000000" w:rsidR="00000000" w:rsidRPr="00000000">
              <w:rPr>
                <w:rtl w:val="0"/>
              </w:rPr>
            </w:r>
          </w:p>
        </w:tc>
        <w:tc>
          <w:tcPr>
            <w:tcBorders>
              <w:top w:color="000000" w:space="0" w:sz="4" w:val="single"/>
            </w:tcBorders>
            <w:tcMar>
              <w:top w:w="57.0" w:type="dxa"/>
              <w:left w:w="108.0" w:type="dxa"/>
              <w:bottom w:w="0.0" w:type="dxa"/>
              <w:right w:w="108.0" w:type="dxa"/>
            </w:tcMar>
          </w:tcPr>
          <w:p w:rsidR="00000000" w:rsidDel="00000000" w:rsidP="00000000" w:rsidRDefault="00000000" w:rsidRPr="00000000" w14:paraId="000000DD">
            <w:pPr>
              <w:spacing w:after="80" w:lineRule="auto"/>
              <w:jc w:val="left"/>
              <w:rPr>
                <w:sz w:val="24"/>
                <w:szCs w:val="24"/>
              </w:rPr>
            </w:pPr>
            <w:r w:rsidDel="00000000" w:rsidR="00000000" w:rsidRPr="00000000">
              <w:rPr>
                <w:color w:val="000000"/>
                <w:sz w:val="16"/>
                <w:szCs w:val="16"/>
                <w:rtl w:val="0"/>
              </w:rPr>
              <w:t xml:space="preserve">Global solar </w:t>
              <w:br w:type="textWrapping"/>
              <w:t xml:space="preserve">radiation</w:t>
            </w:r>
            <w:r w:rsidDel="00000000" w:rsidR="00000000" w:rsidRPr="00000000">
              <w:rPr>
                <w:rtl w:val="0"/>
              </w:rPr>
            </w:r>
          </w:p>
        </w:tc>
        <w:tc>
          <w:tcPr>
            <w:tcBorders>
              <w:top w:color="000000" w:space="0" w:sz="4" w:val="single"/>
            </w:tcBorders>
            <w:tcMar>
              <w:top w:w="57.0" w:type="dxa"/>
              <w:left w:w="108.0" w:type="dxa"/>
              <w:bottom w:w="0.0" w:type="dxa"/>
              <w:right w:w="108.0" w:type="dxa"/>
            </w:tcMar>
          </w:tcPr>
          <w:p w:rsidR="00000000" w:rsidDel="00000000" w:rsidP="00000000" w:rsidRDefault="00000000" w:rsidRPr="00000000" w14:paraId="000000DE">
            <w:pPr>
              <w:spacing w:after="80" w:lineRule="auto"/>
              <w:jc w:val="left"/>
              <w:rPr>
                <w:sz w:val="24"/>
                <w:szCs w:val="24"/>
              </w:rPr>
            </w:pPr>
            <w:r w:rsidDel="00000000" w:rsidR="00000000" w:rsidRPr="00000000">
              <w:rPr>
                <w:color w:val="000000"/>
                <w:sz w:val="16"/>
                <w:szCs w:val="16"/>
                <w:rtl w:val="0"/>
              </w:rPr>
              <w:t xml:space="preserve">Daily</w:t>
            </w:r>
            <w:r w:rsidDel="00000000" w:rsidR="00000000" w:rsidRPr="00000000">
              <w:rPr>
                <w:rtl w:val="0"/>
              </w:rPr>
            </w:r>
          </w:p>
        </w:tc>
        <w:tc>
          <w:tcPr>
            <w:tcBorders>
              <w:top w:color="000000" w:space="0" w:sz="4" w:val="single"/>
            </w:tcBorders>
            <w:tcMar>
              <w:top w:w="57.0" w:type="dxa"/>
              <w:left w:w="108.0" w:type="dxa"/>
              <w:bottom w:w="0.0" w:type="dxa"/>
              <w:right w:w="108.0" w:type="dxa"/>
            </w:tcMar>
          </w:tcPr>
          <w:p w:rsidR="00000000" w:rsidDel="00000000" w:rsidP="00000000" w:rsidRDefault="00000000" w:rsidRPr="00000000" w14:paraId="000000DF">
            <w:pPr>
              <w:spacing w:after="80" w:lineRule="auto"/>
              <w:jc w:val="left"/>
              <w:rPr>
                <w:sz w:val="24"/>
                <w:szCs w:val="24"/>
              </w:rPr>
            </w:pPr>
            <w:r w:rsidDel="00000000" w:rsidR="00000000" w:rsidRPr="00000000">
              <w:rPr>
                <w:color w:val="000000"/>
                <w:sz w:val="16"/>
                <w:szCs w:val="16"/>
                <w:rtl w:val="0"/>
              </w:rPr>
              <w:t xml:space="preserve">Interpolation </w:t>
              <w:br w:type="textWrapping"/>
              <w:t xml:space="preserve">imputation</w:t>
            </w:r>
            <w:r w:rsidDel="00000000" w:rsidR="00000000" w:rsidRPr="00000000">
              <w:rPr>
                <w:rtl w:val="0"/>
              </w:rPr>
            </w:r>
          </w:p>
        </w:tc>
        <w:tc>
          <w:tcPr>
            <w:tcBorders>
              <w:top w:color="000000" w:space="0" w:sz="4" w:val="single"/>
            </w:tcBorders>
            <w:tcMar>
              <w:top w:w="57.0" w:type="dxa"/>
              <w:left w:w="108.0" w:type="dxa"/>
              <w:bottom w:w="0.0" w:type="dxa"/>
              <w:right w:w="108.0" w:type="dxa"/>
            </w:tcMar>
          </w:tcPr>
          <w:p w:rsidR="00000000" w:rsidDel="00000000" w:rsidP="00000000" w:rsidRDefault="00000000" w:rsidRPr="00000000" w14:paraId="000000E0">
            <w:pPr>
              <w:spacing w:after="80" w:lineRule="auto"/>
              <w:jc w:val="left"/>
              <w:rPr>
                <w:sz w:val="24"/>
                <w:szCs w:val="24"/>
              </w:rPr>
            </w:pPr>
            <w:r w:rsidDel="00000000" w:rsidR="00000000" w:rsidRPr="00000000">
              <w:rPr>
                <w:color w:val="000000"/>
                <w:sz w:val="16"/>
                <w:szCs w:val="16"/>
                <w:rtl w:val="0"/>
              </w:rPr>
              <w:t xml:space="preserve">Sine wave formula,</w:t>
              <w:br w:type="textWrapping"/>
              <w:t xml:space="preserve">Cosine wave formula,</w:t>
              <w:br w:type="textWrapping"/>
              <w:t xml:space="preserve">Gaussian formula</w:t>
            </w:r>
            <w:r w:rsidDel="00000000" w:rsidR="00000000" w:rsidRPr="00000000">
              <w:rPr>
                <w:rtl w:val="0"/>
              </w:rPr>
            </w:r>
          </w:p>
        </w:tc>
        <w:tc>
          <w:tcPr>
            <w:tcBorders>
              <w:top w:color="000000" w:space="0" w:sz="4" w:val="single"/>
            </w:tcBorders>
            <w:tcMar>
              <w:top w:w="57.0" w:type="dxa"/>
              <w:left w:w="108.0" w:type="dxa"/>
              <w:bottom w:w="0.0" w:type="dxa"/>
              <w:right w:w="108.0" w:type="dxa"/>
            </w:tcMar>
          </w:tcPr>
          <w:p w:rsidR="00000000" w:rsidDel="00000000" w:rsidP="00000000" w:rsidRDefault="00000000" w:rsidRPr="00000000" w14:paraId="000000E1">
            <w:pPr>
              <w:spacing w:after="80" w:lineRule="auto"/>
              <w:jc w:val="left"/>
              <w:rPr>
                <w:sz w:val="24"/>
                <w:szCs w:val="24"/>
              </w:rPr>
            </w:pPr>
            <w:r w:rsidDel="00000000" w:rsidR="00000000" w:rsidRPr="00000000">
              <w:rPr>
                <w:color w:val="000000"/>
                <w:sz w:val="16"/>
                <w:szCs w:val="16"/>
                <w:rtl w:val="0"/>
              </w:rPr>
              <w:t xml:space="preserve">Gaussian formula is </w:t>
              <w:br w:type="textWrapping"/>
              <w:t xml:space="preserve">best estimator; </w:t>
              <w:br w:type="textWrapping"/>
              <w:t xml:space="preserve">R</w:t>
            </w:r>
            <w:r w:rsidDel="00000000" w:rsidR="00000000" w:rsidRPr="00000000">
              <w:rPr>
                <w:color w:val="000000"/>
                <w:sz w:val="16"/>
                <w:szCs w:val="16"/>
                <w:vertAlign w:val="superscript"/>
                <w:rtl w:val="0"/>
              </w:rPr>
              <w:t xml:space="preserve">2</w:t>
            </w:r>
            <w:r w:rsidDel="00000000" w:rsidR="00000000" w:rsidRPr="00000000">
              <w:rPr>
                <w:color w:val="000000"/>
                <w:sz w:val="16"/>
                <w:szCs w:val="16"/>
                <w:rtl w:val="0"/>
              </w:rPr>
              <w:t xml:space="preserve">=0.868, </w:t>
              <w:br w:type="textWrapping"/>
              <w:t xml:space="preserve">RMSE=1.191, </w:t>
              <w:br w:type="textWrapping"/>
              <w:t xml:space="preserve">MBE=0.006, </w:t>
              <w:br w:type="textWrapping"/>
              <w:t xml:space="preserve">MABE=0.928, </w:t>
              <w:br w:type="textWrapping"/>
              <w:t xml:space="preserve">MPE=-0.385%, </w:t>
              <w:br w:type="textWrapping"/>
              <w:t xml:space="preserve">MAPE=5.09 %</w:t>
            </w:r>
            <w:r w:rsidDel="00000000" w:rsidR="00000000" w:rsidRPr="00000000">
              <w:rPr>
                <w:rtl w:val="0"/>
              </w:rPr>
            </w:r>
          </w:p>
        </w:tc>
      </w:tr>
      <w:tr>
        <w:trPr>
          <w:cantSplit w:val="0"/>
          <w:trHeight w:val="586" w:hRule="atLeast"/>
          <w:tblHeader w:val="0"/>
        </w:trPr>
        <w:tc>
          <w:tcPr>
            <w:tcMar>
              <w:top w:w="57.0" w:type="dxa"/>
              <w:left w:w="108.0" w:type="dxa"/>
              <w:bottom w:w="0.0" w:type="dxa"/>
              <w:right w:w="108.0" w:type="dxa"/>
            </w:tcMar>
          </w:tcPr>
          <w:p w:rsidR="00000000" w:rsidDel="00000000" w:rsidP="00000000" w:rsidRDefault="00000000" w:rsidRPr="00000000" w14:paraId="000000E2">
            <w:pPr>
              <w:spacing w:after="80" w:lineRule="auto"/>
              <w:jc w:val="left"/>
              <w:rPr>
                <w:sz w:val="24"/>
                <w:szCs w:val="24"/>
              </w:rPr>
            </w:pPr>
            <w:r w:rsidDel="00000000" w:rsidR="00000000" w:rsidRPr="00000000">
              <w:rPr>
                <w:color w:val="000000"/>
                <w:sz w:val="16"/>
                <w:szCs w:val="16"/>
                <w:rtl w:val="0"/>
              </w:rPr>
              <w:t xml:space="preserve">Alqudah et al. [4]</w:t>
            </w:r>
            <w:r w:rsidDel="00000000" w:rsidR="00000000" w:rsidRPr="00000000">
              <w:rPr>
                <w:rtl w:val="0"/>
              </w:rPr>
            </w:r>
          </w:p>
        </w:tc>
        <w:tc>
          <w:tcPr>
            <w:tcMar>
              <w:top w:w="57.0" w:type="dxa"/>
              <w:left w:w="108.0" w:type="dxa"/>
              <w:bottom w:w="0.0" w:type="dxa"/>
              <w:right w:w="108.0" w:type="dxa"/>
            </w:tcMar>
          </w:tcPr>
          <w:p w:rsidR="00000000" w:rsidDel="00000000" w:rsidP="00000000" w:rsidRDefault="00000000" w:rsidRPr="00000000" w14:paraId="000000E3">
            <w:pPr>
              <w:spacing w:after="80" w:lineRule="auto"/>
              <w:jc w:val="left"/>
              <w:rPr>
                <w:sz w:val="24"/>
                <w:szCs w:val="24"/>
              </w:rPr>
            </w:pPr>
            <w:r w:rsidDel="00000000" w:rsidR="00000000" w:rsidRPr="00000000">
              <w:rPr>
                <w:color w:val="000000"/>
                <w:sz w:val="16"/>
                <w:szCs w:val="16"/>
                <w:rtl w:val="0"/>
              </w:rPr>
              <w:t xml:space="preserve">Solar radiation </w:t>
              <w:br w:type="textWrapping"/>
              <w:t xml:space="preserve">based on </w:t>
              <w:br w:type="textWrapping"/>
              <w:t xml:space="preserve">spatio-temporal</w:t>
              <w:br w:type="textWrapping"/>
              <w:t xml:space="preserve">embeddings</w:t>
            </w:r>
            <w:r w:rsidDel="00000000" w:rsidR="00000000" w:rsidRPr="00000000">
              <w:rPr>
                <w:rtl w:val="0"/>
              </w:rPr>
            </w:r>
          </w:p>
        </w:tc>
        <w:tc>
          <w:tcPr>
            <w:tcMar>
              <w:top w:w="57.0" w:type="dxa"/>
              <w:left w:w="108.0" w:type="dxa"/>
              <w:bottom w:w="0.0" w:type="dxa"/>
              <w:right w:w="108.0" w:type="dxa"/>
            </w:tcMar>
          </w:tcPr>
          <w:p w:rsidR="00000000" w:rsidDel="00000000" w:rsidP="00000000" w:rsidRDefault="00000000" w:rsidRPr="00000000" w14:paraId="000000E4">
            <w:pPr>
              <w:spacing w:after="80" w:lineRule="auto"/>
              <w:jc w:val="left"/>
              <w:rPr>
                <w:sz w:val="24"/>
                <w:szCs w:val="24"/>
              </w:rPr>
            </w:pPr>
            <w:r w:rsidDel="00000000" w:rsidR="00000000" w:rsidRPr="00000000">
              <w:rPr>
                <w:color w:val="000000"/>
                <w:sz w:val="16"/>
                <w:szCs w:val="16"/>
                <w:rtl w:val="0"/>
              </w:rPr>
              <w:t xml:space="preserve">Seasonal</w:t>
            </w:r>
            <w:r w:rsidDel="00000000" w:rsidR="00000000" w:rsidRPr="00000000">
              <w:rPr>
                <w:rtl w:val="0"/>
              </w:rPr>
            </w:r>
          </w:p>
        </w:tc>
        <w:tc>
          <w:tcPr>
            <w:tcMar>
              <w:top w:w="57.0" w:type="dxa"/>
              <w:left w:w="108.0" w:type="dxa"/>
              <w:bottom w:w="0.0" w:type="dxa"/>
              <w:right w:w="108.0" w:type="dxa"/>
            </w:tcMar>
          </w:tcPr>
          <w:p w:rsidR="00000000" w:rsidDel="00000000" w:rsidP="00000000" w:rsidRDefault="00000000" w:rsidRPr="00000000" w14:paraId="000000E5">
            <w:pPr>
              <w:spacing w:after="80" w:lineRule="auto"/>
              <w:jc w:val="left"/>
              <w:rPr>
                <w:sz w:val="24"/>
                <w:szCs w:val="24"/>
              </w:rPr>
            </w:pPr>
            <w:r w:rsidDel="00000000" w:rsidR="00000000" w:rsidRPr="00000000">
              <w:rPr>
                <w:color w:val="000000"/>
                <w:sz w:val="16"/>
                <w:szCs w:val="16"/>
                <w:rtl w:val="0"/>
              </w:rPr>
              <w:t xml:space="preserve">Min-max scaling </w:t>
              <w:br w:type="textWrapping"/>
              <w:t xml:space="preserve">(Normalization),</w:t>
              <w:br w:type="textWrapping"/>
              <w:t xml:space="preserve">missing value removal, </w:t>
              <w:br w:type="textWrapping"/>
              <w:t xml:space="preserve">1-hot encoding </w:t>
            </w:r>
            <w:r w:rsidDel="00000000" w:rsidR="00000000" w:rsidRPr="00000000">
              <w:rPr>
                <w:rtl w:val="0"/>
              </w:rPr>
            </w:r>
          </w:p>
        </w:tc>
        <w:tc>
          <w:tcPr>
            <w:tcMar>
              <w:top w:w="57.0" w:type="dxa"/>
              <w:left w:w="108.0" w:type="dxa"/>
              <w:bottom w:w="0.0" w:type="dxa"/>
              <w:right w:w="108.0" w:type="dxa"/>
            </w:tcMar>
          </w:tcPr>
          <w:p w:rsidR="00000000" w:rsidDel="00000000" w:rsidP="00000000" w:rsidRDefault="00000000" w:rsidRPr="00000000" w14:paraId="000000E6">
            <w:pPr>
              <w:spacing w:after="80" w:lineRule="auto"/>
              <w:jc w:val="left"/>
              <w:rPr>
                <w:sz w:val="24"/>
                <w:szCs w:val="24"/>
              </w:rPr>
            </w:pPr>
            <w:r w:rsidDel="00000000" w:rsidR="00000000" w:rsidRPr="00000000">
              <w:rPr>
                <w:color w:val="000000"/>
                <w:sz w:val="16"/>
                <w:szCs w:val="16"/>
                <w:rtl w:val="0"/>
              </w:rPr>
              <w:t xml:space="preserve">Auto regressive moving</w:t>
              <w:br w:type="textWrapping"/>
              <w:t xml:space="preserve">average (ARMA), Time </w:t>
              <w:br w:type="textWrapping"/>
              <w:t xml:space="preserve">delay neural network </w:t>
              <w:br w:type="textWrapping"/>
              <w:t xml:space="preserve">(TDNN), RF, Node2Vec</w:t>
            </w:r>
            <w:r w:rsidDel="00000000" w:rsidR="00000000" w:rsidRPr="00000000">
              <w:rPr>
                <w:rtl w:val="0"/>
              </w:rPr>
            </w:r>
          </w:p>
        </w:tc>
        <w:tc>
          <w:tcPr>
            <w:tcMar>
              <w:top w:w="57.0" w:type="dxa"/>
              <w:left w:w="108.0" w:type="dxa"/>
              <w:bottom w:w="0.0" w:type="dxa"/>
              <w:right w:w="108.0" w:type="dxa"/>
            </w:tcMar>
          </w:tcPr>
          <w:p w:rsidR="00000000" w:rsidDel="00000000" w:rsidP="00000000" w:rsidRDefault="00000000" w:rsidRPr="00000000" w14:paraId="000000E7">
            <w:pPr>
              <w:spacing w:after="80" w:lineRule="auto"/>
              <w:jc w:val="left"/>
              <w:rPr>
                <w:sz w:val="24"/>
                <w:szCs w:val="24"/>
              </w:rPr>
            </w:pPr>
            <w:r w:rsidDel="00000000" w:rsidR="00000000" w:rsidRPr="00000000">
              <w:rPr>
                <w:color w:val="000000"/>
                <w:sz w:val="16"/>
                <w:szCs w:val="16"/>
                <w:rtl w:val="0"/>
              </w:rPr>
              <w:t xml:space="preserve">Random Forest best; </w:t>
              <w:br w:type="textWrapping"/>
              <w:t xml:space="preserve">R</w:t>
            </w:r>
            <w:r w:rsidDel="00000000" w:rsidR="00000000" w:rsidRPr="00000000">
              <w:rPr>
                <w:color w:val="000000"/>
                <w:sz w:val="16"/>
                <w:szCs w:val="16"/>
                <w:vertAlign w:val="superscript"/>
                <w:rtl w:val="0"/>
              </w:rPr>
              <w:t xml:space="preserve">2</w:t>
            </w:r>
            <w:r w:rsidDel="00000000" w:rsidR="00000000" w:rsidRPr="00000000">
              <w:rPr>
                <w:color w:val="000000"/>
                <w:sz w:val="16"/>
                <w:szCs w:val="16"/>
                <w:rtl w:val="0"/>
              </w:rPr>
              <w:t xml:space="preserve"> for summer=0.91, </w:t>
              <w:br w:type="textWrapping"/>
              <w:t xml:space="preserve">winter=0.85, global=0.89</w:t>
            </w:r>
            <w:r w:rsidDel="00000000" w:rsidR="00000000" w:rsidRPr="00000000">
              <w:rPr>
                <w:rtl w:val="0"/>
              </w:rPr>
            </w:r>
          </w:p>
        </w:tc>
      </w:tr>
      <w:tr>
        <w:trPr>
          <w:cantSplit w:val="0"/>
          <w:tblHeader w:val="0"/>
        </w:trPr>
        <w:tc>
          <w:tcPr>
            <w:tcMar>
              <w:top w:w="57.0" w:type="dxa"/>
              <w:left w:w="108.0" w:type="dxa"/>
              <w:bottom w:w="0.0" w:type="dxa"/>
              <w:right w:w="108.0" w:type="dxa"/>
            </w:tcMar>
          </w:tcPr>
          <w:p w:rsidR="00000000" w:rsidDel="00000000" w:rsidP="00000000" w:rsidRDefault="00000000" w:rsidRPr="00000000" w14:paraId="000000E8">
            <w:pPr>
              <w:spacing w:after="80" w:lineRule="auto"/>
              <w:jc w:val="left"/>
              <w:rPr>
                <w:sz w:val="24"/>
                <w:szCs w:val="24"/>
              </w:rPr>
            </w:pPr>
            <w:r w:rsidDel="00000000" w:rsidR="00000000" w:rsidRPr="00000000">
              <w:rPr>
                <w:color w:val="000000"/>
                <w:sz w:val="16"/>
                <w:szCs w:val="16"/>
                <w:rtl w:val="0"/>
              </w:rPr>
              <w:t xml:space="preserve">Bendali et al. [9]</w:t>
            </w:r>
            <w:r w:rsidDel="00000000" w:rsidR="00000000" w:rsidRPr="00000000">
              <w:rPr>
                <w:rtl w:val="0"/>
              </w:rPr>
            </w:r>
          </w:p>
        </w:tc>
        <w:tc>
          <w:tcPr>
            <w:tcMar>
              <w:top w:w="57.0" w:type="dxa"/>
              <w:left w:w="108.0" w:type="dxa"/>
              <w:bottom w:w="0.0" w:type="dxa"/>
              <w:right w:w="108.0" w:type="dxa"/>
            </w:tcMar>
          </w:tcPr>
          <w:p w:rsidR="00000000" w:rsidDel="00000000" w:rsidP="00000000" w:rsidRDefault="00000000" w:rsidRPr="00000000" w14:paraId="000000E9">
            <w:pPr>
              <w:spacing w:after="80" w:lineRule="auto"/>
              <w:jc w:val="left"/>
              <w:rPr>
                <w:sz w:val="24"/>
                <w:szCs w:val="24"/>
              </w:rPr>
            </w:pPr>
            <w:r w:rsidDel="00000000" w:rsidR="00000000" w:rsidRPr="00000000">
              <w:rPr>
                <w:color w:val="000000"/>
                <w:sz w:val="16"/>
                <w:szCs w:val="16"/>
                <w:rtl w:val="0"/>
              </w:rPr>
              <w:t xml:space="preserve">Solar irradiation</w:t>
            </w:r>
            <w:r w:rsidDel="00000000" w:rsidR="00000000" w:rsidRPr="00000000">
              <w:rPr>
                <w:rtl w:val="0"/>
              </w:rPr>
            </w:r>
          </w:p>
        </w:tc>
        <w:tc>
          <w:tcPr>
            <w:tcMar>
              <w:top w:w="57.0" w:type="dxa"/>
              <w:left w:w="108.0" w:type="dxa"/>
              <w:bottom w:w="0.0" w:type="dxa"/>
              <w:right w:w="108.0" w:type="dxa"/>
            </w:tcMar>
          </w:tcPr>
          <w:p w:rsidR="00000000" w:rsidDel="00000000" w:rsidP="00000000" w:rsidRDefault="00000000" w:rsidRPr="00000000" w14:paraId="000000EA">
            <w:pPr>
              <w:spacing w:after="80" w:lineRule="auto"/>
              <w:jc w:val="left"/>
              <w:rPr>
                <w:sz w:val="24"/>
                <w:szCs w:val="24"/>
              </w:rPr>
            </w:pPr>
            <w:r w:rsidDel="00000000" w:rsidR="00000000" w:rsidRPr="00000000">
              <w:rPr>
                <w:color w:val="000000"/>
                <w:sz w:val="16"/>
                <w:szCs w:val="16"/>
                <w:rtl w:val="0"/>
              </w:rPr>
              <w:t xml:space="preserve">Hourly</w:t>
            </w:r>
            <w:r w:rsidDel="00000000" w:rsidR="00000000" w:rsidRPr="00000000">
              <w:rPr>
                <w:rtl w:val="0"/>
              </w:rPr>
            </w:r>
          </w:p>
        </w:tc>
        <w:tc>
          <w:tcPr>
            <w:tcMar>
              <w:top w:w="57.0" w:type="dxa"/>
              <w:left w:w="108.0" w:type="dxa"/>
              <w:bottom w:w="0.0" w:type="dxa"/>
              <w:right w:w="108.0" w:type="dxa"/>
            </w:tcMar>
          </w:tcPr>
          <w:p w:rsidR="00000000" w:rsidDel="00000000" w:rsidP="00000000" w:rsidRDefault="00000000" w:rsidRPr="00000000" w14:paraId="000000EB">
            <w:pPr>
              <w:spacing w:after="80" w:lineRule="auto"/>
              <w:jc w:val="left"/>
              <w:rPr>
                <w:sz w:val="24"/>
                <w:szCs w:val="24"/>
              </w:rPr>
            </w:pPr>
            <w:r w:rsidDel="00000000" w:rsidR="00000000" w:rsidRPr="00000000">
              <w:rPr>
                <w:color w:val="000000"/>
                <w:sz w:val="16"/>
                <w:szCs w:val="16"/>
                <w:rtl w:val="0"/>
              </w:rPr>
              <w:t xml:space="preserve">Stationary, historical </w:t>
              <w:br w:type="textWrapping"/>
              <w:t xml:space="preserve">lag identification,</w:t>
              <w:br w:type="textWrapping"/>
              <w:t xml:space="preserve">normalization, </w:t>
              <w:br w:type="textWrapping"/>
              <w:t xml:space="preserve">wavelet transform,</w:t>
              <w:br w:type="textWrapping"/>
              <w:t xml:space="preserve">self-organizing map </w:t>
            </w:r>
            <w:r w:rsidDel="00000000" w:rsidR="00000000" w:rsidRPr="00000000">
              <w:rPr>
                <w:rtl w:val="0"/>
              </w:rPr>
            </w:r>
          </w:p>
        </w:tc>
        <w:tc>
          <w:tcPr>
            <w:tcMar>
              <w:top w:w="57.0" w:type="dxa"/>
              <w:left w:w="108.0" w:type="dxa"/>
              <w:bottom w:w="0.0" w:type="dxa"/>
              <w:right w:w="108.0" w:type="dxa"/>
            </w:tcMar>
          </w:tcPr>
          <w:p w:rsidR="00000000" w:rsidDel="00000000" w:rsidP="00000000" w:rsidRDefault="00000000" w:rsidRPr="00000000" w14:paraId="000000EC">
            <w:pPr>
              <w:spacing w:after="80" w:lineRule="auto"/>
              <w:jc w:val="left"/>
              <w:rPr>
                <w:sz w:val="24"/>
                <w:szCs w:val="24"/>
              </w:rPr>
            </w:pPr>
            <w:r w:rsidDel="00000000" w:rsidR="00000000" w:rsidRPr="00000000">
              <w:rPr>
                <w:color w:val="000000"/>
                <w:sz w:val="16"/>
                <w:szCs w:val="16"/>
                <w:rtl w:val="0"/>
              </w:rPr>
              <w:t xml:space="preserve">Recurrent neural network</w:t>
              <w:br w:type="textWrapping"/>
              <w:t xml:space="preserve">(RNN), Long short term </w:t>
              <w:br w:type="textWrapping"/>
              <w:t xml:space="preserve">memory (LSTM), </w:t>
              <w:br w:type="textWrapping"/>
              <w:t xml:space="preserve">Genetic Algorithm</w:t>
            </w:r>
            <w:r w:rsidDel="00000000" w:rsidR="00000000" w:rsidRPr="00000000">
              <w:rPr>
                <w:rtl w:val="0"/>
              </w:rPr>
            </w:r>
          </w:p>
        </w:tc>
        <w:tc>
          <w:tcPr>
            <w:tcMar>
              <w:top w:w="57.0" w:type="dxa"/>
              <w:left w:w="108.0" w:type="dxa"/>
              <w:bottom w:w="0.0" w:type="dxa"/>
              <w:right w:w="108.0" w:type="dxa"/>
            </w:tcMar>
          </w:tcPr>
          <w:p w:rsidR="00000000" w:rsidDel="00000000" w:rsidP="00000000" w:rsidRDefault="00000000" w:rsidRPr="00000000" w14:paraId="000000ED">
            <w:pPr>
              <w:spacing w:after="80" w:lineRule="auto"/>
              <w:jc w:val="left"/>
              <w:rPr>
                <w:sz w:val="24"/>
                <w:szCs w:val="24"/>
              </w:rPr>
            </w:pPr>
            <w:r w:rsidDel="00000000" w:rsidR="00000000" w:rsidRPr="00000000">
              <w:rPr>
                <w:color w:val="000000"/>
                <w:sz w:val="16"/>
                <w:szCs w:val="16"/>
                <w:rtl w:val="0"/>
              </w:rPr>
              <w:t xml:space="preserve">LSTM-GA best;</w:t>
              <w:br w:type="textWrapping"/>
              <w:t xml:space="preserve">MSE=0.0015,</w:t>
              <w:br w:type="textWrapping"/>
              <w:t xml:space="preserve">MAE = 0.027</w:t>
            </w:r>
            <w:r w:rsidDel="00000000" w:rsidR="00000000" w:rsidRPr="00000000">
              <w:rPr>
                <w:rtl w:val="0"/>
              </w:rPr>
            </w:r>
          </w:p>
        </w:tc>
      </w:tr>
      <w:tr>
        <w:trPr>
          <w:cantSplit w:val="0"/>
          <w:tblHeader w:val="0"/>
        </w:trPr>
        <w:tc>
          <w:tcPr>
            <w:tcMar>
              <w:top w:w="57.0" w:type="dxa"/>
              <w:left w:w="108.0" w:type="dxa"/>
              <w:bottom w:w="0.0" w:type="dxa"/>
              <w:right w:w="108.0" w:type="dxa"/>
            </w:tcMar>
          </w:tcPr>
          <w:p w:rsidR="00000000" w:rsidDel="00000000" w:rsidP="00000000" w:rsidRDefault="00000000" w:rsidRPr="00000000" w14:paraId="000000EE">
            <w:pPr>
              <w:spacing w:after="80" w:lineRule="auto"/>
              <w:jc w:val="left"/>
              <w:rPr>
                <w:color w:val="000000"/>
                <w:sz w:val="16"/>
                <w:szCs w:val="16"/>
              </w:rPr>
            </w:pPr>
            <w:r w:rsidDel="00000000" w:rsidR="00000000" w:rsidRPr="00000000">
              <w:rPr>
                <w:rtl w:val="0"/>
              </w:rPr>
            </w:r>
          </w:p>
          <w:p w:rsidR="00000000" w:rsidDel="00000000" w:rsidP="00000000" w:rsidRDefault="00000000" w:rsidRPr="00000000" w14:paraId="000000EF">
            <w:pPr>
              <w:spacing w:after="80" w:lineRule="auto"/>
              <w:jc w:val="left"/>
              <w:rPr>
                <w:color w:val="000000"/>
                <w:sz w:val="16"/>
                <w:szCs w:val="16"/>
              </w:rPr>
            </w:pPr>
            <w:r w:rsidDel="00000000" w:rsidR="00000000" w:rsidRPr="00000000">
              <w:rPr>
                <w:rtl w:val="0"/>
              </w:rPr>
            </w:r>
          </w:p>
          <w:p w:rsidR="00000000" w:rsidDel="00000000" w:rsidP="00000000" w:rsidRDefault="00000000" w:rsidRPr="00000000" w14:paraId="000000F0">
            <w:pPr>
              <w:spacing w:after="80" w:lineRule="auto"/>
              <w:jc w:val="left"/>
              <w:rPr>
                <w:color w:val="000000"/>
                <w:sz w:val="16"/>
                <w:szCs w:val="16"/>
              </w:rPr>
            </w:pPr>
            <w:r w:rsidDel="00000000" w:rsidR="00000000" w:rsidRPr="00000000">
              <w:rPr>
                <w:rtl w:val="0"/>
              </w:rPr>
            </w:r>
          </w:p>
          <w:p w:rsidR="00000000" w:rsidDel="00000000" w:rsidP="00000000" w:rsidRDefault="00000000" w:rsidRPr="00000000" w14:paraId="000000F1">
            <w:pPr>
              <w:spacing w:after="80" w:lineRule="auto"/>
              <w:jc w:val="left"/>
              <w:rPr>
                <w:sz w:val="24"/>
                <w:szCs w:val="24"/>
              </w:rPr>
            </w:pPr>
            <w:r w:rsidDel="00000000" w:rsidR="00000000" w:rsidRPr="00000000">
              <w:rPr>
                <w:color w:val="000000"/>
                <w:sz w:val="16"/>
                <w:szCs w:val="16"/>
                <w:rtl w:val="0"/>
              </w:rPr>
              <w:t xml:space="preserve">Ali-Ou-Salah et al. [10]</w:t>
            </w:r>
            <w:r w:rsidDel="00000000" w:rsidR="00000000" w:rsidRPr="00000000">
              <w:rPr>
                <w:rtl w:val="0"/>
              </w:rPr>
            </w:r>
          </w:p>
        </w:tc>
        <w:tc>
          <w:tcPr>
            <w:tcMar>
              <w:top w:w="57.0" w:type="dxa"/>
              <w:left w:w="108.0" w:type="dxa"/>
              <w:bottom w:w="0.0" w:type="dxa"/>
              <w:right w:w="108.0" w:type="dxa"/>
            </w:tcMar>
          </w:tcPr>
          <w:p w:rsidR="00000000" w:rsidDel="00000000" w:rsidP="00000000" w:rsidRDefault="00000000" w:rsidRPr="00000000" w14:paraId="000000F2">
            <w:pPr>
              <w:spacing w:after="80" w:lineRule="auto"/>
              <w:jc w:val="left"/>
              <w:rPr>
                <w:color w:val="000000"/>
                <w:sz w:val="16"/>
                <w:szCs w:val="16"/>
              </w:rPr>
            </w:pPr>
            <w:r w:rsidDel="00000000" w:rsidR="00000000" w:rsidRPr="00000000">
              <w:rPr>
                <w:rtl w:val="0"/>
              </w:rPr>
            </w:r>
          </w:p>
          <w:p w:rsidR="00000000" w:rsidDel="00000000" w:rsidP="00000000" w:rsidRDefault="00000000" w:rsidRPr="00000000" w14:paraId="000000F3">
            <w:pPr>
              <w:spacing w:after="80" w:lineRule="auto"/>
              <w:jc w:val="left"/>
              <w:rPr>
                <w:color w:val="000000"/>
                <w:sz w:val="16"/>
                <w:szCs w:val="16"/>
              </w:rPr>
            </w:pPr>
            <w:r w:rsidDel="00000000" w:rsidR="00000000" w:rsidRPr="00000000">
              <w:rPr>
                <w:rtl w:val="0"/>
              </w:rPr>
            </w:r>
          </w:p>
          <w:p w:rsidR="00000000" w:rsidDel="00000000" w:rsidP="00000000" w:rsidRDefault="00000000" w:rsidRPr="00000000" w14:paraId="000000F4">
            <w:pPr>
              <w:spacing w:after="80" w:lineRule="auto"/>
              <w:jc w:val="left"/>
              <w:rPr>
                <w:color w:val="000000"/>
                <w:sz w:val="16"/>
                <w:szCs w:val="16"/>
              </w:rPr>
            </w:pPr>
            <w:r w:rsidDel="00000000" w:rsidR="00000000" w:rsidRPr="00000000">
              <w:rPr>
                <w:rtl w:val="0"/>
              </w:rPr>
            </w:r>
          </w:p>
          <w:p w:rsidR="00000000" w:rsidDel="00000000" w:rsidP="00000000" w:rsidRDefault="00000000" w:rsidRPr="00000000" w14:paraId="000000F5">
            <w:pPr>
              <w:spacing w:after="80" w:lineRule="auto"/>
              <w:jc w:val="left"/>
              <w:rPr>
                <w:sz w:val="24"/>
                <w:szCs w:val="24"/>
              </w:rPr>
            </w:pPr>
            <w:r w:rsidDel="00000000" w:rsidR="00000000" w:rsidRPr="00000000">
              <w:rPr>
                <w:color w:val="000000"/>
                <w:sz w:val="16"/>
                <w:szCs w:val="16"/>
                <w:rtl w:val="0"/>
              </w:rPr>
              <w:t xml:space="preserve">Solar radiation</w:t>
            </w:r>
            <w:r w:rsidDel="00000000" w:rsidR="00000000" w:rsidRPr="00000000">
              <w:rPr>
                <w:rtl w:val="0"/>
              </w:rPr>
            </w:r>
          </w:p>
        </w:tc>
        <w:tc>
          <w:tcPr>
            <w:tcMar>
              <w:top w:w="57.0" w:type="dxa"/>
              <w:left w:w="108.0" w:type="dxa"/>
              <w:bottom w:w="0.0" w:type="dxa"/>
              <w:right w:w="108.0" w:type="dxa"/>
            </w:tcMar>
          </w:tcPr>
          <w:p w:rsidR="00000000" w:rsidDel="00000000" w:rsidP="00000000" w:rsidRDefault="00000000" w:rsidRPr="00000000" w14:paraId="000000F6">
            <w:pPr>
              <w:spacing w:after="80" w:lineRule="auto"/>
              <w:jc w:val="left"/>
              <w:rPr>
                <w:color w:val="000000"/>
                <w:sz w:val="16"/>
                <w:szCs w:val="16"/>
              </w:rPr>
            </w:pPr>
            <w:r w:rsidDel="00000000" w:rsidR="00000000" w:rsidRPr="00000000">
              <w:rPr>
                <w:rtl w:val="0"/>
              </w:rPr>
            </w:r>
          </w:p>
          <w:p w:rsidR="00000000" w:rsidDel="00000000" w:rsidP="00000000" w:rsidRDefault="00000000" w:rsidRPr="00000000" w14:paraId="000000F7">
            <w:pPr>
              <w:spacing w:after="80" w:lineRule="auto"/>
              <w:jc w:val="left"/>
              <w:rPr>
                <w:color w:val="000000"/>
                <w:sz w:val="16"/>
                <w:szCs w:val="16"/>
              </w:rPr>
            </w:pPr>
            <w:r w:rsidDel="00000000" w:rsidR="00000000" w:rsidRPr="00000000">
              <w:rPr>
                <w:rtl w:val="0"/>
              </w:rPr>
            </w:r>
          </w:p>
          <w:p w:rsidR="00000000" w:rsidDel="00000000" w:rsidP="00000000" w:rsidRDefault="00000000" w:rsidRPr="00000000" w14:paraId="000000F8">
            <w:pPr>
              <w:spacing w:after="80" w:lineRule="auto"/>
              <w:jc w:val="left"/>
              <w:rPr>
                <w:color w:val="000000"/>
                <w:sz w:val="16"/>
                <w:szCs w:val="16"/>
              </w:rPr>
            </w:pPr>
            <w:r w:rsidDel="00000000" w:rsidR="00000000" w:rsidRPr="00000000">
              <w:rPr>
                <w:rtl w:val="0"/>
              </w:rPr>
            </w:r>
          </w:p>
          <w:p w:rsidR="00000000" w:rsidDel="00000000" w:rsidP="00000000" w:rsidRDefault="00000000" w:rsidRPr="00000000" w14:paraId="000000F9">
            <w:pPr>
              <w:spacing w:after="80" w:lineRule="auto"/>
              <w:jc w:val="left"/>
              <w:rPr>
                <w:sz w:val="24"/>
                <w:szCs w:val="24"/>
              </w:rPr>
            </w:pPr>
            <w:r w:rsidDel="00000000" w:rsidR="00000000" w:rsidRPr="00000000">
              <w:rPr>
                <w:color w:val="000000"/>
                <w:sz w:val="16"/>
                <w:szCs w:val="16"/>
                <w:rtl w:val="0"/>
              </w:rPr>
              <w:t xml:space="preserve">Hourly</w:t>
            </w:r>
            <w:r w:rsidDel="00000000" w:rsidR="00000000" w:rsidRPr="00000000">
              <w:rPr>
                <w:rtl w:val="0"/>
              </w:rPr>
            </w:r>
          </w:p>
        </w:tc>
        <w:tc>
          <w:tcPr>
            <w:tcMar>
              <w:top w:w="57.0" w:type="dxa"/>
              <w:left w:w="108.0" w:type="dxa"/>
              <w:bottom w:w="0.0" w:type="dxa"/>
              <w:right w:w="108.0" w:type="dxa"/>
            </w:tcMar>
          </w:tcPr>
          <w:p w:rsidR="00000000" w:rsidDel="00000000" w:rsidP="00000000" w:rsidRDefault="00000000" w:rsidRPr="00000000" w14:paraId="000000FA">
            <w:pPr>
              <w:spacing w:after="80" w:lineRule="auto"/>
              <w:jc w:val="left"/>
              <w:rPr>
                <w:color w:val="000000"/>
                <w:sz w:val="16"/>
                <w:szCs w:val="16"/>
              </w:rPr>
            </w:pPr>
            <w:r w:rsidDel="00000000" w:rsidR="00000000" w:rsidRPr="00000000">
              <w:rPr>
                <w:rtl w:val="0"/>
              </w:rPr>
            </w:r>
          </w:p>
          <w:p w:rsidR="00000000" w:rsidDel="00000000" w:rsidP="00000000" w:rsidRDefault="00000000" w:rsidRPr="00000000" w14:paraId="000000FB">
            <w:pPr>
              <w:spacing w:after="80" w:lineRule="auto"/>
              <w:jc w:val="left"/>
              <w:rPr>
                <w:color w:val="000000"/>
                <w:sz w:val="16"/>
                <w:szCs w:val="16"/>
              </w:rPr>
            </w:pPr>
            <w:r w:rsidDel="00000000" w:rsidR="00000000" w:rsidRPr="00000000">
              <w:rPr>
                <w:rtl w:val="0"/>
              </w:rPr>
            </w:r>
          </w:p>
          <w:p w:rsidR="00000000" w:rsidDel="00000000" w:rsidP="00000000" w:rsidRDefault="00000000" w:rsidRPr="00000000" w14:paraId="000000FC">
            <w:pPr>
              <w:spacing w:after="80" w:lineRule="auto"/>
              <w:jc w:val="left"/>
              <w:rPr>
                <w:color w:val="000000"/>
                <w:sz w:val="16"/>
                <w:szCs w:val="16"/>
              </w:rPr>
            </w:pPr>
            <w:r w:rsidDel="00000000" w:rsidR="00000000" w:rsidRPr="00000000">
              <w:rPr>
                <w:rtl w:val="0"/>
              </w:rPr>
            </w:r>
          </w:p>
          <w:p w:rsidR="00000000" w:rsidDel="00000000" w:rsidP="00000000" w:rsidRDefault="00000000" w:rsidRPr="00000000" w14:paraId="000000FD">
            <w:pPr>
              <w:spacing w:after="80" w:lineRule="auto"/>
              <w:jc w:val="left"/>
              <w:rPr>
                <w:sz w:val="24"/>
                <w:szCs w:val="24"/>
              </w:rPr>
            </w:pPr>
            <w:r w:rsidDel="00000000" w:rsidR="00000000" w:rsidRPr="00000000">
              <w:rPr>
                <w:color w:val="000000"/>
                <w:sz w:val="16"/>
                <w:szCs w:val="16"/>
                <w:rtl w:val="0"/>
              </w:rPr>
              <w:t xml:space="preserve">Not mentioned</w:t>
            </w:r>
            <w:r w:rsidDel="00000000" w:rsidR="00000000" w:rsidRPr="00000000">
              <w:rPr>
                <w:rtl w:val="0"/>
              </w:rPr>
            </w:r>
          </w:p>
        </w:tc>
        <w:tc>
          <w:tcPr>
            <w:tcMar>
              <w:top w:w="57.0" w:type="dxa"/>
              <w:left w:w="108.0" w:type="dxa"/>
              <w:bottom w:w="0.0" w:type="dxa"/>
              <w:right w:w="108.0" w:type="dxa"/>
            </w:tcMar>
          </w:tcPr>
          <w:p w:rsidR="00000000" w:rsidDel="00000000" w:rsidP="00000000" w:rsidRDefault="00000000" w:rsidRPr="00000000" w14:paraId="000000FE">
            <w:pPr>
              <w:spacing w:after="80" w:lineRule="auto"/>
              <w:jc w:val="left"/>
              <w:rPr>
                <w:color w:val="000000"/>
                <w:sz w:val="16"/>
                <w:szCs w:val="16"/>
              </w:rPr>
            </w:pPr>
            <w:r w:rsidDel="00000000" w:rsidR="00000000" w:rsidRPr="00000000">
              <w:rPr>
                <w:rtl w:val="0"/>
              </w:rPr>
            </w:r>
          </w:p>
          <w:p w:rsidR="00000000" w:rsidDel="00000000" w:rsidP="00000000" w:rsidRDefault="00000000" w:rsidRPr="00000000" w14:paraId="000000FF">
            <w:pPr>
              <w:spacing w:after="80" w:lineRule="auto"/>
              <w:jc w:val="left"/>
              <w:rPr>
                <w:color w:val="000000"/>
                <w:sz w:val="16"/>
                <w:szCs w:val="16"/>
              </w:rPr>
            </w:pPr>
            <w:r w:rsidDel="00000000" w:rsidR="00000000" w:rsidRPr="00000000">
              <w:rPr>
                <w:rtl w:val="0"/>
              </w:rPr>
            </w:r>
          </w:p>
          <w:p w:rsidR="00000000" w:rsidDel="00000000" w:rsidP="00000000" w:rsidRDefault="00000000" w:rsidRPr="00000000" w14:paraId="00000100">
            <w:pPr>
              <w:spacing w:after="80" w:lineRule="auto"/>
              <w:jc w:val="left"/>
              <w:rPr>
                <w:sz w:val="24"/>
                <w:szCs w:val="24"/>
              </w:rPr>
            </w:pPr>
            <w:r w:rsidDel="00000000" w:rsidR="00000000" w:rsidRPr="00000000">
              <w:rPr>
                <w:color w:val="000000"/>
                <w:sz w:val="16"/>
                <w:szCs w:val="16"/>
                <w:rtl w:val="0"/>
              </w:rPr>
              <w:t xml:space="preserve">ANN, GB, Daily </w:t>
              <w:br w:type="textWrapping"/>
              <w:t xml:space="preserve">Classification</w:t>
              <w:br w:type="textWrapping"/>
              <w:t xml:space="preserve">technique + Support</w:t>
              <w:br w:type="textWrapping"/>
              <w:t xml:space="preserve">vector regression (SVR), </w:t>
              <w:br w:type="textWrapping"/>
              <w:t xml:space="preserve">RF</w:t>
            </w:r>
            <w:r w:rsidDel="00000000" w:rsidR="00000000" w:rsidRPr="00000000">
              <w:rPr>
                <w:rtl w:val="0"/>
              </w:rPr>
            </w:r>
          </w:p>
        </w:tc>
        <w:tc>
          <w:tcPr>
            <w:tcMar>
              <w:top w:w="57.0" w:type="dxa"/>
              <w:left w:w="108.0" w:type="dxa"/>
              <w:bottom w:w="0.0" w:type="dxa"/>
              <w:right w:w="108.0" w:type="dxa"/>
            </w:tcMar>
          </w:tcPr>
          <w:p w:rsidR="00000000" w:rsidDel="00000000" w:rsidP="00000000" w:rsidRDefault="00000000" w:rsidRPr="00000000" w14:paraId="00000101">
            <w:pPr>
              <w:spacing w:after="80" w:lineRule="auto"/>
              <w:jc w:val="left"/>
              <w:rPr>
                <w:sz w:val="24"/>
                <w:szCs w:val="24"/>
              </w:rPr>
            </w:pPr>
            <w:r w:rsidDel="00000000" w:rsidR="00000000" w:rsidRPr="00000000">
              <w:rPr>
                <w:color w:val="000000"/>
                <w:sz w:val="16"/>
                <w:szCs w:val="16"/>
                <w:rtl w:val="0"/>
              </w:rPr>
              <w:t xml:space="preserve">Daily Classification technique</w:t>
              <w:br w:type="textWrapping"/>
              <w:t xml:space="preserve">+ SVR, RF best;</w:t>
              <w:br w:type="textWrapping"/>
              <w:br w:type="textWrapping"/>
              <w:t xml:space="preserve">SVR + Daily classification</w:t>
              <w:br w:type="textWrapping"/>
              <w:t xml:space="preserve">RMSE (sunny)=38.8, </w:t>
              <w:br w:type="textWrapping"/>
              <w:t xml:space="preserve">MAE (sunny)=19.72;</w:t>
              <w:br w:type="textWrapping"/>
              <w:t xml:space="preserve">RMSE (cloudy)=87.05, </w:t>
              <w:br w:type="textWrapping"/>
              <w:t xml:space="preserve">MAE (cloudy)=25.37</w:t>
              <w:br w:type="textWrapping"/>
              <w:br w:type="textWrapping"/>
              <w:t xml:space="preserve">RF + Daily classification </w:t>
              <w:br w:type="textWrapping"/>
              <w:t xml:space="preserve">RMSE (sunny)=39, </w:t>
              <w:br w:type="textWrapping"/>
              <w:t xml:space="preserve">MAE (sunny)=21.03; </w:t>
              <w:br w:type="textWrapping"/>
              <w:t xml:space="preserve">RMSE (cloudy)=85.77,</w:t>
              <w:br w:type="textWrapping"/>
              <w:t xml:space="preserve">MAE (cloudy)=50.19</w:t>
            </w:r>
            <w:r w:rsidDel="00000000" w:rsidR="00000000" w:rsidRPr="00000000">
              <w:rPr>
                <w:rtl w:val="0"/>
              </w:rPr>
            </w:r>
          </w:p>
        </w:tc>
      </w:tr>
      <w:tr>
        <w:trPr>
          <w:cantSplit w:val="0"/>
          <w:trHeight w:val="58" w:hRule="atLeast"/>
          <w:tblHeader w:val="0"/>
        </w:trPr>
        <w:tc>
          <w:tcPr>
            <w:tcBorders>
              <w:bottom w:color="000000" w:space="0" w:sz="4" w:val="single"/>
            </w:tcBorders>
            <w:tcMar>
              <w:top w:w="57.0" w:type="dxa"/>
              <w:left w:w="108.0" w:type="dxa"/>
              <w:bottom w:w="0.0" w:type="dxa"/>
              <w:right w:w="108.0" w:type="dxa"/>
            </w:tcMar>
          </w:tcPr>
          <w:p w:rsidR="00000000" w:rsidDel="00000000" w:rsidP="00000000" w:rsidRDefault="00000000" w:rsidRPr="00000000" w14:paraId="00000102">
            <w:pPr>
              <w:spacing w:after="80" w:lineRule="auto"/>
              <w:jc w:val="left"/>
              <w:rPr>
                <w:sz w:val="24"/>
                <w:szCs w:val="24"/>
              </w:rPr>
            </w:pPr>
            <w:r w:rsidDel="00000000" w:rsidR="00000000" w:rsidRPr="00000000">
              <w:rPr>
                <w:color w:val="000000"/>
                <w:sz w:val="16"/>
                <w:szCs w:val="16"/>
                <w:rtl w:val="0"/>
              </w:rPr>
              <w:t xml:space="preserve">Urrego-Ortiz et al. [15]</w:t>
            </w:r>
            <w:r w:rsidDel="00000000" w:rsidR="00000000" w:rsidRPr="00000000">
              <w:rPr>
                <w:rtl w:val="0"/>
              </w:rPr>
            </w:r>
          </w:p>
        </w:tc>
        <w:tc>
          <w:tcPr>
            <w:tcBorders>
              <w:bottom w:color="000000" w:space="0" w:sz="4" w:val="single"/>
            </w:tcBorders>
            <w:tcMar>
              <w:top w:w="57.0" w:type="dxa"/>
              <w:left w:w="108.0" w:type="dxa"/>
              <w:bottom w:w="0.0" w:type="dxa"/>
              <w:right w:w="108.0" w:type="dxa"/>
            </w:tcMar>
          </w:tcPr>
          <w:p w:rsidR="00000000" w:rsidDel="00000000" w:rsidP="00000000" w:rsidRDefault="00000000" w:rsidRPr="00000000" w14:paraId="00000103">
            <w:pPr>
              <w:spacing w:after="80" w:lineRule="auto"/>
              <w:jc w:val="left"/>
              <w:rPr>
                <w:sz w:val="24"/>
                <w:szCs w:val="24"/>
              </w:rPr>
            </w:pPr>
            <w:r w:rsidDel="00000000" w:rsidR="00000000" w:rsidRPr="00000000">
              <w:rPr>
                <w:color w:val="000000"/>
                <w:sz w:val="16"/>
                <w:szCs w:val="16"/>
                <w:rtl w:val="0"/>
              </w:rPr>
              <w:t xml:space="preserve">Solar irradiation</w:t>
            </w:r>
            <w:r w:rsidDel="00000000" w:rsidR="00000000" w:rsidRPr="00000000">
              <w:rPr>
                <w:rtl w:val="0"/>
              </w:rPr>
            </w:r>
          </w:p>
        </w:tc>
        <w:tc>
          <w:tcPr>
            <w:tcBorders>
              <w:bottom w:color="000000" w:space="0" w:sz="4" w:val="single"/>
            </w:tcBorders>
            <w:tcMar>
              <w:top w:w="57.0" w:type="dxa"/>
              <w:left w:w="108.0" w:type="dxa"/>
              <w:bottom w:w="0.0" w:type="dxa"/>
              <w:right w:w="108.0" w:type="dxa"/>
            </w:tcMar>
          </w:tcPr>
          <w:p w:rsidR="00000000" w:rsidDel="00000000" w:rsidP="00000000" w:rsidRDefault="00000000" w:rsidRPr="00000000" w14:paraId="00000104">
            <w:pPr>
              <w:spacing w:after="80" w:lineRule="auto"/>
              <w:jc w:val="left"/>
              <w:rPr>
                <w:sz w:val="24"/>
                <w:szCs w:val="24"/>
              </w:rPr>
            </w:pPr>
            <w:r w:rsidDel="00000000" w:rsidR="00000000" w:rsidRPr="00000000">
              <w:rPr>
                <w:color w:val="000000"/>
                <w:sz w:val="16"/>
                <w:szCs w:val="16"/>
                <w:rtl w:val="0"/>
              </w:rPr>
              <w:t xml:space="preserve">Hourly</w:t>
            </w:r>
            <w:r w:rsidDel="00000000" w:rsidR="00000000" w:rsidRPr="00000000">
              <w:rPr>
                <w:rtl w:val="0"/>
              </w:rPr>
            </w:r>
          </w:p>
        </w:tc>
        <w:tc>
          <w:tcPr>
            <w:tcBorders>
              <w:bottom w:color="000000" w:space="0" w:sz="4" w:val="single"/>
            </w:tcBorders>
            <w:tcMar>
              <w:top w:w="57.0" w:type="dxa"/>
              <w:left w:w="108.0" w:type="dxa"/>
              <w:bottom w:w="0.0" w:type="dxa"/>
              <w:right w:w="108.0" w:type="dxa"/>
            </w:tcMar>
          </w:tcPr>
          <w:p w:rsidR="00000000" w:rsidDel="00000000" w:rsidP="00000000" w:rsidRDefault="00000000" w:rsidRPr="00000000" w14:paraId="00000105">
            <w:pPr>
              <w:spacing w:after="80" w:lineRule="auto"/>
              <w:jc w:val="left"/>
              <w:rPr>
                <w:sz w:val="24"/>
                <w:szCs w:val="24"/>
              </w:rPr>
            </w:pPr>
            <w:r w:rsidDel="00000000" w:rsidR="00000000" w:rsidRPr="00000000">
              <w:rPr>
                <w:color w:val="000000"/>
                <w:sz w:val="16"/>
                <w:szCs w:val="16"/>
                <w:rtl w:val="0"/>
              </w:rPr>
              <w:t xml:space="preserve">normalization</w:t>
            </w:r>
            <w:r w:rsidDel="00000000" w:rsidR="00000000" w:rsidRPr="00000000">
              <w:rPr>
                <w:rtl w:val="0"/>
              </w:rPr>
            </w:r>
          </w:p>
        </w:tc>
        <w:tc>
          <w:tcPr>
            <w:tcBorders>
              <w:bottom w:color="000000" w:space="0" w:sz="4" w:val="single"/>
            </w:tcBorders>
            <w:tcMar>
              <w:top w:w="57.0" w:type="dxa"/>
              <w:left w:w="108.0" w:type="dxa"/>
              <w:bottom w:w="0.0" w:type="dxa"/>
              <w:right w:w="108.0" w:type="dxa"/>
            </w:tcMar>
          </w:tcPr>
          <w:p w:rsidR="00000000" w:rsidDel="00000000" w:rsidP="00000000" w:rsidRDefault="00000000" w:rsidRPr="00000000" w14:paraId="00000106">
            <w:pPr>
              <w:spacing w:after="80" w:lineRule="auto"/>
              <w:jc w:val="left"/>
              <w:rPr>
                <w:sz w:val="24"/>
                <w:szCs w:val="24"/>
              </w:rPr>
            </w:pPr>
            <w:r w:rsidDel="00000000" w:rsidR="00000000" w:rsidRPr="00000000">
              <w:rPr>
                <w:color w:val="000000"/>
                <w:sz w:val="16"/>
                <w:szCs w:val="16"/>
                <w:rtl w:val="0"/>
              </w:rPr>
              <w:t xml:space="preserve">Markov chain models </w:t>
              <w:br w:type="textWrapping"/>
              <w:t xml:space="preserve">Persistence based,</w:t>
              <w:br w:type="textWrapping"/>
              <w:t xml:space="preserve">2 chain Markov model</w:t>
            </w:r>
            <w:r w:rsidDel="00000000" w:rsidR="00000000" w:rsidRPr="00000000">
              <w:rPr>
                <w:rtl w:val="0"/>
              </w:rPr>
            </w:r>
          </w:p>
        </w:tc>
        <w:tc>
          <w:tcPr>
            <w:tcBorders>
              <w:bottom w:color="000000" w:space="0" w:sz="4" w:val="single"/>
            </w:tcBorders>
            <w:tcMar>
              <w:top w:w="57.0" w:type="dxa"/>
              <w:left w:w="108.0" w:type="dxa"/>
              <w:bottom w:w="0.0" w:type="dxa"/>
              <w:right w:w="108.0" w:type="dxa"/>
            </w:tcMar>
          </w:tcPr>
          <w:p w:rsidR="00000000" w:rsidDel="00000000" w:rsidP="00000000" w:rsidRDefault="00000000" w:rsidRPr="00000000" w14:paraId="00000107">
            <w:pPr>
              <w:spacing w:after="80" w:lineRule="auto"/>
              <w:jc w:val="left"/>
              <w:rPr>
                <w:sz w:val="24"/>
                <w:szCs w:val="24"/>
              </w:rPr>
            </w:pPr>
            <w:r w:rsidDel="00000000" w:rsidR="00000000" w:rsidRPr="00000000">
              <w:rPr>
                <w:color w:val="000000"/>
                <w:sz w:val="16"/>
                <w:szCs w:val="16"/>
                <w:rtl w:val="0"/>
              </w:rPr>
              <w:t xml:space="preserve">2 chain Markov model best;</w:t>
              <w:br w:type="textWrapping"/>
              <w:t xml:space="preserve">RMSE=214</w:t>
              <w:br w:type="textWrapping"/>
              <w:t xml:space="preserve">MBE=33.9</w:t>
              <w:br w:type="textWrapping"/>
              <w:br w:type="textWrapping"/>
            </w:r>
            <w:r w:rsidDel="00000000" w:rsidR="00000000" w:rsidRPr="00000000">
              <w:rPr>
                <w:rtl w:val="0"/>
              </w:rPr>
            </w:r>
          </w:p>
        </w:tc>
      </w:tr>
    </w:tbl>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6838" w:w="11906" w:orient="portrait"/>
          <w:pgMar w:bottom="1440" w:top="1080" w:left="907" w:right="907" w:header="720" w:footer="720"/>
        </w:sectPr>
      </w:pPr>
      <w:r w:rsidDel="00000000" w:rsidR="00000000" w:rsidRPr="00000000">
        <w:rPr>
          <w:rtl w:val="0"/>
        </w:rPr>
      </w:r>
    </w:p>
    <w:p w:rsidR="00000000" w:rsidDel="00000000" w:rsidP="00000000" w:rsidRDefault="00000000" w:rsidRPr="00000000" w14:paraId="00000109">
      <w:pPr>
        <w:pStyle w:val="Heading1"/>
        <w:tabs>
          <w:tab w:val="left" w:pos="216"/>
        </w:tabs>
        <w:jc w:val="both"/>
        <w:rPr/>
      </w:pPr>
      <w:r w:rsidDel="00000000" w:rsidR="00000000" w:rsidRPr="00000000">
        <w:rPr>
          <w:rtl w:val="0"/>
        </w:rPr>
        <w:t xml:space="preserve">                                            IV. Challenges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Accurately predicting the solar irradiation involves uncertainties related to the characteristics of time series, optimization of ANN models and statistical hypothesis of the Probabilistic models and many weather conditions dependencies make these models highly volatile. Many factors are influenced by the geographical regions and seasons hence no particular model would be generalized. Although cloud imagery and hybrid models are paving the way for newer research models, emphasis on just improving accuracy is not adequate. Models that can optimize the input and relevant parameters without loss of precision could enable better performing forecasting in production. As the residential modules of solar energy generation increase, forecasting their demand and solar irradiation methods could be challenging due to irregular patterns of use and varied environmental factors. While the forecasting of solar energy generation is important, so is the optimization of the electricity grid that stores surplus electricity produced by solar PV. Long term forecasting has not significantly improved in terms of accuracy and precision due to high variance of climatic conditions and different parameters, while the short-term forecasting is observed to have a substantial development in research.</w:t>
      </w:r>
    </w:p>
    <w:p w:rsidR="00000000" w:rsidDel="00000000" w:rsidP="00000000" w:rsidRDefault="00000000" w:rsidRPr="00000000" w14:paraId="0000010B">
      <w:pPr>
        <w:pStyle w:val="Heading5"/>
        <w:tabs>
          <w:tab w:val="left" w:pos="360"/>
        </w:tabs>
        <w:rPr/>
      </w:pPr>
      <w:r w:rsidDel="00000000" w:rsidR="00000000" w:rsidRPr="00000000">
        <w:rPr>
          <w:rtl w:val="0"/>
        </w:rPr>
        <w:t xml:space="preserve">V. Conclusion</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Forecasting of solar energy generation, demand and use could aid understanding significant patterns for applying strategies by the grid operators. For this comparative analysis of different methodologies in predicting beam, diffused, and reflected solar radiation, three types of Machine Learning algorithms were taken into consideration -Artificial Neural Network, Statistical or Probabilistic models, and Time-Series models. As a gesture of inclusiveness, this review includes different approaches proposed by the latest (2016 to 2021) research works in diverse meteorological and geographical conditions. Solar radiation prediction can be carried out for short-term (hourly), diurnal (daily) and long-term (monthly 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seasonally) purposes. For short-term solar radiation forecasting, NARX models having exogenous inputs and GRNN trained with Genetic algorithm optimizer outperformed other approaches. For daily solar radiation prediction purposes, ARMA models, ANN, and Gaussian or Sinusoidal wave functions produced the most precise aggregates. Random Forests and ARIMA were found to be the most reliable models for long-term solar radiation forecasting. It is essential to capture good data for analysis so that patterns can be recognized for harnessing the maximum amount of energy. The improvement in the solar cells technologies and materials have increased the efficiency of generation of solar energy, minimizing the loss of solar irradiation. In addition to these, parallel research is being conducted to determine the optimum tilt angle for monthly, seasonal, and yearly solar radiation relative to the site for obtaining the maximum number of photons from the sun. IOT sensors are being used to capture real-time data of the sites with large installation of PV, which aids in better analysis of conditions and predictive maintenance cycles of the cells. AI models have been a ‘black box’, known for its lack of explainability and transparency especially for PV systems involving various parameters for forecasting. Here, XAI could be an emerging research field in the smart grid systems as it addresses this gap and helps understand why the AI system made a forecast decision. Moreover, Big Data computing could immensely benefit the computation of large datasets. The variable and unprecedented nature of most of the important features in forecasting of solar radiation makes this domain challenging yet promising.</w:t>
      </w:r>
    </w:p>
    <w:p w:rsidR="00000000" w:rsidDel="00000000" w:rsidP="00000000" w:rsidRDefault="00000000" w:rsidRPr="00000000" w14:paraId="0000010D">
      <w:pPr>
        <w:pStyle w:val="Heading5"/>
        <w:tabs>
          <w:tab w:val="left" w:pos="360"/>
          <w:tab w:val="left" w:pos="993"/>
          <w:tab w:val="left" w:pos="3261"/>
        </w:tabs>
        <w:ind w:left="1560" w:right="1605" w:firstLine="0"/>
        <w:jc w:val="both"/>
        <w:rPr/>
      </w:pPr>
      <w:r w:rsidDel="00000000" w:rsidR="00000000" w:rsidRPr="00000000">
        <w:rPr>
          <w:rtl w:val="0"/>
        </w:rPr>
        <w:t xml:space="preserve">VI. Declaration</w:t>
      </w:r>
    </w:p>
    <w:p w:rsidR="00000000" w:rsidDel="00000000" w:rsidP="00000000" w:rsidRDefault="00000000" w:rsidRPr="00000000" w14:paraId="0000010E">
      <w:pPr>
        <w:jc w:val="both"/>
        <w:rPr/>
      </w:pPr>
      <w:r w:rsidDel="00000000" w:rsidR="00000000" w:rsidRPr="00000000">
        <w:rPr>
          <w:color w:val="000000"/>
          <w:rtl w:val="0"/>
        </w:rPr>
        <w:t xml:space="preserve">Author contribution statement:</w:t>
      </w:r>
      <w:r w:rsidDel="00000000" w:rsidR="00000000" w:rsidRPr="00000000">
        <w:rPr>
          <w:rtl w:val="0"/>
        </w:rPr>
      </w:r>
    </w:p>
    <w:p w:rsidR="00000000" w:rsidDel="00000000" w:rsidP="00000000" w:rsidRDefault="00000000" w:rsidRPr="00000000" w14:paraId="0000010F">
      <w:pPr>
        <w:jc w:val="both"/>
        <w:rPr/>
      </w:pPr>
      <w:r w:rsidDel="00000000" w:rsidR="00000000" w:rsidRPr="00000000">
        <w:rPr>
          <w:color w:val="000000"/>
          <w:rtl w:val="0"/>
        </w:rPr>
        <w:t xml:space="preserve">All authors listed have significantly contributed to the development and writing of this article.</w:t>
      </w:r>
      <w:r w:rsidDel="00000000" w:rsidR="00000000" w:rsidRPr="00000000">
        <w:rPr>
          <w:rtl w:val="0"/>
        </w:rPr>
      </w:r>
    </w:p>
    <w:p w:rsidR="00000000" w:rsidDel="00000000" w:rsidP="00000000" w:rsidRDefault="00000000" w:rsidRPr="00000000" w14:paraId="00000110">
      <w:pPr>
        <w:jc w:val="left"/>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color w:val="000000"/>
          <w:rtl w:val="0"/>
        </w:rPr>
        <w:t xml:space="preserve">Competing interest statement:</w:t>
      </w:r>
      <w:r w:rsidDel="00000000" w:rsidR="00000000" w:rsidRPr="00000000">
        <w:rPr>
          <w:rtl w:val="0"/>
        </w:rPr>
      </w:r>
    </w:p>
    <w:p w:rsidR="00000000" w:rsidDel="00000000" w:rsidP="00000000" w:rsidRDefault="00000000" w:rsidRPr="00000000" w14:paraId="00000112">
      <w:pPr>
        <w:jc w:val="both"/>
        <w:rPr/>
      </w:pPr>
      <w:r w:rsidDel="00000000" w:rsidR="00000000" w:rsidRPr="00000000">
        <w:rPr>
          <w:color w:val="000000"/>
          <w:rtl w:val="0"/>
        </w:rPr>
        <w:t xml:space="preserve">The authors declare no conflict of interest.</w:t>
      </w:r>
      <w:r w:rsidDel="00000000" w:rsidR="00000000" w:rsidRPr="00000000">
        <w:rPr>
          <w:rtl w:val="0"/>
        </w:rPr>
      </w:r>
    </w:p>
    <w:p w:rsidR="00000000" w:rsidDel="00000000" w:rsidP="00000000" w:rsidRDefault="00000000" w:rsidRPr="00000000" w14:paraId="00000113">
      <w:pPr>
        <w:pStyle w:val="Heading5"/>
        <w:tabs>
          <w:tab w:val="left" w:pos="360"/>
          <w:tab w:val="left" w:pos="993"/>
        </w:tabs>
        <w:ind w:right="1605"/>
        <w:jc w:val="both"/>
        <w:rPr/>
      </w:pPr>
      <w:r w:rsidDel="00000000" w:rsidR="00000000" w:rsidRPr="00000000">
        <w:rPr>
          <w:rtl w:val="0"/>
        </w:rPr>
        <w:t xml:space="preserve">                                       VII. References</w:t>
      </w:r>
    </w:p>
    <w:p w:rsidR="00000000" w:rsidDel="00000000" w:rsidP="00000000" w:rsidRDefault="00000000" w:rsidRPr="00000000" w14:paraId="0000011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Quej, V. H., Almorox, J., Ibrakhimov, M., &amp; Saito, L. (2017). Estimating daily global solar radiation by day of the year in six cities located in the Yucatán Peninsula, Mexico. Journal of Cleaner Production, 141, 75–82. </w:t>
      </w:r>
      <w:hyperlink r:id="rId15">
        <w:r w:rsidDel="00000000" w:rsidR="00000000" w:rsidRPr="00000000">
          <w:rPr>
            <w:rFonts w:ascii="Times New Roman" w:cs="Times New Roman" w:eastAsia="Times New Roman" w:hAnsi="Times New Roman"/>
            <w:b w:val="0"/>
            <w:i w:val="0"/>
            <w:smallCaps w:val="0"/>
            <w:strike w:val="0"/>
            <w:color w:val="000080"/>
            <w:sz w:val="16"/>
            <w:szCs w:val="16"/>
            <w:u w:val="single"/>
            <w:shd w:fill="auto" w:val="clear"/>
            <w:vertAlign w:val="baseline"/>
            <w:rtl w:val="0"/>
          </w:rPr>
          <w:t xml:space="preserve">https://doi.org/10.1016/j.jclepro.2016.09.062</w:t>
        </w:r>
      </w:hyperlink>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Yadav, R. K., &amp; Sethy, N. (2018). Solar Irradiance Prediction using Neural Model. International Journal of Engineering and Management Research, 8(3), 241–245. </w:t>
      </w:r>
      <w:hyperlink r:id="rId16">
        <w:r w:rsidDel="00000000" w:rsidR="00000000" w:rsidRPr="00000000">
          <w:rPr>
            <w:rFonts w:ascii="Times New Roman" w:cs="Times New Roman" w:eastAsia="Times New Roman" w:hAnsi="Times New Roman"/>
            <w:b w:val="0"/>
            <w:i w:val="0"/>
            <w:smallCaps w:val="0"/>
            <w:strike w:val="0"/>
            <w:color w:val="000080"/>
            <w:sz w:val="16"/>
            <w:szCs w:val="16"/>
            <w:u w:val="single"/>
            <w:shd w:fill="auto" w:val="clear"/>
            <w:vertAlign w:val="baseline"/>
            <w:rtl w:val="0"/>
          </w:rPr>
          <w:t xml:space="preserve">https://doi.org/10.31033/ijemr.8.3.32</w:t>
        </w:r>
      </w:hyperlink>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Suyono, H., Hasanah, R. N., Setyawan, R. A., Mudjirahardjo, P., Wijoyo, A., &amp; Musirin, I. (2018). Comparison of solar radiation intensity forecasting using ANFIS and multiple linear regression methods. Bulletin of Electrical Engineering and Informatics, 7(2), 191–198. </w:t>
      </w:r>
      <w:hyperlink r:id="rId17">
        <w:r w:rsidDel="00000000" w:rsidR="00000000" w:rsidRPr="00000000">
          <w:rPr>
            <w:rFonts w:ascii="Times New Roman" w:cs="Times New Roman" w:eastAsia="Times New Roman" w:hAnsi="Times New Roman"/>
            <w:b w:val="0"/>
            <w:i w:val="0"/>
            <w:smallCaps w:val="0"/>
            <w:strike w:val="0"/>
            <w:color w:val="000080"/>
            <w:sz w:val="16"/>
            <w:szCs w:val="16"/>
            <w:u w:val="single"/>
            <w:shd w:fill="auto" w:val="clear"/>
            <w:vertAlign w:val="baseline"/>
            <w:rtl w:val="0"/>
          </w:rPr>
          <w:t xml:space="preserve">https://doi.org/10.11591/eei.v7i2.1178</w:t>
        </w:r>
      </w:hyperlink>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Alqudah, M., Dokic, T., Kezunovic, M., &amp; Obradovic, Z. (2020). Prediction of solar radiation based on spatial and temporal embeddings for solar generation forecast. Proceedings of the Annual Hawaii </w:t>
        <w:br w:type="textWrapping"/>
        <w:t xml:space="preserve">International Conference on System Sciences, 2020-January, 2971–2980. </w:t>
      </w:r>
      <w:hyperlink r:id="rId18">
        <w:r w:rsidDel="00000000" w:rsidR="00000000" w:rsidRPr="00000000">
          <w:rPr>
            <w:rFonts w:ascii="Times New Roman" w:cs="Times New Roman" w:eastAsia="Times New Roman" w:hAnsi="Times New Roman"/>
            <w:b w:val="0"/>
            <w:i w:val="0"/>
            <w:smallCaps w:val="0"/>
            <w:strike w:val="0"/>
            <w:color w:val="000080"/>
            <w:sz w:val="16"/>
            <w:szCs w:val="16"/>
            <w:u w:val="single"/>
            <w:shd w:fill="auto" w:val="clear"/>
            <w:vertAlign w:val="baseline"/>
            <w:rtl w:val="0"/>
          </w:rPr>
          <w:t xml:space="preserve">https://doi.org/10.24251/hicss.2020.363</w:t>
        </w:r>
      </w:hyperlink>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Ivanova, N., Gugleva, V., Dobreva, M., Pehlivanov, I., Stefanov, S., &amp; Andonova, V. (2016). We are IntechOpen , the world ’ s leading publisher of Open Access books Built by scientists , for scientists TOP 1 %. Intech, i(tourism), 13.</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Gupta, R., &amp; Singhal, S. (2016). Prediction of global solar radiation in india using artificial neural network. Journal of Sustainable Development of Energy, Water and Environment Systems, 4(2), 94–106. </w:t>
      </w:r>
      <w:hyperlink r:id="rId19">
        <w:r w:rsidDel="00000000" w:rsidR="00000000" w:rsidRPr="00000000">
          <w:rPr>
            <w:rFonts w:ascii="Times New Roman" w:cs="Times New Roman" w:eastAsia="Times New Roman" w:hAnsi="Times New Roman"/>
            <w:b w:val="0"/>
            <w:i w:val="0"/>
            <w:smallCaps w:val="0"/>
            <w:strike w:val="0"/>
            <w:color w:val="000000"/>
            <w:sz w:val="16"/>
            <w:szCs w:val="16"/>
            <w:u w:val="single"/>
            <w:shd w:fill="auto" w:val="clear"/>
            <w:vertAlign w:val="baseline"/>
            <w:rtl w:val="0"/>
          </w:rPr>
          <w:t xml:space="preserve">https://doi.org/10.13044/j.sdewes.2016.04.0009</w:t>
        </w:r>
      </w:hyperlink>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Noriega-Angarita, E., Sousa-Santos, V., Quintero-Duran, M., &amp; Gil-Arrieta, C. (2016). Solar radiation prediction for dimensioning photovoltaic systems using artificial neural networks. International Journal of Engineering and Technology, 8(4), 1817–1825. </w:t>
      </w:r>
      <w:hyperlink r:id="rId20">
        <w:r w:rsidDel="00000000" w:rsidR="00000000" w:rsidRPr="00000000">
          <w:rPr>
            <w:rFonts w:ascii="Times New Roman" w:cs="Times New Roman" w:eastAsia="Times New Roman" w:hAnsi="Times New Roman"/>
            <w:b w:val="0"/>
            <w:i w:val="0"/>
            <w:smallCaps w:val="0"/>
            <w:strike w:val="0"/>
            <w:color w:val="000000"/>
            <w:sz w:val="16"/>
            <w:szCs w:val="16"/>
            <w:u w:val="single"/>
            <w:shd w:fill="auto" w:val="clear"/>
            <w:vertAlign w:val="baseline"/>
            <w:rtl w:val="0"/>
          </w:rPr>
          <w:t xml:space="preserve">https://doi.org/10.21817/ijet/2016/v8i4/160804234</w:t>
        </w:r>
      </w:hyperlink>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8] Madugu, I. S., Olufeagba, B. J., Adediran, Y. A., Abdulkadir, F., Abdulkarim, A., Inaku, J. U., &amp; Lawan, A. U. (2019). A novel model for solar radiation prediction. Telkomnika (Telecommunication Computing Electronics and Control), 17(6), 3100–3109. </w:t>
      </w:r>
      <w:hyperlink r:id="rId21">
        <w:r w:rsidDel="00000000" w:rsidR="00000000" w:rsidRPr="00000000">
          <w:rPr>
            <w:rFonts w:ascii="Times New Roman" w:cs="Times New Roman" w:eastAsia="Times New Roman" w:hAnsi="Times New Roman"/>
            <w:b w:val="0"/>
            <w:i w:val="0"/>
            <w:smallCaps w:val="0"/>
            <w:strike w:val="0"/>
            <w:color w:val="000000"/>
            <w:sz w:val="16"/>
            <w:szCs w:val="16"/>
            <w:u w:val="single"/>
            <w:shd w:fill="auto" w:val="clear"/>
            <w:vertAlign w:val="baseline"/>
            <w:rtl w:val="0"/>
          </w:rPr>
          <w:t xml:space="preserve">https://doi.org/10.12928/TELKOMNIKA.v17i6.12729</w:t>
        </w:r>
      </w:hyperlink>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Bendali, W., Saber, I., Bourachdi, B., Boussetta, M., &amp; Mourad, Y. (2020). Deep Learning Using Genetic Algorithm Optimization for Short Term Solar Irradiance Forecasting. 4th International Conference on Intelligent Computing in Data Sciences, ICDS 2020, December. </w:t>
        <w:br w:type="textWrapping"/>
      </w:r>
      <w:hyperlink r:id="rId22">
        <w:r w:rsidDel="00000000" w:rsidR="00000000" w:rsidRPr="00000000">
          <w:rPr>
            <w:rFonts w:ascii="Times New Roman" w:cs="Times New Roman" w:eastAsia="Times New Roman" w:hAnsi="Times New Roman"/>
            <w:b w:val="0"/>
            <w:i w:val="0"/>
            <w:smallCaps w:val="0"/>
            <w:strike w:val="0"/>
            <w:color w:val="000000"/>
            <w:sz w:val="16"/>
            <w:szCs w:val="16"/>
            <w:u w:val="single"/>
            <w:shd w:fill="auto" w:val="clear"/>
            <w:vertAlign w:val="baseline"/>
            <w:rtl w:val="0"/>
          </w:rPr>
          <w:t xml:space="preserve">https://doi.org/10.1109/ICDS50568.2020.9268682</w:t>
        </w:r>
      </w:hyperlink>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Ali-Ou-Salah, H., Oukarfi, B., Bahani, K., &amp; Moujabbir, M. (2021). A New Hybrid Model for Hourly Solar Radiation Forecasting Using Daily Classification Technique and Machine Learning Algorithms. Mathematical Problems in Engineering, 2021, 1–12. </w:t>
      </w:r>
      <w:hyperlink r:id="rId23">
        <w:r w:rsidDel="00000000" w:rsidR="00000000" w:rsidRPr="00000000">
          <w:rPr>
            <w:rFonts w:ascii="Times New Roman" w:cs="Times New Roman" w:eastAsia="Times New Roman" w:hAnsi="Times New Roman"/>
            <w:b w:val="0"/>
            <w:i w:val="0"/>
            <w:smallCaps w:val="0"/>
            <w:strike w:val="0"/>
            <w:color w:val="000000"/>
            <w:sz w:val="16"/>
            <w:szCs w:val="16"/>
            <w:u w:val="single"/>
            <w:shd w:fill="auto" w:val="clear"/>
            <w:vertAlign w:val="baseline"/>
            <w:rtl w:val="0"/>
          </w:rPr>
          <w:t xml:space="preserve">https://doi.org/10.1155/2021/6692626</w:t>
        </w:r>
      </w:hyperlink>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Alsharif, M., Younes, M., &amp; Kim, J. (2019). Time Series ARIMA Model for Prediction of Daily and Monthly Average Global Solar Radiation: The Case Study of Seoul, South Korea. Symmetry, 11(2), 240. </w:t>
      </w:r>
      <w:hyperlink r:id="rId24">
        <w:r w:rsidDel="00000000" w:rsidR="00000000" w:rsidRPr="00000000">
          <w:rPr>
            <w:rFonts w:ascii="Times New Roman" w:cs="Times New Roman" w:eastAsia="Times New Roman" w:hAnsi="Times New Roman"/>
            <w:b w:val="0"/>
            <w:i w:val="0"/>
            <w:smallCaps w:val="0"/>
            <w:strike w:val="0"/>
            <w:color w:val="000000"/>
            <w:sz w:val="16"/>
            <w:szCs w:val="16"/>
            <w:u w:val="single"/>
            <w:shd w:fill="auto" w:val="clear"/>
            <w:vertAlign w:val="baseline"/>
            <w:rtl w:val="0"/>
          </w:rPr>
          <w:t xml:space="preserve">https://doi.org/10.3390/sym11020240</w:t>
        </w:r>
      </w:hyperlink>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Liu, L., Zhao, Y., Chang, D., Xie, J., Ma, Z., Sun, Q., Yin, H., &amp; Wennersten, R. (2018). Prediction of short-term PV power output and uncertainty analysis. Applied Energy, 228, 700–711. </w:t>
        <w:br w:type="textWrapping"/>
      </w:r>
      <w:hyperlink r:id="rId25">
        <w:r w:rsidDel="00000000" w:rsidR="00000000" w:rsidRPr="00000000">
          <w:rPr>
            <w:rFonts w:ascii="Times New Roman" w:cs="Times New Roman" w:eastAsia="Times New Roman" w:hAnsi="Times New Roman"/>
            <w:b w:val="0"/>
            <w:i w:val="0"/>
            <w:smallCaps w:val="0"/>
            <w:strike w:val="0"/>
            <w:color w:val="000000"/>
            <w:sz w:val="16"/>
            <w:szCs w:val="16"/>
            <w:u w:val="single"/>
            <w:shd w:fill="auto" w:val="clear"/>
            <w:vertAlign w:val="baseline"/>
            <w:rtl w:val="0"/>
          </w:rPr>
          <w:t xml:space="preserve">https://doi.org/10.1016/j.apenergy.2018.06.112</w:t>
        </w:r>
      </w:hyperlink>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Ghimire, Deo, Raj, &amp; Mi. (2019). Deep Learning Neural Networks Trained with MODIS Satellite-Derived Predictors for Long-Term Global Solar Radiation Prediction. Energies, 12(12), 2407. </w:t>
        <w:br w:type="textWrapping"/>
      </w:r>
      <w:hyperlink r:id="rId26">
        <w:r w:rsidDel="00000000" w:rsidR="00000000" w:rsidRPr="00000000">
          <w:rPr>
            <w:rFonts w:ascii="Times New Roman" w:cs="Times New Roman" w:eastAsia="Times New Roman" w:hAnsi="Times New Roman"/>
            <w:b w:val="0"/>
            <w:i w:val="0"/>
            <w:smallCaps w:val="0"/>
            <w:strike w:val="0"/>
            <w:color w:val="000000"/>
            <w:sz w:val="16"/>
            <w:szCs w:val="16"/>
            <w:u w:val="single"/>
            <w:shd w:fill="auto" w:val="clear"/>
            <w:vertAlign w:val="baseline"/>
            <w:rtl w:val="0"/>
          </w:rPr>
          <w:t xml:space="preserve">https://doi.org/10.3390/en12122407</w:t>
        </w:r>
      </w:hyperlink>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Malvoni, M., De Giorgi, M. G., &amp; Congedo, P. M. (2017). Forecasting of PV Power Generation using weather input data‐preprocessing techniques. Energy Procedia, 126, 651–658. </w:t>
      </w:r>
      <w:hyperlink r:id="rId27">
        <w:r w:rsidDel="00000000" w:rsidR="00000000" w:rsidRPr="00000000">
          <w:rPr>
            <w:rFonts w:ascii="Times New Roman" w:cs="Times New Roman" w:eastAsia="Times New Roman" w:hAnsi="Times New Roman"/>
            <w:b w:val="0"/>
            <w:i w:val="0"/>
            <w:smallCaps w:val="0"/>
            <w:strike w:val="0"/>
            <w:color w:val="000000"/>
            <w:sz w:val="16"/>
            <w:szCs w:val="16"/>
            <w:u w:val="single"/>
            <w:shd w:fill="auto" w:val="clear"/>
            <w:vertAlign w:val="baseline"/>
            <w:rtl w:val="0"/>
          </w:rPr>
          <w:t xml:space="preserve">https://doi.org/10.1016/j.egypro.2017.08.293</w:t>
        </w:r>
      </w:hyperlink>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Urrego-Ortiz, J., Martínez, J. A., Arias, P. A., &amp; Jaramillo-Duque, Á. (2019). Assessment and Day-Ahead Forecasting of Hourly Solar Radiation in Medellín, Colombia. Energies, 12(22), 4402. </w:t>
      </w:r>
      <w:hyperlink r:id="rId28">
        <w:r w:rsidDel="00000000" w:rsidR="00000000" w:rsidRPr="00000000">
          <w:rPr>
            <w:rFonts w:ascii="Times New Roman" w:cs="Times New Roman" w:eastAsia="Times New Roman" w:hAnsi="Times New Roman"/>
            <w:b w:val="0"/>
            <w:i w:val="0"/>
            <w:smallCaps w:val="0"/>
            <w:strike w:val="0"/>
            <w:color w:val="000000"/>
            <w:sz w:val="16"/>
            <w:szCs w:val="16"/>
            <w:u w:val="single"/>
            <w:shd w:fill="auto" w:val="clear"/>
            <w:vertAlign w:val="baseline"/>
            <w:rtl w:val="0"/>
          </w:rPr>
          <w:t xml:space="preserve">https://doi.org/10.3390/en12224402</w:t>
        </w:r>
      </w:hyperlink>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AlKandari, M., &amp; Ahmad, I. (2020). Solar power generation forecasting using ensemble approach based on deep learning and statistical methods. Applied Computing and Informatics, ahead-of-print(ahead-of-print). </w:t>
      </w:r>
      <w:hyperlink r:id="rId29">
        <w:r w:rsidDel="00000000" w:rsidR="00000000" w:rsidRPr="00000000">
          <w:rPr>
            <w:rFonts w:ascii="Times New Roman" w:cs="Times New Roman" w:eastAsia="Times New Roman" w:hAnsi="Times New Roman"/>
            <w:b w:val="0"/>
            <w:i w:val="0"/>
            <w:smallCaps w:val="0"/>
            <w:strike w:val="0"/>
            <w:color w:val="000000"/>
            <w:sz w:val="16"/>
            <w:szCs w:val="16"/>
            <w:u w:val="single"/>
            <w:shd w:fill="auto" w:val="clear"/>
            <w:vertAlign w:val="baseline"/>
            <w:rtl w:val="0"/>
          </w:rPr>
          <w:t xml:space="preserve">https://doi.org/10.1016/j.aci.2019.11.002</w:t>
        </w:r>
      </w:hyperlink>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Carrière, T., Amaro e Silva, R., Zhuang, F., Saint-Drenan, Y.-M., &amp; Blanc, P. (2021). A New Approach for Satellite-Based Probabilistic Solar Forecasting with Cloud Motion Vectors. Energies, 14(16), 4951. </w:t>
      </w:r>
      <w:hyperlink r:id="rId30">
        <w:r w:rsidDel="00000000" w:rsidR="00000000" w:rsidRPr="00000000">
          <w:rPr>
            <w:rFonts w:ascii="Times New Roman" w:cs="Times New Roman" w:eastAsia="Times New Roman" w:hAnsi="Times New Roman"/>
            <w:b w:val="0"/>
            <w:i w:val="0"/>
            <w:smallCaps w:val="0"/>
            <w:strike w:val="0"/>
            <w:color w:val="000000"/>
            <w:sz w:val="16"/>
            <w:szCs w:val="16"/>
            <w:u w:val="single"/>
            <w:shd w:fill="auto" w:val="clear"/>
            <w:vertAlign w:val="baseline"/>
            <w:rtl w:val="0"/>
          </w:rPr>
          <w:t xml:space="preserve">https://doi.org/10.3390/en14164951</w:t>
        </w:r>
      </w:hyperlink>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Wu, Z., Pan, S., Long, G., Jiang, J., Chang, X., &amp; Zhang, C. (2020). Connecting the Dots: Multivariate Time Series Forecasting with Graph Neural Networks. Proceedings of the 26th ACM SIGKDD International Conference on Knowledge Discovery &amp; Data Mining, 753–763. </w:t>
      </w:r>
      <w:hyperlink r:id="rId31">
        <w:r w:rsidDel="00000000" w:rsidR="00000000" w:rsidRPr="00000000">
          <w:rPr>
            <w:rFonts w:ascii="Times New Roman" w:cs="Times New Roman" w:eastAsia="Times New Roman" w:hAnsi="Times New Roman"/>
            <w:b w:val="0"/>
            <w:i w:val="0"/>
            <w:smallCaps w:val="0"/>
            <w:strike w:val="0"/>
            <w:color w:val="000000"/>
            <w:sz w:val="16"/>
            <w:szCs w:val="16"/>
            <w:u w:val="single"/>
            <w:shd w:fill="auto" w:val="clear"/>
            <w:vertAlign w:val="baseline"/>
            <w:rtl w:val="0"/>
          </w:rPr>
          <w:t xml:space="preserve">https://doi.org/10.1145/3394486.3403118</w:t>
        </w:r>
      </w:hyperlink>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Lou, S., Li, D. H. W., Lam, J. C., &amp; Chan, W. W. H. (2016). Prediction of diffuse solar irradiance using machine learning and multivariable regression. Applied Energy, 181, 367–374. </w:t>
      </w:r>
      <w:hyperlink r:id="rId32">
        <w:r w:rsidDel="00000000" w:rsidR="00000000" w:rsidRPr="00000000">
          <w:rPr>
            <w:rFonts w:ascii="Times New Roman" w:cs="Times New Roman" w:eastAsia="Times New Roman" w:hAnsi="Times New Roman"/>
            <w:b w:val="0"/>
            <w:i w:val="0"/>
            <w:smallCaps w:val="0"/>
            <w:strike w:val="0"/>
            <w:color w:val="000000"/>
            <w:sz w:val="16"/>
            <w:szCs w:val="16"/>
            <w:u w:val="single"/>
            <w:shd w:fill="auto" w:val="clear"/>
            <w:vertAlign w:val="baseline"/>
            <w:rtl w:val="0"/>
          </w:rPr>
          <w:t xml:space="preserve">https://doi.org/10.1016/j.apenergy.2016.08.093</w:t>
        </w:r>
      </w:hyperlink>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Dhakal, S., Gautam, Y., &amp; Bhattarai, A. (2020). Evaluation of Temperature-Based Empirical Models and Machine Learning Techniques to Estimate Daily Global Solar Radiation at Biratnagar Airport, Nepal. Advances in Meteorology, 2020. </w:t>
      </w:r>
      <w:hyperlink r:id="rId33">
        <w:r w:rsidDel="00000000" w:rsidR="00000000" w:rsidRPr="00000000">
          <w:rPr>
            <w:rFonts w:ascii="Times New Roman" w:cs="Times New Roman" w:eastAsia="Times New Roman" w:hAnsi="Times New Roman"/>
            <w:b w:val="0"/>
            <w:i w:val="0"/>
            <w:smallCaps w:val="0"/>
            <w:strike w:val="0"/>
            <w:color w:val="000000"/>
            <w:sz w:val="16"/>
            <w:szCs w:val="16"/>
            <w:u w:val="single"/>
            <w:shd w:fill="auto" w:val="clear"/>
            <w:vertAlign w:val="baseline"/>
            <w:rtl w:val="0"/>
          </w:rPr>
          <w:t xml:space="preserve">https://doi.org/10.1155/2020/8895311</w:t>
        </w:r>
      </w:hyperlink>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92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r>
    </w:p>
    <w:sectPr>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35" w:hanging="360"/>
      </w:pPr>
      <w:rPr>
        <w:rFonts w:ascii="Noto Sans Symbols" w:cs="Noto Sans Symbols" w:eastAsia="Noto Sans Symbols" w:hAnsi="Noto Sans Symbols"/>
        <w:sz w:val="24"/>
        <w:szCs w:val="24"/>
      </w:rPr>
    </w:lvl>
    <w:lvl w:ilvl="1">
      <w:start w:val="1"/>
      <w:numFmt w:val="bullet"/>
      <w:lvlText w:val="o"/>
      <w:lvlJc w:val="left"/>
      <w:pPr>
        <w:ind w:left="1855" w:hanging="360"/>
      </w:pPr>
      <w:rPr>
        <w:rFonts w:ascii="Courier New" w:cs="Courier New" w:eastAsia="Courier New" w:hAnsi="Courier New"/>
      </w:rPr>
    </w:lvl>
    <w:lvl w:ilvl="2">
      <w:start w:val="1"/>
      <w:numFmt w:val="bullet"/>
      <w:lvlText w:val="▪"/>
      <w:lvlJc w:val="left"/>
      <w:pPr>
        <w:ind w:left="2575" w:hanging="360"/>
      </w:pPr>
      <w:rPr>
        <w:rFonts w:ascii="Noto Sans Symbols" w:cs="Noto Sans Symbols" w:eastAsia="Noto Sans Symbols" w:hAnsi="Noto Sans Symbols"/>
      </w:rPr>
    </w:lvl>
    <w:lvl w:ilvl="3">
      <w:start w:val="1"/>
      <w:numFmt w:val="bullet"/>
      <w:lvlText w:val="●"/>
      <w:lvlJc w:val="left"/>
      <w:pPr>
        <w:ind w:left="3295" w:hanging="360"/>
      </w:pPr>
      <w:rPr>
        <w:rFonts w:ascii="Noto Sans Symbols" w:cs="Noto Sans Symbols" w:eastAsia="Noto Sans Symbols" w:hAnsi="Noto Sans Symbols"/>
      </w:rPr>
    </w:lvl>
    <w:lvl w:ilvl="4">
      <w:start w:val="1"/>
      <w:numFmt w:val="bullet"/>
      <w:lvlText w:val="o"/>
      <w:lvlJc w:val="left"/>
      <w:pPr>
        <w:ind w:left="4015" w:hanging="360"/>
      </w:pPr>
      <w:rPr>
        <w:rFonts w:ascii="Courier New" w:cs="Courier New" w:eastAsia="Courier New" w:hAnsi="Courier New"/>
      </w:rPr>
    </w:lvl>
    <w:lvl w:ilvl="5">
      <w:start w:val="1"/>
      <w:numFmt w:val="bullet"/>
      <w:lvlText w:val="▪"/>
      <w:lvlJc w:val="left"/>
      <w:pPr>
        <w:ind w:left="4735" w:hanging="360"/>
      </w:pPr>
      <w:rPr>
        <w:rFonts w:ascii="Noto Sans Symbols" w:cs="Noto Sans Symbols" w:eastAsia="Noto Sans Symbols" w:hAnsi="Noto Sans Symbols"/>
      </w:rPr>
    </w:lvl>
    <w:lvl w:ilvl="6">
      <w:start w:val="1"/>
      <w:numFmt w:val="bullet"/>
      <w:lvlText w:val="●"/>
      <w:lvlJc w:val="left"/>
      <w:pPr>
        <w:ind w:left="5455" w:hanging="360"/>
      </w:pPr>
      <w:rPr>
        <w:rFonts w:ascii="Noto Sans Symbols" w:cs="Noto Sans Symbols" w:eastAsia="Noto Sans Symbols" w:hAnsi="Noto Sans Symbols"/>
      </w:rPr>
    </w:lvl>
    <w:lvl w:ilvl="7">
      <w:start w:val="1"/>
      <w:numFmt w:val="bullet"/>
      <w:lvlText w:val="o"/>
      <w:lvlJc w:val="left"/>
      <w:pPr>
        <w:ind w:left="6175" w:hanging="360"/>
      </w:pPr>
      <w:rPr>
        <w:rFonts w:ascii="Courier New" w:cs="Courier New" w:eastAsia="Courier New" w:hAnsi="Courier New"/>
      </w:rPr>
    </w:lvl>
    <w:lvl w:ilvl="8">
      <w:start w:val="1"/>
      <w:numFmt w:val="bullet"/>
      <w:lvlText w:val="▪"/>
      <w:lvlJc w:val="left"/>
      <w:pPr>
        <w:ind w:left="6895"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160" w:hanging="720"/>
      </w:pPr>
      <w:rPr/>
    </w:lvl>
    <w:lvl w:ilvl="5">
      <w:start w:val="1"/>
      <w:numFmt w:val="decimal"/>
      <w:lvlText w:val="%1.%2.%3.%4.%5.%6"/>
      <w:lvlJc w:val="left"/>
      <w:pPr>
        <w:ind w:left="2880" w:hanging="1080"/>
      </w:pPr>
      <w:rPr/>
    </w:lvl>
    <w:lvl w:ilvl="6">
      <w:start w:val="1"/>
      <w:numFmt w:val="decimal"/>
      <w:lvlText w:val="%1.%2.%3.%4.%5.%6.%7"/>
      <w:lvlJc w:val="left"/>
      <w:pPr>
        <w:ind w:left="3240" w:hanging="108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1855" w:hanging="360"/>
      </w:pPr>
      <w:rPr>
        <w:rFonts w:ascii="Noto Sans Symbols" w:cs="Noto Sans Symbols" w:eastAsia="Noto Sans Symbols" w:hAnsi="Noto Sans Symbols"/>
        <w:sz w:val="24"/>
        <w:szCs w:val="24"/>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u w:val="none"/>
        <w:vertAlign w:val="baseline"/>
      </w:rPr>
    </w:lvl>
    <w:lvl w:ilvl="1">
      <w:start w:val="1"/>
      <w:numFmt w:val="upperLetter"/>
      <w:lvlText w:val="%2."/>
      <w:lvlJc w:val="left"/>
      <w:pPr>
        <w:ind w:left="-2332" w:hanging="288"/>
      </w:pPr>
      <w:rPr>
        <w:rFonts w:ascii="Times New Roman" w:cs="Times New Roman" w:eastAsia="Times New Roman" w:hAnsi="Times New Roman"/>
        <w:b w:val="0"/>
        <w:i w:val="1"/>
        <w:smallCaps w:val="0"/>
        <w:strike w:val="0"/>
        <w:color w:val="000000"/>
        <w:sz w:val="20"/>
        <w:szCs w:val="20"/>
        <w:u w:val="none"/>
        <w:vertAlign w:val="baseline"/>
      </w:rPr>
    </w:lvl>
    <w:lvl w:ilvl="2">
      <w:start w:val="1"/>
      <w:numFmt w:val="decimal"/>
      <w:lvlText w:val="%3)"/>
      <w:lvlJc w:val="left"/>
      <w:pPr>
        <w:ind w:left="-2620" w:firstLine="180"/>
      </w:pPr>
      <w:rPr>
        <w:rFonts w:ascii="Times New Roman" w:cs="Times New Roman" w:eastAsia="Times New Roman" w:hAnsi="Times New Roman"/>
        <w:b w:val="0"/>
        <w:i w:val="1"/>
        <w:smallCaps w:val="0"/>
        <w:strike w:val="0"/>
        <w:color w:val="000000"/>
        <w:sz w:val="20"/>
        <w:szCs w:val="20"/>
        <w:u w:val="none"/>
        <w:vertAlign w:val="baseline"/>
      </w:rPr>
    </w:lvl>
    <w:lvl w:ilvl="3">
      <w:start w:val="1"/>
      <w:numFmt w:val="lowerLetter"/>
      <w:lvlText w:val="%4)"/>
      <w:lvlJc w:val="left"/>
      <w:pPr>
        <w:ind w:left="-2620" w:firstLine="360"/>
      </w:pPr>
      <w:rPr>
        <w:rFonts w:ascii="Times New Roman" w:cs="Times New Roman" w:eastAsia="Times New Roman" w:hAnsi="Times New Roman"/>
        <w:b w:val="0"/>
        <w:i w:val="1"/>
        <w:sz w:val="20"/>
        <w:szCs w:val="20"/>
      </w:rPr>
    </w:lvl>
    <w:lvl w:ilvl="4">
      <w:start w:val="1"/>
      <w:numFmt w:val="decimal"/>
      <w:lvlText w:val=""/>
      <w:lvlJc w:val="left"/>
      <w:pPr>
        <w:ind w:left="260" w:firstLine="0"/>
      </w:pPr>
      <w:rPr/>
    </w:lvl>
    <w:lvl w:ilvl="5">
      <w:start w:val="1"/>
      <w:numFmt w:val="lowerLetter"/>
      <w:lvlText w:val="(%6)"/>
      <w:lvlJc w:val="left"/>
      <w:pPr>
        <w:ind w:left="980" w:firstLine="0"/>
      </w:pPr>
      <w:rPr/>
    </w:lvl>
    <w:lvl w:ilvl="6">
      <w:start w:val="1"/>
      <w:numFmt w:val="lowerRoman"/>
      <w:lvlText w:val="(%7)"/>
      <w:lvlJc w:val="left"/>
      <w:pPr>
        <w:ind w:left="1700" w:firstLine="0"/>
      </w:pPr>
      <w:rPr/>
    </w:lvl>
    <w:lvl w:ilvl="7">
      <w:start w:val="1"/>
      <w:numFmt w:val="lowerLetter"/>
      <w:lvlText w:val="(%8)"/>
      <w:lvlJc w:val="left"/>
      <w:pPr>
        <w:ind w:left="2420" w:firstLine="0"/>
      </w:pPr>
      <w:rPr/>
    </w:lvl>
    <w:lvl w:ilvl="8">
      <w:start w:val="1"/>
      <w:numFmt w:val="lowerRoman"/>
      <w:lvlText w:val="(%9)"/>
      <w:lvlJc w:val="left"/>
      <w:pPr>
        <w:ind w:left="3140" w:firstLine="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928"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IN"/>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332" w:hanging="288.0000000000001"/>
      <w:jc w:val="left"/>
    </w:pPr>
    <w:rPr>
      <w:i w:val="1"/>
    </w:rPr>
  </w:style>
  <w:style w:type="paragraph" w:styleId="Heading3">
    <w:name w:val="heading 3"/>
    <w:basedOn w:val="Normal"/>
    <w:next w:val="Normal"/>
    <w:pPr>
      <w:spacing w:line="240" w:lineRule="auto"/>
      <w:ind w:left="-2620" w:firstLine="288.0000000000001"/>
      <w:jc w:val="both"/>
    </w:pPr>
    <w:rPr>
      <w:i w:val="1"/>
    </w:rPr>
  </w:style>
  <w:style w:type="paragraph" w:styleId="Heading4">
    <w:name w:val="heading 4"/>
    <w:basedOn w:val="Normal"/>
    <w:next w:val="Normal"/>
    <w:pPr>
      <w:tabs>
        <w:tab w:val="left" w:pos="720"/>
      </w:tabs>
      <w:spacing w:after="40" w:before="40" w:lineRule="auto"/>
      <w:ind w:left="-2620" w:firstLine="504.00000000000006"/>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A0C8F"/>
    <w:pPr>
      <w:spacing w:after="0" w:line="240" w:lineRule="auto"/>
      <w:jc w:val="center"/>
    </w:pPr>
    <w:rPr>
      <w:rFonts w:ascii="Times New Roman" w:cs="Times New Roman" w:eastAsia="SimSun" w:hAnsi="Times New Roman"/>
      <w:sz w:val="20"/>
      <w:lang w:bidi="ar-SA" w:val="en-US"/>
    </w:rPr>
  </w:style>
  <w:style w:type="paragraph" w:styleId="Heading1">
    <w:name w:val="heading 1"/>
    <w:basedOn w:val="Normal"/>
    <w:next w:val="Normal"/>
    <w:link w:val="Heading1Char"/>
    <w:qFormat w:val="1"/>
    <w:rsid w:val="00DA0C8F"/>
    <w:pPr>
      <w:keepNext w:val="1"/>
      <w:keepLines w:val="1"/>
      <w:numPr>
        <w:numId w:val="1"/>
      </w:numPr>
      <w:tabs>
        <w:tab w:val="left" w:pos="216"/>
      </w:tabs>
      <w:spacing w:after="80" w:before="160"/>
      <w:ind w:firstLine="0"/>
      <w:outlineLvl w:val="0"/>
    </w:pPr>
    <w:rPr>
      <w:rFonts w:eastAsia="Times New Roman"/>
      <w:smallCaps w:val="1"/>
      <w:noProof w:val="1"/>
    </w:rPr>
  </w:style>
  <w:style w:type="paragraph" w:styleId="Heading2">
    <w:name w:val="heading 2"/>
    <w:basedOn w:val="Normal"/>
    <w:next w:val="Normal"/>
    <w:link w:val="Heading2Char"/>
    <w:semiHidden w:val="1"/>
    <w:unhideWhenUsed w:val="1"/>
    <w:qFormat w:val="1"/>
    <w:rsid w:val="00DA0C8F"/>
    <w:pPr>
      <w:keepNext w:val="1"/>
      <w:keepLines w:val="1"/>
      <w:numPr>
        <w:ilvl w:val="1"/>
        <w:numId w:val="1"/>
      </w:numPr>
      <w:tabs>
        <w:tab w:val="num" w:pos="288"/>
      </w:tabs>
      <w:spacing w:after="60" w:before="120"/>
      <w:jc w:val="left"/>
      <w:outlineLvl w:val="1"/>
    </w:pPr>
    <w:rPr>
      <w:rFonts w:eastAsia="Times New Roman"/>
      <w:i w:val="1"/>
      <w:iCs w:val="1"/>
      <w:noProof w:val="1"/>
    </w:rPr>
  </w:style>
  <w:style w:type="paragraph" w:styleId="Heading3">
    <w:name w:val="heading 3"/>
    <w:basedOn w:val="Normal"/>
    <w:next w:val="Normal"/>
    <w:link w:val="Heading3Char"/>
    <w:semiHidden w:val="1"/>
    <w:unhideWhenUsed w:val="1"/>
    <w:qFormat w:val="1"/>
    <w:rsid w:val="00DA0C8F"/>
    <w:pPr>
      <w:numPr>
        <w:ilvl w:val="2"/>
        <w:numId w:val="1"/>
      </w:numPr>
      <w:spacing w:line="240" w:lineRule="exact"/>
      <w:ind w:firstLine="288"/>
      <w:jc w:val="both"/>
      <w:outlineLvl w:val="2"/>
    </w:pPr>
    <w:rPr>
      <w:rFonts w:eastAsia="Times New Roman"/>
      <w:i w:val="1"/>
      <w:iCs w:val="1"/>
      <w:noProof w:val="1"/>
    </w:rPr>
  </w:style>
  <w:style w:type="paragraph" w:styleId="Heading4">
    <w:name w:val="heading 4"/>
    <w:basedOn w:val="Normal"/>
    <w:next w:val="Normal"/>
    <w:link w:val="Heading4Char"/>
    <w:semiHidden w:val="1"/>
    <w:unhideWhenUsed w:val="1"/>
    <w:qFormat w:val="1"/>
    <w:rsid w:val="00DA0C8F"/>
    <w:pPr>
      <w:numPr>
        <w:ilvl w:val="3"/>
        <w:numId w:val="1"/>
      </w:numPr>
      <w:tabs>
        <w:tab w:val="left" w:pos="720"/>
      </w:tabs>
      <w:spacing w:after="40" w:before="40"/>
      <w:ind w:firstLine="504"/>
      <w:jc w:val="both"/>
      <w:outlineLvl w:val="3"/>
    </w:pPr>
    <w:rPr>
      <w:rFonts w:eastAsia="Times New Roman"/>
      <w:i w:val="1"/>
      <w:iCs w:val="1"/>
      <w:noProof w:val="1"/>
    </w:rPr>
  </w:style>
  <w:style w:type="paragraph" w:styleId="Heading5">
    <w:name w:val="heading 5"/>
    <w:basedOn w:val="Normal"/>
    <w:next w:val="Normal"/>
    <w:link w:val="Heading5Char"/>
    <w:unhideWhenUsed w:val="1"/>
    <w:qFormat w:val="1"/>
    <w:rsid w:val="00DA0C8F"/>
    <w:pPr>
      <w:tabs>
        <w:tab w:val="left" w:pos="360"/>
      </w:tabs>
      <w:spacing w:after="80" w:before="160"/>
      <w:outlineLvl w:val="4"/>
    </w:pPr>
    <w:rPr>
      <w:rFonts w:eastAsia="Times New Roman"/>
      <w:smallCaps w:val="1"/>
      <w:noProof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DA0C8F"/>
    <w:rPr>
      <w:rFonts w:ascii="Times New Roman" w:cs="Times New Roman" w:eastAsia="Times New Roman" w:hAnsi="Times New Roman"/>
      <w:smallCaps w:val="1"/>
      <w:noProof w:val="1"/>
      <w:sz w:val="20"/>
      <w:lang w:bidi="ar-SA" w:val="en-US"/>
    </w:rPr>
  </w:style>
  <w:style w:type="character" w:styleId="Heading2Char" w:customStyle="1">
    <w:name w:val="Heading 2 Char"/>
    <w:basedOn w:val="DefaultParagraphFont"/>
    <w:link w:val="Heading2"/>
    <w:semiHidden w:val="1"/>
    <w:rsid w:val="00DA0C8F"/>
    <w:rPr>
      <w:rFonts w:ascii="Times New Roman" w:cs="Times New Roman" w:eastAsia="Times New Roman" w:hAnsi="Times New Roman"/>
      <w:i w:val="1"/>
      <w:iCs w:val="1"/>
      <w:noProof w:val="1"/>
      <w:sz w:val="20"/>
      <w:lang w:bidi="ar-SA" w:val="en-US"/>
    </w:rPr>
  </w:style>
  <w:style w:type="character" w:styleId="Heading3Char" w:customStyle="1">
    <w:name w:val="Heading 3 Char"/>
    <w:basedOn w:val="DefaultParagraphFont"/>
    <w:link w:val="Heading3"/>
    <w:semiHidden w:val="1"/>
    <w:rsid w:val="00DA0C8F"/>
    <w:rPr>
      <w:rFonts w:ascii="Times New Roman" w:cs="Times New Roman" w:eastAsia="Times New Roman" w:hAnsi="Times New Roman"/>
      <w:i w:val="1"/>
      <w:iCs w:val="1"/>
      <w:noProof w:val="1"/>
      <w:sz w:val="20"/>
      <w:lang w:bidi="ar-SA" w:val="en-US"/>
    </w:rPr>
  </w:style>
  <w:style w:type="character" w:styleId="Heading4Char" w:customStyle="1">
    <w:name w:val="Heading 4 Char"/>
    <w:basedOn w:val="DefaultParagraphFont"/>
    <w:link w:val="Heading4"/>
    <w:semiHidden w:val="1"/>
    <w:rsid w:val="00DA0C8F"/>
    <w:rPr>
      <w:rFonts w:ascii="Times New Roman" w:cs="Times New Roman" w:eastAsia="Times New Roman" w:hAnsi="Times New Roman"/>
      <w:i w:val="1"/>
      <w:iCs w:val="1"/>
      <w:noProof w:val="1"/>
      <w:sz w:val="20"/>
      <w:lang w:bidi="ar-SA" w:val="en-US"/>
    </w:rPr>
  </w:style>
  <w:style w:type="character" w:styleId="Heading5Char" w:customStyle="1">
    <w:name w:val="Heading 5 Char"/>
    <w:basedOn w:val="DefaultParagraphFont"/>
    <w:link w:val="Heading5"/>
    <w:rsid w:val="00DA0C8F"/>
    <w:rPr>
      <w:rFonts w:ascii="Times New Roman" w:cs="Times New Roman" w:eastAsia="Times New Roman" w:hAnsi="Times New Roman"/>
      <w:smallCaps w:val="1"/>
      <w:noProof w:val="1"/>
      <w:sz w:val="20"/>
      <w:lang w:bidi="ar-SA" w:val="en-US"/>
    </w:rPr>
  </w:style>
  <w:style w:type="paragraph" w:styleId="BodyText">
    <w:name w:val="Body Text"/>
    <w:basedOn w:val="Normal"/>
    <w:link w:val="BodyTextChar"/>
    <w:unhideWhenUsed w:val="1"/>
    <w:rsid w:val="00DA0C8F"/>
    <w:pPr>
      <w:tabs>
        <w:tab w:val="left" w:pos="288"/>
      </w:tabs>
      <w:spacing w:after="120" w:line="228" w:lineRule="auto"/>
      <w:ind w:firstLine="288"/>
      <w:jc w:val="both"/>
    </w:pPr>
    <w:rPr>
      <w:spacing w:val="-1"/>
      <w:lang w:eastAsia="x-none" w:val="x-none"/>
    </w:rPr>
  </w:style>
  <w:style w:type="character" w:styleId="BodyTextChar" w:customStyle="1">
    <w:name w:val="Body Text Char"/>
    <w:basedOn w:val="DefaultParagraphFont"/>
    <w:link w:val="BodyText"/>
    <w:rsid w:val="00DA0C8F"/>
    <w:rPr>
      <w:rFonts w:ascii="Times New Roman" w:cs="Times New Roman" w:eastAsia="SimSun" w:hAnsi="Times New Roman"/>
      <w:spacing w:val="-1"/>
      <w:sz w:val="20"/>
      <w:lang w:bidi="ar-SA" w:eastAsia="x-none" w:val="x-none"/>
    </w:rPr>
  </w:style>
  <w:style w:type="paragraph" w:styleId="Abstract" w:customStyle="1">
    <w:name w:val="Abstract"/>
    <w:rsid w:val="00DA0C8F"/>
    <w:pPr>
      <w:spacing w:after="200" w:line="240" w:lineRule="auto"/>
      <w:ind w:firstLine="272"/>
      <w:jc w:val="both"/>
    </w:pPr>
    <w:rPr>
      <w:rFonts w:ascii="Times New Roman" w:cs="Times New Roman" w:eastAsia="SimSun" w:hAnsi="Times New Roman"/>
      <w:b w:val="1"/>
      <w:bCs w:val="1"/>
      <w:sz w:val="18"/>
      <w:szCs w:val="18"/>
      <w:lang w:bidi="ar-SA" w:val="en-US"/>
    </w:rPr>
  </w:style>
  <w:style w:type="paragraph" w:styleId="Author" w:customStyle="1">
    <w:name w:val="Author"/>
    <w:rsid w:val="00DA0C8F"/>
    <w:pPr>
      <w:spacing w:after="40" w:before="360" w:line="240" w:lineRule="auto"/>
      <w:jc w:val="center"/>
    </w:pPr>
    <w:rPr>
      <w:rFonts w:ascii="Times New Roman" w:cs="Times New Roman" w:eastAsia="SimSun" w:hAnsi="Times New Roman"/>
      <w:noProof w:val="1"/>
      <w:szCs w:val="22"/>
      <w:lang w:bidi="ar-SA" w:val="en-US"/>
    </w:rPr>
  </w:style>
  <w:style w:type="paragraph" w:styleId="bulletlist" w:customStyle="1">
    <w:name w:val="bullet list"/>
    <w:basedOn w:val="BodyText"/>
    <w:rsid w:val="00DA0C8F"/>
    <w:pPr>
      <w:numPr>
        <w:numId w:val="2"/>
      </w:numPr>
      <w:ind w:left="576" w:hanging="288"/>
    </w:pPr>
  </w:style>
  <w:style w:type="paragraph" w:styleId="equation" w:customStyle="1">
    <w:name w:val="equation"/>
    <w:basedOn w:val="Normal"/>
    <w:rsid w:val="00DA0C8F"/>
    <w:pPr>
      <w:tabs>
        <w:tab w:val="center" w:pos="2520"/>
        <w:tab w:val="right" w:pos="5040"/>
      </w:tabs>
      <w:spacing w:after="240" w:before="240" w:line="216" w:lineRule="auto"/>
    </w:pPr>
    <w:rPr>
      <w:rFonts w:ascii="Symbol" w:cs="Symbol" w:hAnsi="Symbol"/>
    </w:rPr>
  </w:style>
  <w:style w:type="paragraph" w:styleId="figurecaption" w:customStyle="1">
    <w:name w:val="figure caption"/>
    <w:rsid w:val="00DA0C8F"/>
    <w:pPr>
      <w:numPr>
        <w:numId w:val="3"/>
      </w:numPr>
      <w:tabs>
        <w:tab w:val="left" w:pos="533"/>
      </w:tabs>
      <w:spacing w:after="200" w:before="80" w:line="240" w:lineRule="auto"/>
      <w:ind w:left="0" w:firstLine="0"/>
      <w:jc w:val="both"/>
    </w:pPr>
    <w:rPr>
      <w:rFonts w:ascii="Times New Roman" w:cs="Times New Roman" w:eastAsia="SimSun" w:hAnsi="Times New Roman"/>
      <w:noProof w:val="1"/>
      <w:sz w:val="16"/>
      <w:szCs w:val="16"/>
      <w:lang w:bidi="ar-SA" w:val="en-US"/>
    </w:rPr>
  </w:style>
  <w:style w:type="paragraph" w:styleId="papertitle" w:customStyle="1">
    <w:name w:val="paper title"/>
    <w:rsid w:val="00DA0C8F"/>
    <w:pPr>
      <w:spacing w:after="120" w:line="240" w:lineRule="auto"/>
      <w:jc w:val="center"/>
    </w:pPr>
    <w:rPr>
      <w:rFonts w:ascii="Times New Roman" w:cs="Times New Roman" w:eastAsia="MS Mincho" w:hAnsi="Times New Roman"/>
      <w:noProof w:val="1"/>
      <w:sz w:val="48"/>
      <w:szCs w:val="48"/>
      <w:lang w:bidi="ar-SA" w:val="en-US"/>
    </w:rPr>
  </w:style>
  <w:style w:type="paragraph" w:styleId="references" w:customStyle="1">
    <w:name w:val="references"/>
    <w:rsid w:val="00DA0C8F"/>
    <w:pPr>
      <w:numPr>
        <w:numId w:val="4"/>
      </w:numPr>
      <w:spacing w:after="50" w:line="180" w:lineRule="exact"/>
      <w:jc w:val="both"/>
    </w:pPr>
    <w:rPr>
      <w:rFonts w:ascii="Times New Roman" w:cs="Times New Roman" w:eastAsia="MS Mincho" w:hAnsi="Times New Roman"/>
      <w:noProof w:val="1"/>
      <w:sz w:val="16"/>
      <w:szCs w:val="16"/>
      <w:lang w:bidi="ar-SA" w:val="en-US"/>
    </w:rPr>
  </w:style>
  <w:style w:type="paragraph" w:styleId="sponsors" w:customStyle="1">
    <w:name w:val="sponsors"/>
    <w:rsid w:val="00DA0C8F"/>
    <w:pPr>
      <w:framePr w:lines="0" w:wrap="auto" w:hAnchor="text" w:x="615" w:y="2239"/>
      <w:pBdr>
        <w:top w:color="auto" w:space="2" w:sz="4" w:val="single"/>
      </w:pBdr>
      <w:spacing w:after="0" w:line="240" w:lineRule="auto"/>
      <w:ind w:firstLine="288"/>
    </w:pPr>
    <w:rPr>
      <w:rFonts w:ascii="Times New Roman" w:cs="Times New Roman" w:eastAsia="SimSun" w:hAnsi="Times New Roman"/>
      <w:sz w:val="16"/>
      <w:szCs w:val="16"/>
      <w:lang w:bidi="ar-SA" w:val="en-US"/>
    </w:rPr>
  </w:style>
  <w:style w:type="paragraph" w:styleId="tablecolhead" w:customStyle="1">
    <w:name w:val="table col head"/>
    <w:basedOn w:val="Normal"/>
    <w:rsid w:val="00DA0C8F"/>
    <w:rPr>
      <w:b w:val="1"/>
      <w:bCs w:val="1"/>
      <w:sz w:val="16"/>
      <w:szCs w:val="16"/>
    </w:rPr>
  </w:style>
  <w:style w:type="paragraph" w:styleId="tablecolsubhead" w:customStyle="1">
    <w:name w:val="table col subhead"/>
    <w:basedOn w:val="tablecolhead"/>
    <w:rsid w:val="00DA0C8F"/>
    <w:rPr>
      <w:i w:val="1"/>
      <w:iCs w:val="1"/>
      <w:sz w:val="15"/>
      <w:szCs w:val="15"/>
    </w:rPr>
  </w:style>
  <w:style w:type="paragraph" w:styleId="tablecopy" w:customStyle="1">
    <w:name w:val="table copy"/>
    <w:rsid w:val="00DA0C8F"/>
    <w:pPr>
      <w:spacing w:after="0" w:line="240" w:lineRule="auto"/>
      <w:jc w:val="both"/>
    </w:pPr>
    <w:rPr>
      <w:rFonts w:ascii="Times New Roman" w:cs="Times New Roman" w:eastAsia="SimSun" w:hAnsi="Times New Roman"/>
      <w:noProof w:val="1"/>
      <w:sz w:val="16"/>
      <w:szCs w:val="16"/>
      <w:lang w:bidi="ar-SA" w:val="en-US"/>
    </w:rPr>
  </w:style>
  <w:style w:type="paragraph" w:styleId="tablefootnote" w:customStyle="1">
    <w:name w:val="table footnote"/>
    <w:rsid w:val="00DA0C8F"/>
    <w:pPr>
      <w:numPr>
        <w:numId w:val="5"/>
      </w:numPr>
      <w:spacing w:after="30" w:before="60" w:line="240" w:lineRule="auto"/>
      <w:ind w:left="58" w:hanging="29"/>
      <w:jc w:val="right"/>
    </w:pPr>
    <w:rPr>
      <w:rFonts w:ascii="Times New Roman" w:cs="Times New Roman" w:eastAsia="SimSun" w:hAnsi="Times New Roman"/>
      <w:sz w:val="12"/>
      <w:szCs w:val="12"/>
      <w:lang w:bidi="ar-SA" w:val="en-US"/>
    </w:rPr>
  </w:style>
  <w:style w:type="paragraph" w:styleId="tablehead" w:customStyle="1">
    <w:name w:val="table head"/>
    <w:rsid w:val="00DA0C8F"/>
    <w:pPr>
      <w:numPr>
        <w:numId w:val="6"/>
      </w:numPr>
      <w:spacing w:after="120" w:before="240" w:line="216" w:lineRule="auto"/>
      <w:jc w:val="center"/>
    </w:pPr>
    <w:rPr>
      <w:rFonts w:ascii="Times New Roman" w:cs="Times New Roman" w:eastAsia="SimSun" w:hAnsi="Times New Roman"/>
      <w:smallCaps w:val="1"/>
      <w:noProof w:val="1"/>
      <w:sz w:val="16"/>
      <w:szCs w:val="16"/>
      <w:lang w:bidi="ar-SA" w:val="en-US"/>
    </w:rPr>
  </w:style>
  <w:style w:type="paragraph" w:styleId="Keywords" w:customStyle="1">
    <w:name w:val="Keywords"/>
    <w:basedOn w:val="Abstract"/>
    <w:qFormat w:val="1"/>
    <w:rsid w:val="00DA0C8F"/>
    <w:pPr>
      <w:spacing w:after="120"/>
      <w:ind w:firstLine="274"/>
    </w:pPr>
    <w:rPr>
      <w:i w:val="1"/>
    </w:rPr>
  </w:style>
  <w:style w:type="paragraph" w:styleId="NormalWeb">
    <w:name w:val="Normal (Web)"/>
    <w:basedOn w:val="Normal"/>
    <w:uiPriority w:val="99"/>
    <w:unhideWhenUsed w:val="1"/>
    <w:rsid w:val="00146B77"/>
    <w:pPr>
      <w:spacing w:after="100" w:afterAutospacing="1" w:before="100" w:beforeAutospacing="1"/>
      <w:jc w:val="left"/>
    </w:pPr>
    <w:rPr>
      <w:rFonts w:eastAsia="Times New Roman"/>
      <w:sz w:val="24"/>
      <w:szCs w:val="24"/>
      <w:lang w:bidi="hi-IN" w:eastAsia="en-IN" w:val="en-IN"/>
    </w:rPr>
  </w:style>
  <w:style w:type="character" w:styleId="apple-tab-span" w:customStyle="1">
    <w:name w:val="apple-tab-span"/>
    <w:basedOn w:val="DefaultParagraphFont"/>
    <w:rsid w:val="00B42FE9"/>
  </w:style>
  <w:style w:type="paragraph" w:styleId="ListParagraph">
    <w:name w:val="List Paragraph"/>
    <w:basedOn w:val="Normal"/>
    <w:uiPriority w:val="34"/>
    <w:qFormat w:val="1"/>
    <w:rsid w:val="00505BDA"/>
    <w:pPr>
      <w:ind w:left="720"/>
      <w:contextualSpacing w:val="1"/>
    </w:pPr>
  </w:style>
  <w:style w:type="character" w:styleId="CommentReference">
    <w:name w:val="annotation reference"/>
    <w:basedOn w:val="DefaultParagraphFont"/>
    <w:uiPriority w:val="99"/>
    <w:semiHidden w:val="1"/>
    <w:unhideWhenUsed w:val="1"/>
    <w:rsid w:val="007569B7"/>
    <w:rPr>
      <w:sz w:val="16"/>
      <w:szCs w:val="16"/>
    </w:rPr>
  </w:style>
  <w:style w:type="paragraph" w:styleId="CommentText">
    <w:name w:val="annotation text"/>
    <w:basedOn w:val="Normal"/>
    <w:link w:val="CommentTextChar"/>
    <w:uiPriority w:val="99"/>
    <w:semiHidden w:val="1"/>
    <w:unhideWhenUsed w:val="1"/>
    <w:rsid w:val="007569B7"/>
  </w:style>
  <w:style w:type="character" w:styleId="CommentTextChar" w:customStyle="1">
    <w:name w:val="Comment Text Char"/>
    <w:basedOn w:val="DefaultParagraphFont"/>
    <w:link w:val="CommentText"/>
    <w:uiPriority w:val="99"/>
    <w:semiHidden w:val="1"/>
    <w:rsid w:val="007569B7"/>
    <w:rPr>
      <w:rFonts w:ascii="Times New Roman" w:cs="Times New Roman" w:eastAsia="SimSun" w:hAnsi="Times New Roman"/>
      <w:sz w:val="20"/>
      <w:lang w:bidi="ar-SA" w:val="en-US"/>
    </w:rPr>
  </w:style>
  <w:style w:type="paragraph" w:styleId="CommentSubject">
    <w:name w:val="annotation subject"/>
    <w:basedOn w:val="CommentText"/>
    <w:next w:val="CommentText"/>
    <w:link w:val="CommentSubjectChar"/>
    <w:uiPriority w:val="99"/>
    <w:semiHidden w:val="1"/>
    <w:unhideWhenUsed w:val="1"/>
    <w:rsid w:val="007569B7"/>
    <w:rPr>
      <w:b w:val="1"/>
      <w:bCs w:val="1"/>
    </w:rPr>
  </w:style>
  <w:style w:type="character" w:styleId="CommentSubjectChar" w:customStyle="1">
    <w:name w:val="Comment Subject Char"/>
    <w:basedOn w:val="CommentTextChar"/>
    <w:link w:val="CommentSubject"/>
    <w:uiPriority w:val="99"/>
    <w:semiHidden w:val="1"/>
    <w:rsid w:val="007569B7"/>
    <w:rPr>
      <w:rFonts w:ascii="Times New Roman" w:cs="Times New Roman" w:eastAsia="SimSun" w:hAnsi="Times New Roman"/>
      <w:b w:val="1"/>
      <w:bCs w:val="1"/>
      <w:sz w:val="20"/>
      <w:lang w:bidi="ar-SA" w:val="en-US"/>
    </w:rPr>
  </w:style>
  <w:style w:type="character" w:styleId="Hyperlink">
    <w:name w:val="Hyperlink"/>
    <w:basedOn w:val="DefaultParagraphFont"/>
    <w:uiPriority w:val="99"/>
    <w:unhideWhenUsed w:val="1"/>
    <w:rsid w:val="00602DFC"/>
    <w:rPr>
      <w:color w:val="0000ff"/>
      <w:u w:val="single"/>
    </w:rPr>
  </w:style>
  <w:style w:type="paragraph" w:styleId="footnote" w:customStyle="1">
    <w:name w:val="footnote"/>
    <w:rsid w:val="00DD11F1"/>
    <w:pPr>
      <w:framePr w:lines="0" w:vSpace="187" w:hSpace="187" w:wrap="notBeside" w:hAnchor="page" w:vAnchor="text" w:x="6121" w:y="577"/>
      <w:numPr>
        <w:numId w:val="26"/>
      </w:numPr>
      <w:spacing w:after="40" w:line="240" w:lineRule="auto"/>
    </w:pPr>
    <w:rPr>
      <w:rFonts w:ascii="Times New Roman" w:cs="Times New Roman" w:eastAsia="SimSun" w:hAnsi="Times New Roman"/>
      <w:sz w:val="16"/>
      <w:szCs w:val="16"/>
      <w:lang w:bidi="ar-SA" w:val="en-US"/>
    </w:rPr>
  </w:style>
  <w:style w:type="character" w:styleId="UnresolvedMention">
    <w:name w:val="Unresolved Mention"/>
    <w:basedOn w:val="DefaultParagraphFont"/>
    <w:uiPriority w:val="99"/>
    <w:semiHidden w:val="1"/>
    <w:unhideWhenUsed w:val="1"/>
    <w:rsid w:val="00E70BD1"/>
    <w:rPr>
      <w:color w:val="605e5c"/>
      <w:shd w:color="auto" w:fill="e1dfdd" w:val="clear"/>
    </w:rPr>
  </w:style>
  <w:style w:type="character" w:styleId="PlaceholderText">
    <w:name w:val="Placeholder Text"/>
    <w:basedOn w:val="DefaultParagraphFont"/>
    <w:uiPriority w:val="99"/>
    <w:semiHidden w:val="1"/>
    <w:rsid w:val="006C4362"/>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21817/ijet/2016/v8i4/160804234" TargetMode="External"/><Relationship Id="rId22" Type="http://schemas.openxmlformats.org/officeDocument/2006/relationships/hyperlink" Target="https://doi.org/10.1109/ICDS50568.2020.9268682" TargetMode="External"/><Relationship Id="rId21" Type="http://schemas.openxmlformats.org/officeDocument/2006/relationships/hyperlink" Target="https://doi.org/10.12928/TELKOMNIKA.v17i6.12729" TargetMode="External"/><Relationship Id="rId24" Type="http://schemas.openxmlformats.org/officeDocument/2006/relationships/hyperlink" Target="https://doi.org/10.3390/sym11020240" TargetMode="External"/><Relationship Id="rId23" Type="http://schemas.openxmlformats.org/officeDocument/2006/relationships/hyperlink" Target="https://doi.org/10.1155/2021/669262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26" Type="http://schemas.openxmlformats.org/officeDocument/2006/relationships/hyperlink" Target="https://doi.org/10.3390/en12122407" TargetMode="External"/><Relationship Id="rId25" Type="http://schemas.openxmlformats.org/officeDocument/2006/relationships/hyperlink" Target="https://doi.org/10.1016/j.apenergy.2018.06.112" TargetMode="External"/><Relationship Id="rId28" Type="http://schemas.openxmlformats.org/officeDocument/2006/relationships/hyperlink" Target="https://doi.org/10.3390/en12224402" TargetMode="External"/><Relationship Id="rId27" Type="http://schemas.openxmlformats.org/officeDocument/2006/relationships/hyperlink" Target="https://doi.org/10.1016/j.egypro.2017.08.293"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oi.org/10.1016/j.aci.2019.11.002" TargetMode="External"/><Relationship Id="rId7" Type="http://schemas.openxmlformats.org/officeDocument/2006/relationships/hyperlink" Target="about:blank" TargetMode="External"/><Relationship Id="rId8" Type="http://schemas.openxmlformats.org/officeDocument/2006/relationships/hyperlink" Target="mailto:rajeev.gupta@sot.pdpu.ac.in" TargetMode="External"/><Relationship Id="rId31" Type="http://schemas.openxmlformats.org/officeDocument/2006/relationships/hyperlink" Target="https://doi.org/10.1145/3394486.3403118" TargetMode="External"/><Relationship Id="rId30" Type="http://schemas.openxmlformats.org/officeDocument/2006/relationships/hyperlink" Target="https://doi.org/10.3390/en14164951" TargetMode="External"/><Relationship Id="rId11" Type="http://schemas.openxmlformats.org/officeDocument/2006/relationships/image" Target="media/image3.jpg"/><Relationship Id="rId33" Type="http://schemas.openxmlformats.org/officeDocument/2006/relationships/hyperlink" Target="https://doi.org/10.1155/2020/8895311" TargetMode="External"/><Relationship Id="rId10" Type="http://schemas.openxmlformats.org/officeDocument/2006/relationships/hyperlink" Target="mailto:sagar.sce18@sot.pdpu.ac.in" TargetMode="External"/><Relationship Id="rId32" Type="http://schemas.openxmlformats.org/officeDocument/2006/relationships/hyperlink" Target="https://doi.org/10.1016/j.apenergy.2016.08.093" TargetMode="External"/><Relationship Id="rId13" Type="http://schemas.openxmlformats.org/officeDocument/2006/relationships/image" Target="media/image2.png"/><Relationship Id="rId12" Type="http://schemas.openxmlformats.org/officeDocument/2006/relationships/image" Target="media/image1.jpg"/><Relationship Id="rId15" Type="http://schemas.openxmlformats.org/officeDocument/2006/relationships/hyperlink" Target="https://doi.org/10.1016/j.jclepro.2016.09.062" TargetMode="External"/><Relationship Id="rId14" Type="http://schemas.openxmlformats.org/officeDocument/2006/relationships/image" Target="media/image4.jpg"/><Relationship Id="rId17" Type="http://schemas.openxmlformats.org/officeDocument/2006/relationships/hyperlink" Target="https://doi.org/10.11591/eei.v7i2.1178" TargetMode="External"/><Relationship Id="rId16" Type="http://schemas.openxmlformats.org/officeDocument/2006/relationships/hyperlink" Target="https://doi.org/10.31033/ijemr.8.3.32" TargetMode="External"/><Relationship Id="rId19" Type="http://schemas.openxmlformats.org/officeDocument/2006/relationships/hyperlink" Target="https://doi.org/10.13044/j.sdewes.2016.04.0009" TargetMode="External"/><Relationship Id="rId18" Type="http://schemas.openxmlformats.org/officeDocument/2006/relationships/hyperlink" Target="https://doi.org/10.24251/hicss.2020.36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amiwd39Dr9XiTaiItVlkLQnrEg==">AMUW2mWc6YscmbH1KO5yHIIMnwJAnbj22yhxziMeguN7YmyhoiaBFYiKAoAfgKww5gJMNJRH8H89ZWnGHPGlWUCPLe6zdhrWo+v6fs3YcPIV/lQelQczQcU=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2021-09-28T13:25:00Z</dcterms:created>
  <dc:creator>MeshvaPatel</dc:creator>
</cp:coreProperties>
</file>