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300" w:lineRule="auto"/>
      </w:pPr>
      <w:r>
        <w:rPr>
          <w:rFonts w:ascii="Calibri" w:hAnsi="Calibri" w:eastAsia="LXGW WenKai Lite"/>
          <w:b/>
          <w:color w:val="7A5A00"/>
          <w:sz w:val="20"/>
        </w:rPr>
        <w:t>盘前操作备忘</w:t>
      </w:r>
      <w:r>
        <w:rPr>
          <w:rFonts w:ascii="Calibri" w:hAnsi="Calibri" w:eastAsia="LXGW WenKai Lite"/>
          <w:i w:val="0"/>
          <w:color w:val="7A5A00"/>
          <w:sz w:val="20"/>
        </w:rPr>
      </w:r>
    </w:p>
    <w:p>
      <w:pPr>
        <w:keepNext w:val="0"/>
        <w:spacing w:before="0" w:after="80" w:line="240" w:lineRule="auto"/>
      </w:pPr>
      <w:r>
        <w:rPr>
          <w:rFonts w:ascii="Calibri" w:hAnsi="Calibri" w:eastAsia="LXGW WenKai Lite"/>
          <w:b/>
          <w:color w:val="0B2545"/>
          <w:sz w:val="46"/>
        </w:rPr>
        <w:t>2026年9月8日 A股模式股盘前操作策略</w:t>
      </w:r>
    </w:p>
    <w:p>
      <w:pPr>
        <w:keepNext w:val="0"/>
        <w:spacing w:before="0" w:after="280" w:line="240" w:lineRule="auto"/>
      </w:pPr>
      <w:r>
        <w:rPr>
          <w:rFonts w:ascii="Calibri" w:hAnsi="Calibri" w:eastAsia="LXGW WenKai Lite"/>
          <w:color w:val="5C6773"/>
          <w:sz w:val="25"/>
        </w:rPr>
        <w:t>基于2026年9月7日收盘｜空间体系 × 空接体系 × 压突模式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9"/>
              </w:rPr>
              <w:t>本次口径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9"/>
              </w:rPr>
              <w:t>生成日期</w:t>
            </w:r>
          </w:p>
        </w:tc>
        <w:tc>
          <w:tcPr>
            <w:tcW w:type="dxa" w:w="74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9"/>
              </w:rPr>
              <w:t>2026年9月7日（北京时间）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9"/>
              </w:rPr>
              <w:t>最近完整交易日</w:t>
            </w:r>
          </w:p>
        </w:tc>
        <w:tc>
          <w:tcPr>
            <w:tcW w:type="dxa" w:w="74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9"/>
              </w:rPr>
              <w:t>2026年9月7日（周一）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9"/>
              </w:rPr>
              <w:t>目标交易日</w:t>
            </w:r>
          </w:p>
        </w:tc>
        <w:tc>
          <w:tcPr>
            <w:tcW w:type="dxa" w:w="74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9"/>
              </w:rPr>
              <w:t>2026年9月8日（周二）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9"/>
              </w:rPr>
              <w:t>消息截止</w:t>
            </w:r>
          </w:p>
        </w:tc>
        <w:tc>
          <w:tcPr>
            <w:tcW w:type="dxa" w:w="74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9"/>
              </w:rPr>
              <w:t>2026年9月7日 18:27（北京时间）</w:t>
            </w:r>
          </w:p>
        </w:tc>
      </w:tr>
      <w:tr>
        <w:tc>
          <w:tcPr>
            <w:tcW w:type="dxa" w:w="1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9"/>
              </w:rPr>
              <w:t>观察期</w:t>
            </w:r>
          </w:p>
        </w:tc>
        <w:tc>
          <w:tcPr>
            <w:tcW w:type="dxa" w:w="74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9"/>
              </w:rPr>
              <w:t>非初始化观察期；但T+2客观可买性、A/B原始证据和核跌停名单仍有待确认项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LXGW WenKai Lite"/>
          <w:i w:val="0"/>
          <w:color w:val="222222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LXGW WenKai Lite"/>
                <w:b/>
                <w:color w:val="7A5A00"/>
                <w:sz w:val="22"/>
              </w:rPr>
              <w:t>先说结论｜</w:t>
            </w:r>
            <w:r>
              <w:rPr>
                <w:rFonts w:ascii="Calibri" w:hAnsi="Calibri" w:eastAsia="LXGW WenKai Lite"/>
                <w:color w:val="222222"/>
                <w:sz w:val="22"/>
              </w:rPr>
              <w:t>9月7日属于从冰点到高潮的强修复日，但风险闸门没有得到完整解除证据。9月8日盘前没有“直接买入票”：先确认两只非ST跌停及体系内一字核跌停是否全部打开，再看龙版传媒能否从6板真正站上7板，最后才在3进4竞争组里等待唯一确认者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LXGW WenKai Lite"/>
          <w:i w:val="0"/>
          <w:color w:val="222222"/>
          <w:sz w:val="22"/>
        </w:rPr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i/>
          <w:color w:val="5C6773"/>
          <w:sz w:val="19"/>
        </w:rPr>
        <w:t>用途：给盘前准备、盘中核对与收盘复核使用。本报告不构成投资建议，也不承诺收益。</w:t>
      </w:r>
    </w:p>
    <w:p>
      <w:pPr>
        <w:pStyle w:val="Heading1"/>
      </w:pPr>
      <w:r>
        <w:rPr>
          <w:rFonts w:ascii="Calibri" w:hAnsi="Calibri" w:eastAsia="LXGW WenKai Lite"/>
          <w:b/>
          <w:color w:val="2E74B5"/>
          <w:sz w:val="32"/>
        </w:rPr>
        <w:t>一、一页结论：9月8日先看什么、后做什么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500"/>
        <w:gridCol w:w="44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9月7日收盘状态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9月8日含义</w:t>
            </w:r>
          </w:p>
        </w:tc>
      </w:tr>
      <w:tr>
        <w:tc>
          <w:tcPr>
            <w:tcW w:type="dxa" w:w="14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市场阶段</w:t>
            </w:r>
          </w:p>
        </w:tc>
        <w:tc>
          <w:tcPr>
            <w:tcW w:type="dxa" w:w="35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涨停93/95只、跌停2只，连板晋级率57.14%；冰点后强修复</w:t>
            </w:r>
          </w:p>
        </w:tc>
        <w:tc>
          <w:tcPr>
            <w:tcW w:type="dxa" w:w="44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修复后第二天更容易分化，不把高开等同于继续强</w:t>
            </w:r>
          </w:p>
        </w:tc>
      </w:tr>
      <w:tr>
        <w:tc>
          <w:tcPr>
            <w:tcW w:type="dxa" w:w="14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Hmax</w:t>
            </w:r>
          </w:p>
        </w:tc>
        <w:tc>
          <w:tcPr>
            <w:tcW w:type="dxa" w:w="35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6板：龙版传媒</w:t>
            </w:r>
          </w:p>
        </w:tc>
        <w:tc>
          <w:tcPr>
            <w:tcW w:type="dxa" w:w="44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客观最高已摸到Y=6</w:t>
            </w:r>
          </w:p>
        </w:tc>
      </w:tr>
      <w:tr>
        <w:tc>
          <w:tcPr>
            <w:tcW w:type="dxa" w:w="14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X</w:t>
            </w:r>
          </w:p>
        </w:tc>
        <w:tc>
          <w:tcPr>
            <w:tcW w:type="dxa" w:w="35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7板</w:t>
            </w:r>
          </w:p>
        </w:tc>
        <w:tc>
          <w:tcPr>
            <w:tcW w:type="dxa" w:w="44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空间主干账本暂不因单日Hmax改变</w:t>
            </w:r>
          </w:p>
        </w:tc>
      </w:tr>
      <w:tr>
        <w:tc>
          <w:tcPr>
            <w:tcW w:type="dxa" w:w="14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Y</w:t>
            </w:r>
          </w:p>
        </w:tc>
        <w:tc>
          <w:tcPr>
            <w:tcW w:type="dxa" w:w="35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6板</w:t>
            </w:r>
          </w:p>
        </w:tc>
        <w:tc>
          <w:tcPr>
            <w:tcW w:type="dxa" w:w="44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“7压6”继续；龙版6进7才是首次H&gt;Y</w:t>
            </w:r>
          </w:p>
        </w:tc>
      </w:tr>
      <w:tr>
        <w:tc>
          <w:tcPr>
            <w:tcW w:type="dxa" w:w="14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主板风险闸门</w:t>
            </w:r>
          </w:p>
        </w:tc>
        <w:tc>
          <w:tcPr>
            <w:tcW w:type="dxa" w:w="35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2只非ST跌停；兴业科技一字跌停，康欣新材开盘跌停且全天成交很低</w:t>
            </w:r>
          </w:p>
        </w:tc>
        <w:tc>
          <w:tcPr>
            <w:tcW w:type="dxa" w:w="44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9月8日必须等它们及体系内核跌停实际打开；未开则新仓为0</w:t>
            </w:r>
          </w:p>
        </w:tc>
      </w:tr>
      <w:tr>
        <w:tc>
          <w:tcPr>
            <w:tcW w:type="dxa" w:w="14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创业板账本</w:t>
            </w:r>
          </w:p>
        </w:tc>
        <w:tc>
          <w:tcPr>
            <w:tcW w:type="dxa" w:w="35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Hmax=1，X=2，Y待确认</w:t>
            </w:r>
          </w:p>
        </w:tc>
        <w:tc>
          <w:tcPr>
            <w:tcW w:type="dxa" w:w="44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3只首板仅作题材温度计，不判空间身份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LXGW WenKai Lite"/>
          <w:i w:val="0"/>
          <w:color w:val="222222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LXGW WenKai Lite"/>
                <w:b/>
                <w:color w:val="9B1C1C"/>
                <w:sz w:val="22"/>
              </w:rPr>
              <w:t>目标日总动作｜</w:t>
            </w:r>
            <w:r>
              <w:rPr>
                <w:rFonts w:ascii="Calibri" w:hAnsi="Calibri" w:eastAsia="LXGW WenKai Lite"/>
                <w:color w:val="222222"/>
                <w:sz w:val="22"/>
              </w:rPr>
              <w:t>风险闸门未解除时只观察；解除后，也只接受“模式成立 + 同组唯一确认 + 板块联动 + 量价承接”四项同时出现。14:35以后不新增仓。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LXGW WenKai Lite"/>
          <w:i w:val="0"/>
          <w:color w:val="222222"/>
          <w:sz w:val="22"/>
        </w:rPr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222222"/>
          <w:sz w:val="22"/>
        </w:rPr>
        <w:t>正确观察顺序</w:t>
      </w:r>
      <w:r>
        <w:rPr>
          <w:rFonts w:ascii="Calibri" w:hAnsi="Calibri" w:eastAsia="LXGW WenKai Lite"/>
          <w:i w:val="0"/>
          <w:color w:val="222222"/>
          <w:sz w:val="22"/>
        </w:rPr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LXGW WenKai Lite"/>
          <w:color w:val="222222"/>
          <w:sz w:val="22"/>
        </w:rPr>
        <w:t>9:15—9:25先看跌停榜：兴业科技、康欣新材，以及个人记录的体系内一字核跌停池。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LXGW WenKai Lite"/>
          <w:color w:val="222222"/>
          <w:sz w:val="22"/>
        </w:rPr>
        <w:t>再看龙版传媒：6进7才是压突候选；只是冲高、摸板或反复开板都不算有效突破。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LXGW WenKai Lite"/>
          <w:color w:val="222222"/>
          <w:sz w:val="22"/>
        </w:rPr>
        <w:t>再判断T+2是否客观成立：9月7日龙版是否属于缩量一字/秒板、场外客观买不到，仍须逐笔确认。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LXGW WenKai Lite"/>
          <w:color w:val="222222"/>
          <w:sz w:val="22"/>
        </w:rPr>
        <w:t>最后比较亚盛集团、百大集团、爱仕达的3进4竞争；同组只认最先完成确认的一只。</w:t>
      </w:r>
    </w:p>
    <w:p>
      <w:pPr>
        <w:pStyle w:val="ListNumber"/>
        <w:keepNext w:val="0"/>
        <w:spacing w:before="0" w:after="80" w:line="300" w:lineRule="auto"/>
      </w:pPr>
      <w:r>
        <w:rPr>
          <w:rFonts w:ascii="Calibri" w:hAnsi="Calibri" w:eastAsia="LXGW WenKai Lite"/>
          <w:color w:val="222222"/>
          <w:sz w:val="22"/>
        </w:rPr>
        <w:t>若前四步有任何一项缺失，就把中国出版、天沃科技及低位首板都留在观察区，不临时扩张股票池。</w:t>
      </w:r>
    </w:p>
    <w:p>
      <w:pPr>
        <w:pStyle w:val="Heading1"/>
      </w:pPr>
      <w:r>
        <w:rPr>
          <w:rFonts w:ascii="Calibri" w:hAnsi="Calibri" w:eastAsia="LXGW WenKai Lite"/>
          <w:b/>
          <w:color w:val="2E74B5"/>
          <w:sz w:val="32"/>
        </w:rPr>
        <w:t>二、最近五个交易日：从扩张到冰点，再到强修复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500"/>
        <w:gridCol w:w="900"/>
        <w:gridCol w:w="900"/>
        <w:gridCol w:w="1850"/>
        <w:gridCol w:w="316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日期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涨停/跌停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连板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Hmax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封板/炸板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阶段与主线</w:t>
            </w:r>
          </w:p>
        </w:tc>
      </w:tr>
      <w:tr>
        <w:tc>
          <w:tcPr>
            <w:tcW w:type="dxa" w:w="10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9月1日</w:t>
            </w:r>
          </w:p>
        </w:tc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83 / 0</w:t>
            </w:r>
          </w:p>
        </w:tc>
        <w:tc>
          <w:tcPr>
            <w:tcW w:type="dxa" w:w="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18</w:t>
            </w:r>
          </w:p>
        </w:tc>
        <w:tc>
          <w:tcPr>
            <w:tcW w:type="dxa" w:w="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7</w:t>
            </w:r>
          </w:p>
        </w:tc>
        <w:tc>
          <w:tcPr>
            <w:tcW w:type="dxa" w:w="18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93.3% / 6.7%</w:t>
            </w:r>
          </w:p>
        </w:tc>
        <w:tc>
          <w:tcPr>
            <w:tcW w:type="dxa" w:w="31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升温78°；农业、消费、AI</w:t>
            </w:r>
          </w:p>
        </w:tc>
      </w:tr>
      <w:tr>
        <w:tc>
          <w:tcPr>
            <w:tcW w:type="dxa" w:w="10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9月2日</w:t>
            </w:r>
          </w:p>
        </w:tc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52 / 8</w:t>
            </w:r>
          </w:p>
        </w:tc>
        <w:tc>
          <w:tcPr>
            <w:tcW w:type="dxa" w:w="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13</w:t>
            </w:r>
          </w:p>
        </w:tc>
        <w:tc>
          <w:tcPr>
            <w:tcW w:type="dxa" w:w="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4*</w:t>
            </w:r>
          </w:p>
        </w:tc>
        <w:tc>
          <w:tcPr>
            <w:tcW w:type="dxa" w:w="18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77.6% / 22.4%</w:t>
            </w:r>
          </w:p>
        </w:tc>
        <w:tc>
          <w:tcPr>
            <w:tcW w:type="dxa" w:w="31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退潮29°；算力、机器人</w:t>
            </w:r>
          </w:p>
        </w:tc>
      </w:tr>
      <w:tr>
        <w:tc>
          <w:tcPr>
            <w:tcW w:type="dxa" w:w="10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9月3日</w:t>
            </w:r>
          </w:p>
        </w:tc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44 / 16</w:t>
            </w:r>
          </w:p>
        </w:tc>
        <w:tc>
          <w:tcPr>
            <w:tcW w:type="dxa" w:w="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9</w:t>
            </w:r>
          </w:p>
        </w:tc>
        <w:tc>
          <w:tcPr>
            <w:tcW w:type="dxa" w:w="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5</w:t>
            </w:r>
          </w:p>
        </w:tc>
        <w:tc>
          <w:tcPr>
            <w:tcW w:type="dxa" w:w="18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57.1% / 42.9%</w:t>
            </w:r>
          </w:p>
        </w:tc>
        <w:tc>
          <w:tcPr>
            <w:tcW w:type="dxa" w:w="31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退潮19°；液冷、机器人</w:t>
            </w:r>
          </w:p>
        </w:tc>
      </w:tr>
      <w:tr>
        <w:tc>
          <w:tcPr>
            <w:tcW w:type="dxa" w:w="10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9月4日</w:t>
            </w:r>
          </w:p>
        </w:tc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39 / 9</w:t>
            </w:r>
          </w:p>
        </w:tc>
        <w:tc>
          <w:tcPr>
            <w:tcW w:type="dxa" w:w="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7</w:t>
            </w:r>
          </w:p>
        </w:tc>
        <w:tc>
          <w:tcPr>
            <w:tcW w:type="dxa" w:w="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5</w:t>
            </w:r>
          </w:p>
        </w:tc>
        <w:tc>
          <w:tcPr>
            <w:tcW w:type="dxa" w:w="18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44.8% / 55.2%</w:t>
            </w:r>
          </w:p>
        </w:tc>
        <w:tc>
          <w:tcPr>
            <w:tcW w:type="dxa" w:w="31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冰点17°；农业、消费</w:t>
            </w:r>
          </w:p>
        </w:tc>
      </w:tr>
      <w:tr>
        <w:tc>
          <w:tcPr>
            <w:tcW w:type="dxa" w:w="10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9月7日</w:t>
            </w:r>
          </w:p>
        </w:tc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93/95 / 2</w:t>
            </w:r>
          </w:p>
        </w:tc>
        <w:tc>
          <w:tcPr>
            <w:tcW w:type="dxa" w:w="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13</w:t>
            </w:r>
          </w:p>
        </w:tc>
        <w:tc>
          <w:tcPr>
            <w:tcW w:type="dxa" w:w="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6</w:t>
            </w:r>
          </w:p>
        </w:tc>
        <w:tc>
          <w:tcPr>
            <w:tcW w:type="dxa" w:w="185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83%/17% 或 79.17%</w:t>
            </w:r>
          </w:p>
        </w:tc>
        <w:tc>
          <w:tcPr>
            <w:tcW w:type="dxa" w:w="31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高潮89°；通信、机器人、农业、AI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LXGW WenKai Lite"/>
          <w:i w:val="0"/>
          <w:color w:val="222222"/>
          <w:sz w:val="22"/>
        </w:rPr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i w:val="0"/>
          <w:color w:val="5C6773"/>
          <w:sz w:val="18"/>
        </w:rPr>
        <w:t>* 9月2日口径冲突：连板网严格梯队页记最高4板；部分公开明细把新赛股份记5板。本表用严格连续板口径4板，冲突保留，不据此改写X或Y。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222222"/>
          <w:sz w:val="22"/>
        </w:rPr>
        <w:t>这一周怎么理解：</w:t>
      </w:r>
      <w:r>
        <w:rPr>
          <w:rFonts w:ascii="Calibri" w:hAnsi="Calibri" w:eastAsia="LXGW WenKai Lite"/>
          <w:i w:val="0"/>
          <w:color w:val="222222"/>
          <w:sz w:val="22"/>
        </w:rPr>
        <w:t>9月1日7板扩张后，9月2—4日连续压缩并在5板平移，9月4日炸板率升至55.2%；9月7日涨停和晋级率大幅修复、龙版传媒升到6板。它说明情绪从“没人愿意接”迅速变成“很多人抢”，但强修复后的第二天通常首先检验承接，不能把9月7日的收盘热度直接外推为9月8日继续普涨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222222"/>
          <w:sz w:val="22"/>
        </w:rPr>
        <w:t>对9月8日的影响：</w:t>
      </w:r>
      <w:r>
        <w:rPr>
          <w:rFonts w:ascii="Calibri" w:hAnsi="Calibri" w:eastAsia="LXGW WenKai Lite"/>
          <w:i w:val="0"/>
          <w:color w:val="222222"/>
          <w:sz w:val="22"/>
        </w:rPr>
        <w:t>高位端已经触碰Y=6，低位端同时扩出3只三板和9只二板。观察重点由“有没有修复”切换为“修复能否留下唯一核心”；若所有高位票都容易买到，原先最强者反而进入风险区。</w:t>
      </w:r>
    </w:p>
    <w:p>
      <w:pPr>
        <w:pStyle w:val="Heading1"/>
      </w:pPr>
      <w:r>
        <w:rPr>
          <w:rFonts w:ascii="Calibri" w:hAnsi="Calibri" w:eastAsia="LXGW WenKai Lite"/>
          <w:b/>
          <w:color w:val="2E74B5"/>
          <w:sz w:val="32"/>
        </w:rPr>
        <w:t>三、空间账本：Hmax、X、Y与T日不能混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950"/>
        <w:gridCol w:w="3300"/>
        <w:gridCol w:w="3960"/>
      </w:tblGrid>
      <w:tr>
        <w:trPr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8"/>
              </w:rPr>
              <w:t>变量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8"/>
              </w:rPr>
              <w:t>数值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8"/>
              </w:rPr>
              <w:t>妈妈版解释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8"/>
              </w:rPr>
              <w:t>9月8日判断</w:t>
            </w:r>
          </w:p>
        </w:tc>
      </w:tr>
      <w:tr>
        <w:tc>
          <w:tcPr>
            <w:tcW w:type="dxa" w:w="11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8"/>
              </w:rPr>
              <w:t>Hmax</w:t>
            </w:r>
          </w:p>
        </w:tc>
        <w:tc>
          <w:tcPr>
            <w:tcW w:type="dxa" w:w="9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8"/>
              </w:rPr>
              <w:t>6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8"/>
              </w:rPr>
              <w:t>新闻上实际走出的最高楼层</w:t>
            </w:r>
          </w:p>
        </w:tc>
        <w:tc>
          <w:tcPr>
            <w:tcW w:type="dxa" w:w="39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8"/>
              </w:rPr>
              <w:t>龙版传媒为唯一6板</w:t>
            </w:r>
          </w:p>
        </w:tc>
      </w:tr>
      <w:tr>
        <w:tc>
          <w:tcPr>
            <w:tcW w:type="dxa" w:w="11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8"/>
              </w:rPr>
              <w:t>X</w:t>
            </w:r>
          </w:p>
        </w:tc>
        <w:tc>
          <w:tcPr>
            <w:tcW w:type="dxa" w:w="9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8"/>
              </w:rPr>
              <w:t>7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8"/>
              </w:rPr>
              <w:t>体系主干当前认可的楼高</w:t>
            </w:r>
          </w:p>
        </w:tc>
        <w:tc>
          <w:tcPr>
            <w:tcW w:type="dxa" w:w="39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8"/>
              </w:rPr>
              <w:t>暂时维持，不用Hmax机械替换</w:t>
            </w:r>
          </w:p>
        </w:tc>
      </w:tr>
      <w:tr>
        <w:tc>
          <w:tcPr>
            <w:tcW w:type="dxa" w:w="11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8"/>
              </w:rPr>
              <w:t>Y</w:t>
            </w:r>
          </w:p>
        </w:tc>
        <w:tc>
          <w:tcPr>
            <w:tcW w:type="dxa" w:w="9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8"/>
              </w:rPr>
              <w:t>6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8"/>
              </w:rPr>
              <w:t>连续两个有效失败信号确认的屋顶</w:t>
            </w:r>
          </w:p>
        </w:tc>
        <w:tc>
          <w:tcPr>
            <w:tcW w:type="dxa" w:w="39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8"/>
              </w:rPr>
              <w:t>仍记7压6</w:t>
            </w:r>
          </w:p>
        </w:tc>
      </w:tr>
      <w:tr>
        <w:tc>
          <w:tcPr>
            <w:tcW w:type="dxa" w:w="11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8"/>
              </w:rPr>
              <w:t>龙版H</w:t>
            </w:r>
          </w:p>
        </w:tc>
        <w:tc>
          <w:tcPr>
            <w:tcW w:type="dxa" w:w="9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8"/>
              </w:rPr>
              <w:t>6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8"/>
              </w:rPr>
              <w:t>这只票自己实际走到的板数</w:t>
            </w:r>
          </w:p>
        </w:tc>
        <w:tc>
          <w:tcPr>
            <w:tcW w:type="dxa" w:w="39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8"/>
              </w:rPr>
              <w:t>H=Y：9月7日只是摸顶</w:t>
            </w:r>
          </w:p>
        </w:tc>
      </w:tr>
      <w:tr>
        <w:tc>
          <w:tcPr>
            <w:tcW w:type="dxa" w:w="11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8"/>
              </w:rPr>
              <w:t>目标日条件H</w:t>
            </w:r>
          </w:p>
        </w:tc>
        <w:tc>
          <w:tcPr>
            <w:tcW w:type="dxa" w:w="9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8"/>
              </w:rPr>
              <w:t>7（若封板）</w:t>
            </w:r>
          </w:p>
        </w:tc>
        <w:tc>
          <w:tcPr>
            <w:tcW w:type="dxa" w:w="33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8"/>
              </w:rPr>
              <w:t>9月8日6进7后的实际板数</w:t>
            </w:r>
          </w:p>
        </w:tc>
        <w:tc>
          <w:tcPr>
            <w:tcW w:type="dxa" w:w="39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8"/>
              </w:rPr>
              <w:t>H&gt;Y：首次突破，只进入候选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LXGW WenKai Lite"/>
          <w:i w:val="0"/>
          <w:color w:val="222222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LXGW WenKai Lite"/>
                <w:b/>
                <w:color w:val="0B2545"/>
                <w:sz w:val="22"/>
              </w:rPr>
              <w:t>压突结论｜</w:t>
            </w:r>
            <w:r>
              <w:rPr>
                <w:rFonts w:ascii="Calibri" w:hAnsi="Calibri" w:eastAsia="LXGW WenKai Lite"/>
                <w:color w:val="222222"/>
                <w:sz w:val="22"/>
              </w:rPr>
              <w:t>“7压6”继续有效。9月7日龙版传媒封6板是摸顶，不是压突买点；9月8日只有真正封住7板才成为首次突破候选，而且必须同时通过强控、风险与盘口。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LXGW WenKai Lite"/>
          <w:i w:val="0"/>
          <w:color w:val="222222"/>
          <w:sz w:val="22"/>
        </w:rPr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222222"/>
          <w:sz w:val="22"/>
        </w:rPr>
        <w:t>A/B信号：</w:t>
      </w:r>
      <w:r>
        <w:rPr>
          <w:rFonts w:ascii="Calibri" w:hAnsi="Calibri" w:eastAsia="LXGW WenKai Lite"/>
          <w:i w:val="0"/>
          <w:color w:val="222222"/>
          <w:sz w:val="22"/>
        </w:rPr>
        <w:t>Y=6沿用已经确认的连续失败账本；9月7日没有足够公开证据新增或重置一组连续A/B信号。特别是T+2是否构成B类结构，取决于龙版9月7日是否“客观买不到”和分支梯队是否属于有效T+2，当前写待确认。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222222"/>
          <w:sz w:val="22"/>
        </w:rPr>
        <w:t>强控状态：</w:t>
      </w:r>
      <w:r>
        <w:rPr>
          <w:rFonts w:ascii="Calibri" w:hAnsi="Calibri" w:eastAsia="LXGW WenKai Lite"/>
          <w:i w:val="0"/>
          <w:color w:val="222222"/>
          <w:sz w:val="22"/>
        </w:rPr>
        <w:t>9月7日仅2只非ST跌停，数量已回到10家以内，但兴业科技明确一字跌停，康欣新材开盘跌停且全天换手0.44%。是否属于用户体系内完整核跌停池及其全天开板时刻，公开资料不能完全替代逐笔数据。因此，强控不是“已解除”，而是“9月8日开盘重新核验”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222222"/>
          <w:sz w:val="22"/>
        </w:rPr>
        <w:t>空中飘与控怪龙：</w:t>
      </w:r>
      <w:r>
        <w:rPr>
          <w:rFonts w:ascii="Calibri" w:hAnsi="Calibri" w:eastAsia="LXGW WenKai Lite"/>
          <w:i w:val="0"/>
          <w:color w:val="222222"/>
          <w:sz w:val="22"/>
        </w:rPr>
        <w:t>龙版此前具有首次连续压缩独苗的空中飘倾向；9月7日继续晋级并不自动洗掉这一身份。市场虽强修复，但尚未出现可复核的第二次连续压缩后新拐点结构，因此不把三板组提前叫作控怪龙。</w:t>
      </w:r>
    </w:p>
    <w:p>
      <w:pPr>
        <w:pStyle w:val="Heading1"/>
      </w:pPr>
      <w:r>
        <w:rPr>
          <w:rFonts w:ascii="Calibri" w:hAnsi="Calibri" w:eastAsia="LXGW WenKai Lite"/>
          <w:b/>
          <w:color w:val="2E74B5"/>
          <w:sz w:val="32"/>
        </w:rPr>
        <w:t>四、模式股总表：先分角色，再谈操作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000"/>
        <w:gridCol w:w="2050"/>
        <w:gridCol w:w="1760"/>
        <w:gridCol w:w="200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5"/>
              </w:rPr>
              <w:t>股票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5"/>
              </w:rPr>
              <w:t>9月7日事实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5"/>
              </w:rPr>
              <w:t>模式标签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5"/>
              </w:rPr>
              <w:t>9月8日角色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5"/>
              </w:rPr>
              <w:t>盘前动作</w:t>
            </w:r>
          </w:p>
        </w:tc>
      </w:tr>
      <w:tr>
        <w:tc>
          <w:tcPr>
            <w:tcW w:type="dxa" w:w="15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龙版传媒 605577</w:t>
            </w:r>
          </w:p>
        </w:tc>
        <w:tc>
          <w:tcPr>
            <w:tcW w:type="dxa" w:w="20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6板；AI漫剧/出版；缩量加速</w:t>
            </w:r>
          </w:p>
        </w:tc>
        <w:tc>
          <w:tcPr>
            <w:tcW w:type="dxa" w:w="20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压突、总开关、T日链</w:t>
            </w:r>
          </w:p>
        </w:tc>
        <w:tc>
          <w:tcPr>
            <w:tcW w:type="dxa" w:w="1760"/>
            <w:shd w:fill="EAF5ED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5"/>
              </w:rPr>
              <w:t>总开关观察；条件性压突候选</w:t>
            </w:r>
          </w:p>
        </w:tc>
        <w:tc>
          <w:tcPr>
            <w:tcW w:type="dxa" w:w="20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5"/>
              </w:rPr>
              <w:t>不挂盘前追单；6进7也要等风险与回封确认</w:t>
            </w:r>
          </w:p>
        </w:tc>
      </w:tr>
      <w:tr>
        <w:tc>
          <w:tcPr>
            <w:tcW w:type="dxa" w:w="15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亚盛集团 600108</w:t>
            </w:r>
          </w:p>
        </w:tc>
        <w:tc>
          <w:tcPr>
            <w:tcW w:type="dxa" w:w="20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3板；09:25；农业</w:t>
            </w:r>
          </w:p>
        </w:tc>
        <w:tc>
          <w:tcPr>
            <w:tcW w:type="dxa" w:w="20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条件性T+2分支、3进4</w:t>
            </w:r>
          </w:p>
        </w:tc>
        <w:tc>
          <w:tcPr>
            <w:tcW w:type="dxa" w:w="1760"/>
            <w:shd w:fill="EAF5ED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5"/>
              </w:rPr>
              <w:t>操作候选A</w:t>
            </w:r>
          </w:p>
        </w:tc>
        <w:tc>
          <w:tcPr>
            <w:tcW w:type="dxa" w:w="20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5"/>
              </w:rPr>
              <w:t>先核实龙版T+2前提；再看农业与唯一确认</w:t>
            </w:r>
          </w:p>
        </w:tc>
      </w:tr>
      <w:tr>
        <w:tc>
          <w:tcPr>
            <w:tcW w:type="dxa" w:w="15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百大集团 600865</w:t>
            </w:r>
          </w:p>
        </w:tc>
        <w:tc>
          <w:tcPr>
            <w:tcW w:type="dxa" w:w="20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3板；09:30；零售</w:t>
            </w:r>
          </w:p>
        </w:tc>
        <w:tc>
          <w:tcPr>
            <w:tcW w:type="dxa" w:w="20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T+2分支、分离；公告风险</w:t>
            </w:r>
          </w:p>
        </w:tc>
        <w:tc>
          <w:tcPr>
            <w:tcW w:type="dxa" w:w="1760"/>
            <w:shd w:fill="EAF5ED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5"/>
              </w:rPr>
              <w:t>操作候选B（降级）</w:t>
            </w:r>
          </w:p>
        </w:tc>
        <w:tc>
          <w:tcPr>
            <w:tcW w:type="dxa" w:w="20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5"/>
              </w:rPr>
              <w:t>盘后风险提示；只接受小幅超预期与真实换手</w:t>
            </w:r>
          </w:p>
        </w:tc>
      </w:tr>
      <w:tr>
        <w:tc>
          <w:tcPr>
            <w:tcW w:type="dxa" w:w="15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爱仕达 002403</w:t>
            </w:r>
          </w:p>
        </w:tc>
        <w:tc>
          <w:tcPr>
            <w:tcW w:type="dxa" w:w="20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3板；10:07；机器人</w:t>
            </w:r>
          </w:p>
        </w:tc>
        <w:tc>
          <w:tcPr>
            <w:tcW w:type="dxa" w:w="20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弱转强、3进4分离</w:t>
            </w:r>
          </w:p>
        </w:tc>
        <w:tc>
          <w:tcPr>
            <w:tcW w:type="dxa" w:w="17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5"/>
              </w:rPr>
              <w:t>次级观察</w:t>
            </w:r>
          </w:p>
        </w:tc>
        <w:tc>
          <w:tcPr>
            <w:tcW w:type="dxa" w:w="20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5"/>
              </w:rPr>
              <w:t>业务风险公告在前；不凭机器人热度追高</w:t>
            </w:r>
          </w:p>
        </w:tc>
      </w:tr>
      <w:tr>
        <w:tc>
          <w:tcPr>
            <w:tcW w:type="dxa" w:w="15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天沃科技 002564</w:t>
            </w:r>
          </w:p>
        </w:tc>
        <w:tc>
          <w:tcPr>
            <w:tcW w:type="dxa" w:w="20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2板；09:33；国资/装备</w:t>
            </w:r>
          </w:p>
        </w:tc>
        <w:tc>
          <w:tcPr>
            <w:tcW w:type="dxa" w:w="20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潜在T+2低位分支</w:t>
            </w:r>
          </w:p>
        </w:tc>
        <w:tc>
          <w:tcPr>
            <w:tcW w:type="dxa" w:w="17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5"/>
              </w:rPr>
              <w:t>次级观察</w:t>
            </w:r>
          </w:p>
        </w:tc>
        <w:tc>
          <w:tcPr>
            <w:tcW w:type="dxa" w:w="20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5"/>
              </w:rPr>
              <w:t>仅在成为2进3独立支线第一确认时保留</w:t>
            </w:r>
          </w:p>
        </w:tc>
      </w:tr>
      <w:tr>
        <w:tc>
          <w:tcPr>
            <w:tcW w:type="dxa" w:w="15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中国出版 601949</w:t>
            </w:r>
          </w:p>
        </w:tc>
        <w:tc>
          <w:tcPr>
            <w:tcW w:type="dxa" w:w="20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2板；13:56；传媒</w:t>
            </w:r>
          </w:p>
        </w:tc>
        <w:tc>
          <w:tcPr>
            <w:tcW w:type="dxa" w:w="20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晚板弱转强、同题材助攻</w:t>
            </w:r>
          </w:p>
        </w:tc>
        <w:tc>
          <w:tcPr>
            <w:tcW w:type="dxa" w:w="1760"/>
            <w:shd w:fill="EAF5ED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5"/>
              </w:rPr>
              <w:t>辅助确认</w:t>
            </w:r>
          </w:p>
        </w:tc>
        <w:tc>
          <w:tcPr>
            <w:tcW w:type="dxa" w:w="20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与龙版同题材，不冒充T+2分支</w:t>
            </w:r>
          </w:p>
        </w:tc>
      </w:tr>
      <w:tr>
        <w:tc>
          <w:tcPr>
            <w:tcW w:type="dxa" w:w="15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播恩/罗牛山/敦煌/中水</w:t>
            </w:r>
          </w:p>
        </w:tc>
        <w:tc>
          <w:tcPr>
            <w:tcW w:type="dxa" w:w="20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均为农业2板</w:t>
            </w:r>
          </w:p>
        </w:tc>
        <w:tc>
          <w:tcPr>
            <w:tcW w:type="dxa" w:w="20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农业梯队温度计</w:t>
            </w:r>
          </w:p>
        </w:tc>
        <w:tc>
          <w:tcPr>
            <w:tcW w:type="dxa" w:w="1760"/>
            <w:shd w:fill="EAF5ED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5"/>
              </w:rPr>
              <w:t>辅助确认</w:t>
            </w:r>
          </w:p>
        </w:tc>
        <w:tc>
          <w:tcPr>
            <w:tcW w:type="dxa" w:w="20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主要确认亚盛，不能四选一补票</w:t>
            </w:r>
          </w:p>
        </w:tc>
      </w:tr>
      <w:tr>
        <w:tc>
          <w:tcPr>
            <w:tcW w:type="dxa" w:w="15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斯菱/万讯/中远通</w:t>
            </w:r>
          </w:p>
        </w:tc>
        <w:tc>
          <w:tcPr>
            <w:tcW w:type="dxa" w:w="20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创业板首板</w:t>
            </w:r>
          </w:p>
        </w:tc>
        <w:tc>
          <w:tcPr>
            <w:tcW w:type="dxa" w:w="20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低位首板</w:t>
            </w:r>
          </w:p>
        </w:tc>
        <w:tc>
          <w:tcPr>
            <w:tcW w:type="dxa" w:w="17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5"/>
              </w:rPr>
              <w:t>观察</w:t>
            </w:r>
          </w:p>
        </w:tc>
        <w:tc>
          <w:tcPr>
            <w:tcW w:type="dxa" w:w="20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5"/>
              </w:rPr>
              <w:t>Hmax仅1，不判空间身份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LXGW WenKai Lite"/>
          <w:i w:val="0"/>
          <w:color w:val="222222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LXGW WenKai Lite"/>
                <w:b/>
                <w:color w:val="7A5A00"/>
                <w:sz w:val="22"/>
              </w:rPr>
              <w:t>T+2开关｜</w:t>
            </w:r>
            <w:r>
              <w:rPr>
                <w:rFonts w:ascii="Calibri" w:hAnsi="Calibri" w:eastAsia="LXGW WenKai Lite"/>
                <w:color w:val="222222"/>
                <w:sz w:val="22"/>
              </w:rPr>
              <w:t>龙版9月7日被报道为“缩量加速”，但仅凭收盘报道仍不能确认场外是否客观上整日买不到。若逐笔证明给过充分换手机会，9月8日的T+2分支模式直接取消；不能因为自己错过而顺延。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LXGW WenKai Lite"/>
          <w:i w:val="0"/>
          <w:color w:val="222222"/>
          <w:sz w:val="22"/>
        </w:rPr>
      </w:r>
    </w:p>
    <w:p>
      <w:pPr>
        <w:pStyle w:val="Heading1"/>
      </w:pPr>
      <w:r>
        <w:rPr>
          <w:rFonts w:ascii="Calibri" w:hAnsi="Calibri" w:eastAsia="LXGW WenKai Lite"/>
          <w:b/>
          <w:color w:val="2E74B5"/>
          <w:sz w:val="32"/>
        </w:rPr>
        <w:t>五、主要候选：三档预期、盘口与动作</w:t>
      </w:r>
    </w:p>
    <w:p>
      <w:pPr>
        <w:pStyle w:val="Heading2"/>
      </w:pPr>
      <w:r>
        <w:rPr>
          <w:rFonts w:ascii="Calibri" w:hAnsi="Calibri" w:eastAsia="LXGW WenKai Lite"/>
          <w:b/>
          <w:color w:val="2E74B5"/>
          <w:sz w:val="26"/>
        </w:rPr>
        <w:t>龙版传媒（605577）</w:t>
      </w:r>
    </w:p>
    <w:p>
      <w:pPr>
        <w:keepNext w:val="0"/>
        <w:spacing w:before="0" w:after="100" w:line="300" w:lineRule="auto"/>
      </w:pPr>
      <w:r>
        <w:rPr>
          <w:rFonts w:ascii="Calibri" w:hAnsi="Calibri" w:eastAsia="LXGW WenKai Lite"/>
          <w:b/>
          <w:color w:val="0B2545"/>
          <w:sz w:val="21"/>
        </w:rPr>
        <w:t>总开关｜</w:t>
      </w:r>
      <w:r>
        <w:rPr>
          <w:rFonts w:ascii="Calibri" w:hAnsi="Calibri" w:eastAsia="LXGW WenKai Lite"/>
          <w:i w:val="0"/>
          <w:color w:val="0B2545"/>
          <w:sz w:val="21"/>
        </w:rPr>
        <w:t>压突候选｜盘前不直接买</w:t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222222"/>
          <w:sz w:val="22"/>
        </w:rPr>
        <w:t>为什么进入：</w:t>
      </w:r>
      <w:r>
        <w:rPr>
          <w:rFonts w:ascii="Calibri" w:hAnsi="Calibri" w:eastAsia="LXGW WenKai Lite"/>
          <w:i w:val="0"/>
          <w:color w:val="222222"/>
          <w:sz w:val="22"/>
        </w:rPr>
        <w:t>它是唯一6板，决定“7压6”是继续压制还是首次突破。9月8日若封7板，H=7&gt;Y=6，才第一次跨过屋顶。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222222"/>
          <w:sz w:val="22"/>
        </w:rPr>
        <w:t>收盘事实：</w:t>
      </w:r>
      <w:r>
        <w:rPr>
          <w:rFonts w:ascii="Calibri" w:hAnsi="Calibri" w:eastAsia="LXGW WenKai Lite"/>
          <w:i w:val="0"/>
          <w:color w:val="222222"/>
          <w:sz w:val="22"/>
        </w:rPr>
        <w:t>9月7日6连板，公开报道为缩量加速；AI漫剧/出版。公司此前风险提示称AI视频收入占比极低，业务与股价热度存在偏离。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430"/>
        <w:gridCol w:w="2440"/>
        <w:gridCol w:w="2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预期档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客观盘口条件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无持仓者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已有持仓者</w:t>
            </w:r>
          </w:p>
        </w:tc>
      </w:tr>
      <w:tr>
        <w:tc>
          <w:tcPr>
            <w:tcW w:type="dxa" w:w="105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超预期</w:t>
            </w:r>
          </w:p>
        </w:tc>
        <w:tc>
          <w:tcPr>
            <w:tcW w:type="dxa" w:w="343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竞价稳定，开盘后有真实换手，6进7率先封住；AI/传媒至少两只助攻；两只核跌停已打开。</w:t>
            </w:r>
          </w:p>
        </w:tc>
        <w:tc>
          <w:tcPr>
            <w:tcW w:type="dxa" w:w="244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不在竞价和首次冲板盲追；只把“充分换手后回封7板”列为小仓候选，且14:35后不参与。</w:t>
            </w:r>
          </w:p>
        </w:tc>
        <w:tc>
          <w:tcPr>
            <w:tcW w:type="dxa" w:w="244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可保留观察仓；封单骤减、反复开板或板块掉队时主动降低仓位。</w:t>
            </w:r>
          </w:p>
        </w:tc>
      </w:tr>
      <w:tr>
        <w:tc>
          <w:tcPr>
            <w:tcW w:type="dxa" w:w="105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符合预期</w:t>
            </w:r>
          </w:p>
        </w:tc>
        <w:tc>
          <w:tcPr>
            <w:tcW w:type="dxa" w:w="343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高开后围绕均价线换手，10点前多次接近涨停但尚未有效封住；板块强弱分化。</w:t>
            </w:r>
          </w:p>
        </w:tc>
        <w:tc>
          <w:tcPr>
            <w:tcW w:type="dxa" w:w="244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继续观察，不把冲高当突破；没有封住7板就没有压突确认。</w:t>
            </w:r>
          </w:p>
        </w:tc>
        <w:tc>
          <w:tcPr>
            <w:tcW w:type="dxa" w:w="244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冲高可分批兑现，回踩均价线不破才保留少量；反抽无量则继续减。</w:t>
            </w:r>
          </w:p>
        </w:tc>
      </w:tr>
      <w:tr>
        <w:tc>
          <w:tcPr>
            <w:tcW w:type="dxa" w:w="1050"/>
            <w:shd w:fill="FDECEC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低于预期</w:t>
            </w:r>
          </w:p>
        </w:tc>
        <w:tc>
          <w:tcPr>
            <w:tcW w:type="dxa" w:w="343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低开/平开且15分钟内不能站回均价线；或高开后放量跌破均价线；AI/传媒同步走弱。</w:t>
            </w:r>
          </w:p>
        </w:tc>
        <w:tc>
          <w:tcPr>
            <w:tcW w:type="dxa" w:w="244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取消压突与低位进攻计划，不抄底。</w:t>
            </w:r>
          </w:p>
        </w:tc>
        <w:tc>
          <w:tcPr>
            <w:tcW w:type="dxa" w:w="244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反抽不过均价线优先退出；不能以“最高板”身份替代止损纪律。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LXGW WenKai Lite"/>
          <w:i w:val="0"/>
          <w:color w:val="222222"/>
          <w:sz w:val="22"/>
        </w:rPr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222222"/>
          <w:sz w:val="22"/>
        </w:rPr>
        <w:t>联动盘口：</w:t>
      </w:r>
      <w:r>
        <w:rPr>
          <w:rFonts w:ascii="Calibri" w:hAnsi="Calibri" w:eastAsia="LXGW WenKai Lite"/>
          <w:i w:val="0"/>
          <w:color w:val="222222"/>
          <w:sz w:val="22"/>
        </w:rPr>
        <w:t>中国出版、博纳影业、欢瑞世纪等传媒助攻；同时看兴业科技、康欣新材是否打开，以及9月4日高位负反馈股是否继续修复。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9B1C1C"/>
          <w:sz w:val="22"/>
        </w:rPr>
        <w:t>禁止/失效：</w:t>
      </w:r>
      <w:r>
        <w:rPr>
          <w:rFonts w:ascii="Calibri" w:hAnsi="Calibri" w:eastAsia="LXGW WenKai Lite"/>
          <w:i w:val="0"/>
          <w:color w:val="9B1C1C"/>
          <w:sz w:val="22"/>
        </w:rPr>
        <w:t>H=7仅代表突破，不代表无条件买；任一体系内一字核跌停未打开、非ST跌停重新达到10家、首次回封失败或14:35以后，均禁止新增。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7A5A00"/>
          <w:sz w:val="22"/>
        </w:rPr>
        <w:t>仓位与次日验证：</w:t>
      </w:r>
      <w:r>
        <w:rPr>
          <w:rFonts w:ascii="Calibri" w:hAnsi="Calibri" w:eastAsia="LXGW WenKai Lite"/>
          <w:i w:val="0"/>
          <w:color w:val="7A5A00"/>
          <w:sz w:val="22"/>
        </w:rPr>
        <w:t>压突候选只用试错节奏，不一次推满。9月8日若封7板，9月9日验证是否能在分歧中承接；若断板，则检查是否形成新A类失败证据。</w:t>
      </w:r>
    </w:p>
    <w:p>
      <w:pPr>
        <w:pStyle w:val="Heading2"/>
      </w:pPr>
      <w:r>
        <w:rPr>
          <w:rFonts w:ascii="Calibri" w:hAnsi="Calibri" w:eastAsia="LXGW WenKai Lite"/>
          <w:b/>
          <w:color w:val="2E74B5"/>
          <w:sz w:val="26"/>
        </w:rPr>
        <w:t>亚盛集团（600108）</w:t>
      </w:r>
    </w:p>
    <w:p>
      <w:pPr>
        <w:keepNext w:val="0"/>
        <w:spacing w:before="0" w:after="100" w:line="300" w:lineRule="auto"/>
      </w:pPr>
      <w:r>
        <w:rPr>
          <w:rFonts w:ascii="Calibri" w:hAnsi="Calibri" w:eastAsia="LXGW WenKai Lite"/>
          <w:b/>
          <w:color w:val="0B2545"/>
          <w:sz w:val="21"/>
        </w:rPr>
        <w:t>操作候选A｜</w:t>
      </w:r>
      <w:r>
        <w:rPr>
          <w:rFonts w:ascii="Calibri" w:hAnsi="Calibri" w:eastAsia="LXGW WenKai Lite"/>
          <w:i w:val="0"/>
          <w:color w:val="0B2545"/>
          <w:sz w:val="21"/>
        </w:rPr>
        <w:t>条件性T+2分支｜3进4竞争</w:t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222222"/>
          <w:sz w:val="22"/>
        </w:rPr>
        <w:t>为什么进入：</w:t>
      </w:r>
      <w:r>
        <w:rPr>
          <w:rFonts w:ascii="Calibri" w:hAnsi="Calibri" w:eastAsia="LXGW WenKai Lite"/>
          <w:i w:val="0"/>
          <w:color w:val="222222"/>
          <w:sz w:val="22"/>
        </w:rPr>
        <w:t>农业在9月7日有政策与梯队支持，亚盛是唯一3板农业前排；若龙版T+2前提成立，它属于非AI/传媒支线候选。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222222"/>
          <w:sz w:val="22"/>
        </w:rPr>
        <w:t>收盘事实：</w:t>
      </w:r>
      <w:r>
        <w:rPr>
          <w:rFonts w:ascii="Calibri" w:hAnsi="Calibri" w:eastAsia="LXGW WenKai Lite"/>
          <w:i w:val="0"/>
          <w:color w:val="222222"/>
          <w:sz w:val="22"/>
        </w:rPr>
        <w:t>9月7日3连板，公开天梯记录09:25；农业农村部14:33发布完善乡村振兴投入机制方案。9月7日具体是否全天一字、开板次数与封单变化待确认。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430"/>
        <w:gridCol w:w="2440"/>
        <w:gridCol w:w="2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预期档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客观盘口条件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无持仓者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已有持仓者</w:t>
            </w:r>
          </w:p>
        </w:tc>
      </w:tr>
      <w:tr>
        <w:tc>
          <w:tcPr>
            <w:tcW w:type="dxa" w:w="105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超预期</w:t>
            </w:r>
          </w:p>
        </w:tc>
        <w:tc>
          <w:tcPr>
            <w:tcW w:type="dxa" w:w="343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竞价强而不虚，农业至少两只2板/首板同步增强；亚盛成为3进4组第一只有效封板，且风险闸门已解除。</w:t>
            </w:r>
          </w:p>
        </w:tc>
        <w:tc>
          <w:tcPr>
            <w:tcW w:type="dxa" w:w="244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只有T+2开关成立且“同组第一确认”出现，才用主模式计划仓位的1/3—1/4试错；若继续一字买不到，不追排单。</w:t>
            </w:r>
          </w:p>
        </w:tc>
        <w:tc>
          <w:tcPr>
            <w:tcW w:type="dxa" w:w="244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封单稳定可留；若农业助攻退潮或首次开板后不能快速回封，减仓。</w:t>
            </w:r>
          </w:p>
        </w:tc>
      </w:tr>
      <w:tr>
        <w:tc>
          <w:tcPr>
            <w:tcW w:type="dxa" w:w="105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符合预期</w:t>
            </w:r>
          </w:p>
        </w:tc>
        <w:tc>
          <w:tcPr>
            <w:tcW w:type="dxa" w:w="343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小幅高开或平开换手，围绕均价线运行；农业有助攻，但百大/爱仕达仍在竞争。</w:t>
            </w:r>
          </w:p>
        </w:tc>
        <w:tc>
          <w:tcPr>
            <w:tcW w:type="dxa" w:w="244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不抢原龙一，等第一只涨停确认；仅分离、未封板不买。</w:t>
            </w:r>
          </w:p>
        </w:tc>
        <w:tc>
          <w:tcPr>
            <w:tcW w:type="dxa" w:w="244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按均价线和回封质量持有；失去同组领先后分批兑现。</w:t>
            </w:r>
          </w:p>
        </w:tc>
      </w:tr>
      <w:tr>
        <w:tc>
          <w:tcPr>
            <w:tcW w:type="dxa" w:w="1050"/>
            <w:shd w:fill="FDECEC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低于预期</w:t>
            </w:r>
          </w:p>
        </w:tc>
        <w:tc>
          <w:tcPr>
            <w:tcW w:type="dxa" w:w="343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大幅高开后快速开板；或农业普遍低开、它独自冲高；或3进4三只全部容易买到。</w:t>
            </w:r>
          </w:p>
        </w:tc>
        <w:tc>
          <w:tcPr>
            <w:tcW w:type="dxa" w:w="244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放弃前排接力，不等午后补板。</w:t>
            </w:r>
          </w:p>
        </w:tc>
        <w:tc>
          <w:tcPr>
            <w:tcW w:type="dxa" w:w="244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反抽无量或跌破均价线后不能收回时降低仓位，不用政策消息兜底。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LXGW WenKai Lite"/>
          <w:i w:val="0"/>
          <w:color w:val="222222"/>
          <w:sz w:val="22"/>
        </w:rPr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222222"/>
          <w:sz w:val="22"/>
        </w:rPr>
        <w:t>联动盘口：</w:t>
      </w:r>
      <w:r>
        <w:rPr>
          <w:rFonts w:ascii="Calibri" w:hAnsi="Calibri" w:eastAsia="LXGW WenKai Lite"/>
          <w:i w:val="0"/>
          <w:color w:val="222222"/>
          <w:sz w:val="22"/>
        </w:rPr>
        <w:t>播恩集团、罗牛山、敦煌种业、中水渔业；观察这些2板中至少两只在9:45前保持主动，而非仅被动跟涨。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9B1C1C"/>
          <w:sz w:val="22"/>
        </w:rPr>
        <w:t>禁止/失效：</w:t>
      </w:r>
      <w:r>
        <w:rPr>
          <w:rFonts w:ascii="Calibri" w:hAnsi="Calibri" w:eastAsia="LXGW WenKai Lite"/>
          <w:i w:val="0"/>
          <w:color w:val="9B1C1C"/>
          <w:sz w:val="22"/>
        </w:rPr>
        <w:t>龙版9月7日若实际给过充分上车机会，T+2标签取消；同组全部可买、农业只剩独苗、公告风险新增或核跌停未开，均不买。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7A5A00"/>
          <w:sz w:val="22"/>
        </w:rPr>
        <w:t>仓位与次日验证：</w:t>
      </w:r>
      <w:r>
        <w:rPr>
          <w:rFonts w:ascii="Calibri" w:hAnsi="Calibri" w:eastAsia="LXGW WenKai Lite"/>
          <w:i w:val="0"/>
          <w:color w:val="7A5A00"/>
          <w:sz w:val="22"/>
        </w:rPr>
        <w:t>T+2分支本就低于空接主模式仓位。若9月8日晋级且首次成为有效新最高锚点，9月9日按新锚点T+1重新评估，不能既叫T+3又重复加仓。</w:t>
      </w:r>
    </w:p>
    <w:p>
      <w:pPr>
        <w:pStyle w:val="Heading2"/>
      </w:pPr>
      <w:r>
        <w:rPr>
          <w:rFonts w:ascii="Calibri" w:hAnsi="Calibri" w:eastAsia="LXGW WenKai Lite"/>
          <w:b/>
          <w:color w:val="2E74B5"/>
          <w:sz w:val="26"/>
        </w:rPr>
        <w:t>百大集团（600865）</w:t>
      </w:r>
    </w:p>
    <w:p>
      <w:pPr>
        <w:keepNext w:val="0"/>
        <w:spacing w:before="0" w:after="100" w:line="300" w:lineRule="auto"/>
      </w:pPr>
      <w:r>
        <w:rPr>
          <w:rFonts w:ascii="Calibri" w:hAnsi="Calibri" w:eastAsia="LXGW WenKai Lite"/>
          <w:b/>
          <w:color w:val="0B2545"/>
          <w:sz w:val="21"/>
        </w:rPr>
        <w:t>操作候选B（降级）｜</w:t>
      </w:r>
      <w:r>
        <w:rPr>
          <w:rFonts w:ascii="Calibri" w:hAnsi="Calibri" w:eastAsia="LXGW WenKai Lite"/>
          <w:i w:val="0"/>
          <w:color w:val="0B2545"/>
          <w:sz w:val="21"/>
        </w:rPr>
        <w:t>分离观察｜风险公告</w:t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222222"/>
          <w:sz w:val="22"/>
        </w:rPr>
        <w:t>为什么进入：</w:t>
      </w:r>
      <w:r>
        <w:rPr>
          <w:rFonts w:ascii="Calibri" w:hAnsi="Calibri" w:eastAsia="LXGW WenKai Lite"/>
          <w:i w:val="0"/>
          <w:color w:val="222222"/>
          <w:sz w:val="22"/>
        </w:rPr>
        <w:t>它从9月4日13:52晚板在9月7日晋级3板，具备“前弱后强”的样本意义；零售有政策驱动。但9月7日盘后公司再次提示股价与基本面偏离。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222222"/>
          <w:sz w:val="22"/>
        </w:rPr>
        <w:t>收盘事实：</w:t>
      </w:r>
      <w:r>
        <w:rPr>
          <w:rFonts w:ascii="Calibri" w:hAnsi="Calibri" w:eastAsia="LXGW WenKai Lite"/>
          <w:i w:val="0"/>
          <w:color w:val="222222"/>
          <w:sz w:val="22"/>
        </w:rPr>
        <w:t>9月7日3连板，公开天梯记录09:30；9月7日盘后风险提示：9月3—7日累计涨33.16%，市盈率显著高于行业，半年净利同比下降80.33%。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430"/>
        <w:gridCol w:w="2440"/>
        <w:gridCol w:w="2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预期档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客观盘口条件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无持仓者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已有持仓者</w:t>
            </w:r>
          </w:p>
        </w:tc>
      </w:tr>
      <w:tr>
        <w:tc>
          <w:tcPr>
            <w:tcW w:type="dxa" w:w="105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超预期</w:t>
            </w:r>
          </w:p>
        </w:tc>
        <w:tc>
          <w:tcPr>
            <w:tcW w:type="dxa" w:w="343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不靠大高开，而是竞价稳定、开盘后真实放量；零售至少两只助攻；它越过亚盛/爱仕达并成为3进4组第一封板。</w:t>
            </w:r>
          </w:p>
        </w:tc>
        <w:tc>
          <w:tcPr>
            <w:tcW w:type="dxa" w:w="244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只在风险闸门解除、T+2成立且第一确认完成后，考虑低于亚盛的试错仓；风险公告使其自动降级。</w:t>
            </w:r>
          </w:p>
        </w:tc>
        <w:tc>
          <w:tcPr>
            <w:tcW w:type="dxa" w:w="244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若封板稳定可留小仓；封单快速衰减或板块兑现，优先减仓。</w:t>
            </w:r>
          </w:p>
        </w:tc>
      </w:tr>
      <w:tr>
        <w:tc>
          <w:tcPr>
            <w:tcW w:type="dxa" w:w="105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符合预期</w:t>
            </w:r>
          </w:p>
        </w:tc>
        <w:tc>
          <w:tcPr>
            <w:tcW w:type="dxa" w:w="343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竞价普通，回踩均价线缩量、上攻放量，但仍未取得同组第一。</w:t>
            </w:r>
          </w:p>
        </w:tc>
        <w:tc>
          <w:tcPr>
            <w:tcW w:type="dxa" w:w="244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只观察；没有“率先涨停确认”，即使午后跟板也不买。</w:t>
            </w:r>
          </w:p>
        </w:tc>
        <w:tc>
          <w:tcPr>
            <w:tcW w:type="dxa" w:w="244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反抽不创新高时分批兑现；只有同组领先与板块联动同时存在才保留。</w:t>
            </w:r>
          </w:p>
        </w:tc>
      </w:tr>
      <w:tr>
        <w:tc>
          <w:tcPr>
            <w:tcW w:type="dxa" w:w="1050"/>
            <w:shd w:fill="FDECEC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低于预期</w:t>
            </w:r>
          </w:p>
        </w:tc>
        <w:tc>
          <w:tcPr>
            <w:tcW w:type="dxa" w:w="343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大幅高开加速后跌破均价线；风险公告后缩量顶高但承接不足；零售高开低走。</w:t>
            </w:r>
          </w:p>
        </w:tc>
        <w:tc>
          <w:tcPr>
            <w:tcW w:type="dxa" w:w="244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放弃，不把大高开理解为超预期。</w:t>
            </w:r>
          </w:p>
        </w:tc>
        <w:tc>
          <w:tcPr>
            <w:tcW w:type="dxa" w:w="244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利用反抽降低仓位；回封失败不等尾盘。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LXGW WenKai Lite"/>
          <w:i w:val="0"/>
          <w:color w:val="222222"/>
          <w:sz w:val="22"/>
        </w:rPr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222222"/>
          <w:sz w:val="22"/>
        </w:rPr>
        <w:t>联动盘口：</w:t>
      </w:r>
      <w:r>
        <w:rPr>
          <w:rFonts w:ascii="Calibri" w:hAnsi="Calibri" w:eastAsia="LXGW WenKai Lite"/>
          <w:i w:val="0"/>
          <w:color w:val="222222"/>
          <w:sz w:val="22"/>
        </w:rPr>
        <w:t>中央商场、中百集团、国芳集团及零售指数；必须看到至少两只主动强化，而不是百大单票表演。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9B1C1C"/>
          <w:sz w:val="22"/>
        </w:rPr>
        <w:t>禁止/失效：</w:t>
      </w:r>
      <w:r>
        <w:rPr>
          <w:rFonts w:ascii="Calibri" w:hAnsi="Calibri" w:eastAsia="LXGW WenKai Lite"/>
          <w:i w:val="0"/>
          <w:color w:val="9B1C1C"/>
          <w:sz w:val="22"/>
        </w:rPr>
        <w:t>公司风险公告、估值偏离、净利下降均为额外过滤；3进4组已有第一确认者后，不再切换追百大；14:35以后不新增。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7A5A00"/>
          <w:sz w:val="22"/>
        </w:rPr>
        <w:t>仓位与次日验证：</w:t>
      </w:r>
      <w:r>
        <w:rPr>
          <w:rFonts w:ascii="Calibri" w:hAnsi="Calibri" w:eastAsia="LXGW WenKai Lite"/>
          <w:i w:val="0"/>
          <w:color w:val="7A5A00"/>
          <w:sz w:val="22"/>
        </w:rPr>
        <w:t>试错仓不超过主模式计划仓位的1/4。9月8日若成功晋级，9月9日重点验证风险公告后是否仍有真实承接；若只是跟随封板，降为观察。</w:t>
      </w:r>
    </w:p>
    <w:p>
      <w:pPr>
        <w:pStyle w:val="Heading2"/>
      </w:pPr>
      <w:r>
        <w:rPr>
          <w:rFonts w:ascii="Calibri" w:hAnsi="Calibri" w:eastAsia="LXGW WenKai Lite"/>
          <w:b/>
          <w:color w:val="2E74B5"/>
          <w:sz w:val="26"/>
        </w:rPr>
        <w:t>爱仕达（002403）</w:t>
      </w:r>
    </w:p>
    <w:p>
      <w:pPr>
        <w:keepNext w:val="0"/>
        <w:spacing w:before="0" w:after="100" w:line="300" w:lineRule="auto"/>
      </w:pPr>
      <w:r>
        <w:rPr>
          <w:rFonts w:ascii="Calibri" w:hAnsi="Calibri" w:eastAsia="LXGW WenKai Lite"/>
          <w:b/>
          <w:color w:val="0B2545"/>
          <w:sz w:val="21"/>
        </w:rPr>
        <w:t>次级观察｜</w:t>
      </w:r>
      <w:r>
        <w:rPr>
          <w:rFonts w:ascii="Calibri" w:hAnsi="Calibri" w:eastAsia="LXGW WenKai Lite"/>
          <w:i w:val="0"/>
          <w:color w:val="0B2545"/>
          <w:sz w:val="21"/>
        </w:rPr>
        <w:t>弱转强与3进4分离｜原则上不新开</w:t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222222"/>
          <w:sz w:val="22"/>
        </w:rPr>
        <w:t>为什么进入：</w:t>
      </w:r>
      <w:r>
        <w:rPr>
          <w:rFonts w:ascii="Calibri" w:hAnsi="Calibri" w:eastAsia="LXGW WenKai Lite"/>
          <w:i w:val="0"/>
          <w:color w:val="222222"/>
          <w:sz w:val="22"/>
        </w:rPr>
        <w:t>它9月7日10:07才封3板，时间晚于亚盛和百大，理论上具备后排分离观察价值；但公司公告明确具身智能业务尚在起步且收入很低，盈利仍为亏损。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222222"/>
          <w:sz w:val="22"/>
        </w:rPr>
        <w:t>收盘事实：</w:t>
      </w:r>
      <w:r>
        <w:rPr>
          <w:rFonts w:ascii="Calibri" w:hAnsi="Calibri" w:eastAsia="LXGW WenKai Lite"/>
          <w:i w:val="0"/>
          <w:color w:val="222222"/>
          <w:sz w:val="22"/>
        </w:rPr>
        <w:t>9月7日3连板、机器人概念；9月7日公告口径显示具身机器人销售收入仅13.72万元、上半年归母净利润为-9341.42万元。9月7日是否烂板及具体开板次数待确认。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430"/>
        <w:gridCol w:w="2440"/>
        <w:gridCol w:w="2440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预期档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客观盘口条件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无持仓者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已有持仓者</w:t>
            </w:r>
          </w:p>
        </w:tc>
      </w:tr>
      <w:tr>
        <w:tc>
          <w:tcPr>
            <w:tcW w:type="dxa" w:w="105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超预期</w:t>
            </w:r>
          </w:p>
        </w:tc>
        <w:tc>
          <w:tcPr>
            <w:tcW w:type="dxa" w:w="343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前一日弱板事实得到逐笔确认；次日开盘15分钟直线带量拉升超过5%，站稳均价线，回拉量能压过卖量，并成为3进4第一封板。</w:t>
            </w:r>
          </w:p>
        </w:tc>
        <w:tc>
          <w:tcPr>
            <w:tcW w:type="dxa" w:w="244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仍以观察为主；除非用户盘中确认其属于体系允许的核心龙而非公告情绪票，否则不新开。</w:t>
            </w:r>
          </w:p>
        </w:tc>
        <w:tc>
          <w:tcPr>
            <w:tcW w:type="dxa" w:w="244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若已持有，第一确认且封单稳定可留小仓；炸板不回封立即降仓。</w:t>
            </w:r>
          </w:p>
        </w:tc>
      </w:tr>
      <w:tr>
        <w:tc>
          <w:tcPr>
            <w:tcW w:type="dxa" w:w="105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符合预期</w:t>
            </w:r>
          </w:p>
        </w:tc>
        <w:tc>
          <w:tcPr>
            <w:tcW w:type="dxa" w:w="343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围绕均价线换手、机器人板块强，但未成为同组第一。</w:t>
            </w:r>
          </w:p>
        </w:tc>
        <w:tc>
          <w:tcPr>
            <w:tcW w:type="dxa" w:w="244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不买；“涨幅领先一会儿”只是分离，不是确认。</w:t>
            </w:r>
          </w:p>
        </w:tc>
        <w:tc>
          <w:tcPr>
            <w:tcW w:type="dxa" w:w="244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冲高分批兑现，失去均价线后不恋战。</w:t>
            </w:r>
          </w:p>
        </w:tc>
      </w:tr>
      <w:tr>
        <w:tc>
          <w:tcPr>
            <w:tcW w:type="dxa" w:w="1050"/>
            <w:shd w:fill="FDECEC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低于预期</w:t>
            </w:r>
          </w:p>
        </w:tc>
        <w:tc>
          <w:tcPr>
            <w:tcW w:type="dxa" w:w="343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大幅高开后快速跌破均价线；机器人助攻回落；或拉升量不能覆盖下杀量。</w:t>
            </w:r>
          </w:p>
        </w:tc>
        <w:tc>
          <w:tcPr>
            <w:tcW w:type="dxa" w:w="244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直接排除。</w:t>
            </w:r>
          </w:p>
        </w:tc>
        <w:tc>
          <w:tcPr>
            <w:tcW w:type="dxa" w:w="244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反抽不过均价线时退出，避免公告题材退潮。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LXGW WenKai Lite"/>
          <w:i w:val="0"/>
          <w:color w:val="222222"/>
          <w:sz w:val="22"/>
        </w:rPr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222222"/>
          <w:sz w:val="22"/>
        </w:rPr>
        <w:t>联动盘口：</w:t>
      </w:r>
      <w:r>
        <w:rPr>
          <w:rFonts w:ascii="Calibri" w:hAnsi="Calibri" w:eastAsia="LXGW WenKai Lite"/>
          <w:i w:val="0"/>
          <w:color w:val="222222"/>
          <w:sz w:val="22"/>
        </w:rPr>
        <w:t>斯菱智驱等机器人首板、博杰股份/科瑞技术等自动化方向；看板块是否有连续主动涨停。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9B1C1C"/>
          <w:sz w:val="22"/>
        </w:rPr>
        <w:t>禁止/失效：</w:t>
      </w:r>
      <w:r>
        <w:rPr>
          <w:rFonts w:ascii="Calibri" w:hAnsi="Calibri" w:eastAsia="LXGW WenKai Lite"/>
          <w:i w:val="0"/>
          <w:color w:val="9B1C1C"/>
          <w:sz w:val="22"/>
        </w:rPr>
        <w:t>没有前一日“晚板/烂板/弱板”的客观证据，不能叫弱转强；公司业务风险公告未被新的基本面公告改变前，不提高优先级。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7A5A00"/>
          <w:sz w:val="22"/>
        </w:rPr>
        <w:t>仓位与次日验证：</w:t>
      </w:r>
      <w:r>
        <w:rPr>
          <w:rFonts w:ascii="Calibri" w:hAnsi="Calibri" w:eastAsia="LXGW WenKai Lite"/>
          <w:i w:val="0"/>
          <w:color w:val="7A5A00"/>
          <w:sz w:val="22"/>
        </w:rPr>
        <w:t>默认新仓为0。9月8日若以第一确认晋级，也只记录为新空间候选，9月9日再验证，不追第二次加速。</w:t>
      </w:r>
    </w:p>
    <w:p>
      <w:pPr>
        <w:pStyle w:val="Heading1"/>
      </w:pPr>
      <w:r>
        <w:rPr>
          <w:rFonts w:ascii="Calibri" w:hAnsi="Calibri" w:eastAsia="LXGW WenKai Lite"/>
          <w:b/>
          <w:color w:val="2E74B5"/>
          <w:sz w:val="32"/>
        </w:rPr>
        <w:t>六、次级池与排除项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700"/>
        <w:gridCol w:w="2800"/>
        <w:gridCol w:w="33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角色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保留理由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9月8日处理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天沃科技</w:t>
            </w:r>
          </w:p>
        </w:tc>
        <w:tc>
          <w:tcPr>
            <w:tcW w:type="dxa" w:w="17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次级T+2分支观察</w:t>
            </w:r>
          </w:p>
        </w:tc>
        <w:tc>
          <w:tcPr>
            <w:tcW w:type="dxa" w:w="28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2板、独立国资装备支线；与龙版不同题材</w:t>
            </w:r>
          </w:p>
        </w:tc>
        <w:tc>
          <w:tcPr>
            <w:tcW w:type="dxa" w:w="33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仅在T+2成立、2进3同组第一封板且有板块助攻时观察；不单票硬做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中国出版</w:t>
            </w:r>
          </w:p>
        </w:tc>
        <w:tc>
          <w:tcPr>
            <w:tcW w:type="dxa" w:w="17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辅助确认/弱转强观察</w:t>
            </w:r>
          </w:p>
        </w:tc>
        <w:tc>
          <w:tcPr>
            <w:tcW w:type="dxa" w:w="28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2板且13:56晚板；能验证传媒是否继续支持龙版</w:t>
            </w:r>
          </w:p>
        </w:tc>
        <w:tc>
          <w:tcPr>
            <w:tcW w:type="dxa" w:w="33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同题材，不是T+2分支；前15分钟不满足量价条件就排除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海欣食品/安记食品</w:t>
            </w:r>
          </w:p>
        </w:tc>
        <w:tc>
          <w:tcPr>
            <w:tcW w:type="dxa" w:w="17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消费温度计</w:t>
            </w:r>
          </w:p>
        </w:tc>
        <w:tc>
          <w:tcPr>
            <w:tcW w:type="dxa" w:w="28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食品2板</w:t>
            </w:r>
          </w:p>
        </w:tc>
        <w:tc>
          <w:tcPr>
            <w:tcW w:type="dxa" w:w="33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只确认消费强度；不因数量多而四处补票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华天酒店</w:t>
            </w:r>
          </w:p>
        </w:tc>
        <w:tc>
          <w:tcPr>
            <w:tcW w:type="dxa" w:w="17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公告属性待确认</w:t>
            </w:r>
          </w:p>
        </w:tc>
        <w:tc>
          <w:tcPr>
            <w:tcW w:type="dxa" w:w="28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2板、旅游酒店，实控人变更题材</w:t>
            </w:r>
          </w:p>
        </w:tc>
        <w:tc>
          <w:tcPr>
            <w:tcW w:type="dxa" w:w="33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公告票不能套普通空接；原则上排除主动接力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创业板3只首板</w:t>
            </w:r>
          </w:p>
        </w:tc>
        <w:tc>
          <w:tcPr>
            <w:tcW w:type="dxa" w:w="17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辅助确认</w:t>
            </w:r>
          </w:p>
        </w:tc>
        <w:tc>
          <w:tcPr>
            <w:tcW w:type="dxa" w:w="28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斯菱智驱、万讯自控、中远通均为首板</w:t>
            </w:r>
          </w:p>
        </w:tc>
        <w:tc>
          <w:tcPr>
            <w:tcW w:type="dxa" w:w="33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最高仅1板，写“低位首板｜暂不判空间身份”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国芳集团/集泰股份</w:t>
            </w:r>
          </w:p>
        </w:tc>
        <w:tc>
          <w:tcPr>
            <w:tcW w:type="dxa" w:w="17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历史高位温度计</w:t>
            </w:r>
          </w:p>
        </w:tc>
        <w:tc>
          <w:tcPr>
            <w:tcW w:type="dxa" w:w="28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9月7日反包，不是连续板Hmax</w:t>
            </w:r>
          </w:p>
        </w:tc>
        <w:tc>
          <w:tcPr>
            <w:tcW w:type="dxa" w:w="33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只看高位负反馈是否修复，不把N日N板写进连续板高度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LXGW WenKai Lite"/>
          <w:i w:val="0"/>
          <w:color w:val="222222"/>
          <w:sz w:val="22"/>
        </w:rPr>
      </w:r>
    </w:p>
    <w:p>
      <w:pPr>
        <w:pStyle w:val="Heading1"/>
      </w:pPr>
      <w:r>
        <w:rPr>
          <w:rFonts w:ascii="Calibri" w:hAnsi="Calibri" w:eastAsia="LXGW WenKai Lite"/>
          <w:b/>
          <w:color w:val="2E74B5"/>
          <w:sz w:val="32"/>
        </w:rPr>
        <w:t>七、盘口语言：看到什么才算，看到什么必须停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960"/>
        <w:gridCol w:w="29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信号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客观看法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7"/>
              </w:rPr>
              <w:t>动作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竞价稳定</w:t>
            </w:r>
          </w:p>
        </w:tc>
        <w:tc>
          <w:tcPr>
            <w:tcW w:type="dxa" w:w="49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9:20后价格不持续下滑，量增加但价格承住；不是9:20前可撤单的假强</w:t>
            </w:r>
          </w:p>
        </w:tc>
        <w:tc>
          <w:tcPr>
            <w:tcW w:type="dxa" w:w="2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进入观察，不等于买入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隔日弱转强</w:t>
            </w:r>
          </w:p>
        </w:tc>
        <w:tc>
          <w:tcPr>
            <w:tcW w:type="dxa" w:w="49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前日确为晚板/烂板/弱板；开盘15分钟带量直线上冲，重点看是否超过5%，站回均价线</w:t>
            </w:r>
          </w:p>
        </w:tc>
        <w:tc>
          <w:tcPr>
            <w:tcW w:type="dxa" w:w="2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条件缺一写待确认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量价反包</w:t>
            </w:r>
          </w:p>
        </w:tc>
        <w:tc>
          <w:tcPr>
            <w:tcW w:type="dxa" w:w="49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回踩缩量，后续上攻量柱明显盖过下杀量；均价线不破</w:t>
            </w:r>
          </w:p>
        </w:tc>
        <w:tc>
          <w:tcPr>
            <w:tcW w:type="dxa" w:w="2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只在核心候选有效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分离</w:t>
            </w:r>
          </w:p>
        </w:tc>
        <w:tc>
          <w:tcPr>
            <w:tcW w:type="dxa" w:w="49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原后排涨幅超过前排，分时线发散</w:t>
            </w:r>
          </w:p>
        </w:tc>
        <w:tc>
          <w:tcPr>
            <w:tcW w:type="dxa" w:w="2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只盯盘，不半路追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确认</w:t>
            </w:r>
          </w:p>
        </w:tc>
        <w:tc>
          <w:tcPr>
            <w:tcW w:type="dxa" w:w="496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后排成为同竞争层级第一只涨停</w:t>
            </w:r>
          </w:p>
        </w:tc>
        <w:tc>
          <w:tcPr>
            <w:tcW w:type="dxa" w:w="2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风险闸门通过后才进入候选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伪超预期</w:t>
            </w:r>
          </w:p>
        </w:tc>
        <w:tc>
          <w:tcPr>
            <w:tcW w:type="dxa" w:w="49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高潮后大幅高开、开盘即跌破均价线，或封单快速减少</w:t>
            </w:r>
          </w:p>
        </w:tc>
        <w:tc>
          <w:tcPr>
            <w:tcW w:type="dxa" w:w="2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不买；已有持仓逢反抽减</w:t>
            </w:r>
          </w:p>
        </w:tc>
      </w:tr>
      <w:tr>
        <w:tc>
          <w:tcPr>
            <w:tcW w:type="dxa" w:w="15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强转弱</w:t>
            </w:r>
          </w:p>
        </w:tc>
        <w:tc>
          <w:tcPr>
            <w:tcW w:type="dxa" w:w="49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7"/>
              </w:rPr>
              <w:t>缩量板次日9:30—9:40大幅撤单、瞬间开板或连续大单砸盘</w:t>
            </w:r>
          </w:p>
        </w:tc>
        <w:tc>
          <w:tcPr>
            <w:tcW w:type="dxa" w:w="2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7"/>
              </w:rPr>
              <w:t>撤单/减仓，不等幻想回封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LXGW WenKai Lite"/>
          <w:i w:val="0"/>
          <w:color w:val="222222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LXGW WenKai Lite"/>
                <w:b/>
                <w:color w:val="7A5A00"/>
                <w:sz w:val="22"/>
              </w:rPr>
              <w:t>特别提醒｜</w:t>
            </w:r>
            <w:r>
              <w:rPr>
                <w:rFonts w:ascii="Calibri" w:hAnsi="Calibri" w:eastAsia="LXGW WenKai Lite"/>
                <w:color w:val="222222"/>
                <w:sz w:val="22"/>
              </w:rPr>
              <w:t>9月7日从冰点直接修复到高潮，9月8日对“大高开”的容错反而更低。只接受符合预期或小幅超预期加真实承接；退潮/混沌语境下的大幅高开加速，优先按潜在负反馈处理。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LXGW WenKai Lite"/>
          <w:i w:val="0"/>
          <w:color w:val="222222"/>
          <w:sz w:val="22"/>
        </w:rPr>
      </w:r>
    </w:p>
    <w:p>
      <w:pPr>
        <w:pStyle w:val="Heading1"/>
      </w:pPr>
      <w:r>
        <w:rPr>
          <w:rFonts w:ascii="Calibri" w:hAnsi="Calibri" w:eastAsia="LXGW WenKai Lite"/>
          <w:b/>
          <w:color w:val="2E74B5"/>
          <w:sz w:val="32"/>
        </w:rPr>
        <w:t>八、9:15—14:35盘中观察顺序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600"/>
        <w:gridCol w:w="3100"/>
        <w:gridCol w:w="241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6"/>
              </w:rPr>
              <w:t>时间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6"/>
              </w:rPr>
              <w:t>先看什么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6"/>
              </w:rPr>
              <w:t>通过标准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6"/>
              </w:rPr>
              <w:t>不通过怎么办</w:t>
            </w:r>
          </w:p>
        </w:tc>
      </w:tr>
      <w:tr>
        <w:tc>
          <w:tcPr>
            <w:tcW w:type="dxa" w:w="12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9:15—9:20</w:t>
            </w:r>
          </w:p>
        </w:tc>
        <w:tc>
          <w:tcPr>
            <w:tcW w:type="dxa" w:w="26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6"/>
              </w:rPr>
              <w:t>跌停榜；兴业科技、康欣新材；个人核跌停池</w:t>
            </w:r>
          </w:p>
        </w:tc>
        <w:tc>
          <w:tcPr>
            <w:tcW w:type="dxa" w:w="3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只预扫，不把可撤单当真</w:t>
            </w:r>
          </w:p>
        </w:tc>
        <w:tc>
          <w:tcPr>
            <w:tcW w:type="dxa" w:w="241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不下单</w:t>
            </w:r>
          </w:p>
        </w:tc>
      </w:tr>
      <w:tr>
        <w:tc>
          <w:tcPr>
            <w:tcW w:type="dxa" w:w="12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9:20—9:25</w:t>
            </w:r>
          </w:p>
        </w:tc>
        <w:tc>
          <w:tcPr>
            <w:tcW w:type="dxa" w:w="26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6"/>
              </w:rPr>
              <w:t>真实竞价、非ST跌停数量、最后一只核跌停</w:t>
            </w:r>
          </w:p>
        </w:tc>
        <w:tc>
          <w:tcPr>
            <w:tcW w:type="dxa" w:w="31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6"/>
              </w:rPr>
              <w:t>跌停&lt;10，且体系内核跌停全部实际打开</w:t>
            </w:r>
          </w:p>
        </w:tc>
        <w:tc>
          <w:tcPr>
            <w:tcW w:type="dxa" w:w="241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任一未开：新仓为0</w:t>
            </w:r>
          </w:p>
        </w:tc>
      </w:tr>
      <w:tr>
        <w:tc>
          <w:tcPr>
            <w:tcW w:type="dxa" w:w="12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9:25—9:30</w:t>
            </w:r>
          </w:p>
        </w:tc>
        <w:tc>
          <w:tcPr>
            <w:tcW w:type="dxa" w:w="26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龙版→3板组→板块助攻</w:t>
            </w:r>
          </w:p>
        </w:tc>
        <w:tc>
          <w:tcPr>
            <w:tcW w:type="dxa" w:w="3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龙版不弱；候选不是单纯大高开</w:t>
            </w:r>
          </w:p>
        </w:tc>
        <w:tc>
          <w:tcPr>
            <w:tcW w:type="dxa" w:w="241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不抢竞价</w:t>
            </w:r>
          </w:p>
        </w:tc>
      </w:tr>
      <w:tr>
        <w:tc>
          <w:tcPr>
            <w:tcW w:type="dxa" w:w="12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9:30—9:40</w:t>
            </w:r>
          </w:p>
        </w:tc>
        <w:tc>
          <w:tcPr>
            <w:tcW w:type="dxa" w:w="26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封单撤单、均价线、量能、分离</w:t>
            </w:r>
          </w:p>
        </w:tc>
        <w:tc>
          <w:tcPr>
            <w:tcW w:type="dxa" w:w="3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下杀缩量、回升放量；无大幅撤单</w:t>
            </w:r>
          </w:p>
        </w:tc>
        <w:tc>
          <w:tcPr>
            <w:tcW w:type="dxa" w:w="241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强转弱即放弃</w:t>
            </w:r>
          </w:p>
        </w:tc>
      </w:tr>
      <w:tr>
        <w:tc>
          <w:tcPr>
            <w:tcW w:type="dxa" w:w="12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9:40—10:00</w:t>
            </w:r>
          </w:p>
        </w:tc>
        <w:tc>
          <w:tcPr>
            <w:tcW w:type="dxa" w:w="26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3进4唯一确认者；T+2开关</w:t>
            </w:r>
          </w:p>
        </w:tc>
        <w:tc>
          <w:tcPr>
            <w:tcW w:type="dxa" w:w="31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6"/>
              </w:rPr>
              <w:t>同组第一涨停，且龙版客观不可买证据成立</w:t>
            </w:r>
          </w:p>
        </w:tc>
        <w:tc>
          <w:tcPr>
            <w:tcW w:type="dxa" w:w="241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只有分离无确认：不买</w:t>
            </w:r>
          </w:p>
        </w:tc>
      </w:tr>
      <w:tr>
        <w:tc>
          <w:tcPr>
            <w:tcW w:type="dxa" w:w="12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10:00—11:30</w:t>
            </w:r>
          </w:p>
        </w:tc>
        <w:tc>
          <w:tcPr>
            <w:tcW w:type="dxa" w:w="26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板块扩散和回封质量</w:t>
            </w:r>
          </w:p>
        </w:tc>
        <w:tc>
          <w:tcPr>
            <w:tcW w:type="dxa" w:w="3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确认者封稳、至少两只助攻</w:t>
            </w:r>
          </w:p>
        </w:tc>
        <w:tc>
          <w:tcPr>
            <w:tcW w:type="dxa" w:w="241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后排冲高不追</w:t>
            </w:r>
          </w:p>
        </w:tc>
      </w:tr>
      <w:tr>
        <w:tc>
          <w:tcPr>
            <w:tcW w:type="dxa" w:w="12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13:00—14:35</w:t>
            </w:r>
          </w:p>
        </w:tc>
        <w:tc>
          <w:tcPr>
            <w:tcW w:type="dxa" w:w="26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上午确认票的回封；风险是否扩大</w:t>
            </w:r>
          </w:p>
        </w:tc>
        <w:tc>
          <w:tcPr>
            <w:tcW w:type="dxa" w:w="3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只处理计划内候选/持仓</w:t>
            </w:r>
          </w:p>
        </w:tc>
        <w:tc>
          <w:tcPr>
            <w:tcW w:type="dxa" w:w="241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回封失败减仓/离场</w:t>
            </w:r>
          </w:p>
        </w:tc>
      </w:tr>
      <w:tr>
        <w:tc>
          <w:tcPr>
            <w:tcW w:type="dxa" w:w="125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14:35以后</w:t>
            </w:r>
          </w:p>
        </w:tc>
        <w:tc>
          <w:tcPr>
            <w:tcW w:type="dxa" w:w="26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只记录收盘结构</w:t>
            </w:r>
          </w:p>
        </w:tc>
        <w:tc>
          <w:tcPr>
            <w:tcW w:type="dxa" w:w="31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更新新T日、A/B与H/X/Y</w:t>
            </w:r>
          </w:p>
        </w:tc>
        <w:tc>
          <w:tcPr>
            <w:tcW w:type="dxa" w:w="241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不新增仓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LXGW WenKai Lite"/>
          <w:i w:val="0"/>
          <w:color w:val="222222"/>
          <w:sz w:val="22"/>
        </w:rPr>
      </w:r>
    </w:p>
    <w:p>
      <w:pPr>
        <w:keepNext w:val="0"/>
        <w:spacing w:before="0" w:after="120" w:line="300" w:lineRule="auto"/>
      </w:pPr>
      <w:r>
        <w:rPr>
          <w:rFonts w:ascii="Calibri" w:hAnsi="Calibri" w:eastAsia="LXGW WenKai Lite"/>
          <w:b/>
          <w:color w:val="222222"/>
          <w:sz w:val="22"/>
        </w:rPr>
        <w:t>盘中自选顺序：</w:t>
      </w:r>
      <w:r>
        <w:rPr>
          <w:rFonts w:ascii="Calibri" w:hAnsi="Calibri" w:eastAsia="LXGW WenKai Lite"/>
          <w:i w:val="0"/>
          <w:color w:val="222222"/>
          <w:sz w:val="22"/>
        </w:rPr>
        <w:t>第一屏放跌停榜和核跌停池；第二屏放龙版传媒、中国出版等传媒助攻；第三屏放亚盛、百大、爱仕达三只3板竞争；第四屏放各自题材温度计。不要把九只2板全部同时盯，以免追到同组第二名。</w:t>
      </w:r>
    </w:p>
    <w:p>
      <w:pPr>
        <w:pStyle w:val="Heading1"/>
      </w:pPr>
      <w:r>
        <w:rPr>
          <w:rFonts w:ascii="Calibri" w:hAnsi="Calibri" w:eastAsia="LXGW WenKai Lite"/>
          <w:b/>
          <w:color w:val="2E74B5"/>
          <w:sz w:val="32"/>
        </w:rPr>
        <w:t>九、修复、分化、退潮三套剧本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00"/>
        <w:gridCol w:w="1900"/>
        <w:gridCol w:w="21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6"/>
              </w:rPr>
              <w:t>剧本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6"/>
              </w:rPr>
              <w:t>必须同时看到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6"/>
              </w:rPr>
              <w:t>候选优先级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6"/>
              </w:rPr>
              <w:t>应对动作</w:t>
            </w:r>
          </w:p>
        </w:tc>
      </w:tr>
      <w:tr>
        <w:tc>
          <w:tcPr>
            <w:tcW w:type="dxa" w:w="14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修复延续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6"/>
              </w:rPr>
              <w:t>核跌停全部打开；跌停&lt;10；龙版稳住并封7；3进4出现唯一确认；题材至少两只助攻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6"/>
              </w:rPr>
              <w:t>龙版回封7板观察 &gt; 亚盛/百大唯一确认 &gt; 其他</w:t>
            </w:r>
          </w:p>
        </w:tc>
        <w:tc>
          <w:tcPr>
            <w:tcW w:type="dxa" w:w="21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6"/>
              </w:rPr>
              <w:t>只做一个确认点，小仓试错；龙版突破也不无条件追</w:t>
            </w:r>
          </w:p>
        </w:tc>
      </w:tr>
      <w:tr>
        <w:tc>
          <w:tcPr>
            <w:tcW w:type="dxa" w:w="14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高位分化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6"/>
              </w:rPr>
              <w:t>龙版震荡不崩；3进4有人分离但确认偏晚；板块助攻不完整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6"/>
              </w:rPr>
              <w:t>总开关观察 &gt; 仅保留最强分离者</w:t>
            </w:r>
          </w:p>
        </w:tc>
        <w:tc>
          <w:tcPr>
            <w:tcW w:type="dxa" w:w="21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6"/>
              </w:rPr>
              <w:t>原则上观察；确认不全不买，已有持仓按均价线处理</w:t>
            </w:r>
          </w:p>
        </w:tc>
      </w:tr>
      <w:tr>
        <w:tc>
          <w:tcPr>
            <w:tcW w:type="dxa" w:w="14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退潮再起</w:t>
            </w:r>
          </w:p>
        </w:tc>
        <w:tc>
          <w:tcPr>
            <w:tcW w:type="dxa" w:w="39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6"/>
              </w:rPr>
              <w:t>核跌停未开或跌停≥10；龙版低预期；高位再现连续大亏；三板组全部容易买</w:t>
            </w:r>
          </w:p>
        </w:tc>
        <w:tc>
          <w:tcPr>
            <w:tcW w:type="dxa" w:w="1900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color w:val="222222"/>
                <w:sz w:val="16"/>
              </w:rPr>
              <w:t>无操作候选</w:t>
            </w:r>
          </w:p>
        </w:tc>
        <w:tc>
          <w:tcPr>
            <w:tcW w:type="dxa" w:w="216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6"/>
              </w:rPr>
              <w:t>强制停止新仓；弱势持仓逢反抽处理，不切换追第二只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LXGW WenKai Lite"/>
          <w:i w:val="0"/>
          <w:color w:val="222222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LXGW WenKai Lite"/>
                <w:b/>
                <w:color w:val="0B2545"/>
                <w:sz w:val="22"/>
              </w:rPr>
              <w:t>最终动作｜</w:t>
            </w:r>
            <w:r>
              <w:rPr>
                <w:rFonts w:ascii="Calibri" w:hAnsi="Calibri" w:eastAsia="LXGW WenKai Lite"/>
                <w:color w:val="222222"/>
                <w:sz w:val="22"/>
              </w:rPr>
              <w:t>开盘前没有直接买入名单。风险闸门通过后，优先判断龙版是否完成“6进7真实突破”；若T+2客观前提同时成立，亚盛与百大只择同组唯一确认者，爱仕达原则上观察。没有唯一确认，宁可一笔不做。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LXGW WenKai Lite"/>
          <w:i w:val="0"/>
          <w:color w:val="222222"/>
          <w:sz w:val="22"/>
        </w:rPr>
      </w:r>
    </w:p>
    <w:p>
      <w:pPr>
        <w:pStyle w:val="Heading1"/>
      </w:pPr>
      <w:r>
        <w:rPr>
          <w:rFonts w:ascii="Calibri" w:hAnsi="Calibri" w:eastAsia="LXGW WenKai Lite"/>
          <w:b/>
          <w:color w:val="2E74B5"/>
          <w:sz w:val="32"/>
        </w:rPr>
        <w:t>十、9月9日与9月10日：T+3/T+4不许错位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430"/>
        <w:gridCol w:w="343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6"/>
              </w:rPr>
              <w:t>9月8日收盘结果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6"/>
              </w:rPr>
              <w:t>9月9日怎么记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 w:eastAsia="LXGW WenKai Lite"/>
                <w:b/>
                <w:color w:val="0B2545"/>
                <w:sz w:val="16"/>
              </w:rPr>
              <w:t>9月10日后续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6"/>
              </w:rPr>
              <w:t>龙版封7板，且9月7日客观不可买证据成立</w:t>
            </w:r>
          </w:p>
        </w:tc>
        <w:tc>
          <w:tcPr>
            <w:tcW w:type="dxa" w:w="343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6"/>
              </w:rPr>
              <w:t>9月9日为原T链的T+3；同时龙版已压突，先看承接，不再主动高低切</w:t>
            </w:r>
          </w:p>
        </w:tc>
        <w:tc>
          <w:tcPr>
            <w:tcW w:type="dxa" w:w="343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6"/>
              </w:rPr>
              <w:t>若持续到原T链T+4，才按龙头持续规则寻找弱转强回打；风险闸门仍优先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6"/>
              </w:rPr>
              <w:t>龙版封7板，但9月7日给过充分换手机会</w:t>
            </w:r>
          </w:p>
        </w:tc>
        <w:tc>
          <w:tcPr>
            <w:tcW w:type="dxa" w:w="343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6"/>
              </w:rPr>
              <w:t>不补写T+2/T+3；9月8日只记压突成功日</w:t>
            </w:r>
          </w:p>
        </w:tc>
        <w:tc>
          <w:tcPr>
            <w:tcW w:type="dxa" w:w="343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6"/>
              </w:rPr>
              <w:t>根据龙版本身的新结构评估，不以“错过”顺延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6"/>
              </w:rPr>
              <w:t>亚盛/百大等在9月8日晋级并首次成为有效最高锚点</w:t>
            </w:r>
          </w:p>
        </w:tc>
        <w:tc>
          <w:tcPr>
            <w:tcW w:type="dxa" w:w="343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6"/>
              </w:rPr>
              <w:t>9月8日就是这只新锚点的T日，9月9日按T+1评估</w:t>
            </w:r>
          </w:p>
        </w:tc>
        <w:tc>
          <w:tcPr>
            <w:tcW w:type="dxa" w:w="343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6"/>
              </w:rPr>
              <w:t>不要同时把同一只票机械叠成T+3再重复加仓</w:t>
            </w:r>
          </w:p>
        </w:tc>
      </w:tr>
      <w:tr>
        <w:tc>
          <w:tcPr>
            <w:tcW w:type="dxa" w:w="250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6"/>
              </w:rPr>
              <w:t>龙版断板，三板组也失败或高位负反馈扩散</w:t>
            </w:r>
          </w:p>
        </w:tc>
        <w:tc>
          <w:tcPr>
            <w:tcW w:type="dxa" w:w="343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6"/>
              </w:rPr>
              <w:t>退潮/分化记录；核对是否形成有效A类信号</w:t>
            </w:r>
          </w:p>
        </w:tc>
        <w:tc>
          <w:tcPr>
            <w:tcW w:type="dxa" w:w="3430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 w:eastAsia="LXGW WenKai Lite"/>
                <w:color w:val="222222"/>
                <w:sz w:val="16"/>
              </w:rPr>
              <w:t>等待下一次空间拐点，不强行安排T+3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LXGW WenKai Lite"/>
          <w:i w:val="0"/>
          <w:color w:val="222222"/>
          <w:sz w:val="22"/>
        </w:rPr>
      </w:r>
    </w:p>
    <w:p>
      <w:pPr>
        <w:pStyle w:val="Heading1"/>
      </w:pPr>
      <w:r>
        <w:rPr>
          <w:rFonts w:ascii="Calibri" w:hAnsi="Calibri" w:eastAsia="LXGW WenKai Lite"/>
          <w:b/>
          <w:color w:val="2E74B5"/>
          <w:sz w:val="32"/>
        </w:rPr>
        <w:t>十一、盘前复核清单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LXGW WenKai Lite"/>
          <w:color w:val="222222"/>
          <w:sz w:val="22"/>
        </w:rPr>
        <w:t>□ 非ST跌停是否少于10家？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LXGW WenKai Lite"/>
          <w:color w:val="222222"/>
          <w:sz w:val="22"/>
        </w:rPr>
        <w:t>□ 兴业科技、康欣新材及个人体系核跌停池是否全部实际打开？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LXGW WenKai Lite"/>
          <w:color w:val="222222"/>
          <w:sz w:val="22"/>
        </w:rPr>
        <w:t>□ 龙版传媒9月7日是否客观买不到？逐笔/成交明细能否支持T+2？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LXGW WenKai Lite"/>
          <w:color w:val="222222"/>
          <w:sz w:val="22"/>
        </w:rPr>
        <w:t>□ 龙版6进7是否真正封住，而不是只摸板或冲高？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LXGW WenKai Lite"/>
          <w:color w:val="222222"/>
          <w:sz w:val="22"/>
        </w:rPr>
        <w:t>□ 亚盛、百大、爱仕达是否都能轻松买到？若是，原前排要降级。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LXGW WenKai Lite"/>
          <w:color w:val="222222"/>
          <w:sz w:val="22"/>
        </w:rPr>
        <w:t>□ 谁成为3进4同竞争层级第一只涨停？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LXGW WenKai Lite"/>
          <w:color w:val="222222"/>
          <w:sz w:val="22"/>
        </w:rPr>
        <w:t>□ 确认者是否有至少两只题材助攻？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LXGW WenKai Lite"/>
          <w:color w:val="222222"/>
          <w:sz w:val="22"/>
        </w:rPr>
        <w:t>□ 弱转强候选前一日是否真的属于晚板、烂板或弱板？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LXGW WenKai Lite"/>
          <w:color w:val="222222"/>
          <w:sz w:val="22"/>
        </w:rPr>
        <w:t>□ 是否已到14:35？到点后不得新增仓。</w:t>
      </w:r>
    </w:p>
    <w:p>
      <w:pPr>
        <w:pStyle w:val="Heading1"/>
      </w:pPr>
      <w:r>
        <w:rPr>
          <w:rFonts w:ascii="Calibri" w:hAnsi="Calibri" w:eastAsia="LXGW WenKai Lite"/>
          <w:b/>
          <w:color w:val="2E74B5"/>
          <w:sz w:val="32"/>
        </w:rPr>
        <w:t>十二、冲突与待确认项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LXGW WenKai Lite"/>
          <w:color w:val="222222"/>
          <w:sz w:val="22"/>
        </w:rPr>
        <w:t>9月7日涨停数存在93与95两种口径：财联社采用不含ST、退市股的连板复盘口径为93；Choice/数据宝收盘封死涨停口径为95。本报告在情绪表保留两者，连板梯队采用93口径。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LXGW WenKai Lite"/>
          <w:color w:val="222222"/>
          <w:sz w:val="22"/>
        </w:rPr>
        <w:t>9月7日封板率存在约83%与79.17%两种口径，差异来自涨停样本和“盘中触板未封”统计范围；不用于直接触发买点。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LXGW WenKai Lite"/>
          <w:color w:val="222222"/>
          <w:sz w:val="22"/>
        </w:rPr>
        <w:t>龙版传媒9月7日被报道为“缩量加速”，但是否整日客观买不到、是否有开板及排单成交，需逐笔/Level-2确认；因此9月8日T+2只做条件化分支。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LXGW WenKai Lite"/>
          <w:color w:val="222222"/>
          <w:sz w:val="22"/>
        </w:rPr>
        <w:t>兴业科技明确一字跌停；康欣新材开盘跌停且全天成交较低，但两者是否完整覆盖用户体系内核跌停池，仍需盘中清单确认。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LXGW WenKai Lite"/>
          <w:color w:val="222222"/>
          <w:sz w:val="22"/>
        </w:rPr>
        <w:t>爱仕达9月7日是否属于烂板、开板次数、回封量能尚未可靠取得；未确认前不能把它直接标为弱转强。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LXGW WenKai Lite"/>
          <w:color w:val="222222"/>
          <w:sz w:val="22"/>
        </w:rPr>
        <w:t>Y=6沿用已确认账本，但连续两个A/B信号的原始分时证据链未在公开来源中完全复现；本期不新增、不重置Y。</w:t>
      </w:r>
    </w:p>
    <w:p>
      <w:pPr>
        <w:pStyle w:val="ListBullet"/>
        <w:keepNext w:val="0"/>
        <w:spacing w:before="0" w:after="80" w:line="300" w:lineRule="auto"/>
      </w:pPr>
      <w:r>
        <w:rPr>
          <w:rFonts w:ascii="Calibri" w:hAnsi="Calibri" w:eastAsia="LXGW WenKai Lite"/>
          <w:color w:val="222222"/>
          <w:sz w:val="22"/>
        </w:rPr>
        <w:t>用户实际持仓、成本与风险承受能力未提供；“已有持仓”只给体系动作，不提供个性化固定仓位比例。</w:t>
      </w:r>
    </w:p>
    <w:p>
      <w:pPr>
        <w:pStyle w:val="Heading1"/>
      </w:pPr>
      <w:r>
        <w:rPr>
          <w:rFonts w:ascii="Calibri" w:hAnsi="Calibri" w:eastAsia="LXGW WenKai Lite"/>
          <w:b/>
          <w:color w:val="2E74B5"/>
          <w:sz w:val="32"/>
        </w:rPr>
        <w:t>十三、数据来源与时间口径</w:t>
      </w:r>
    </w:p>
    <w:p>
      <w:pPr>
        <w:pStyle w:val="ListBullet"/>
        <w:keepNext w:val="0"/>
        <w:spacing w:before="0" w:after="80" w:line="276" w:lineRule="auto"/>
      </w:pPr>
      <w:hyperlink r:id="rId11">
        <w:r>
          <w:rPr>
            <w:rFonts w:ascii="Calibri" w:hAnsi="Calibri" w:eastAsia="LXGW WenKai Lite"/>
            <w:color w:val="2E74B5"/>
            <w:u w:val="single"/>
            <w:sz w:val="20"/>
          </w:rPr>
          <w:t>连板网：2026年9月1日收盘复盘</w:t>
        </w:r>
      </w:hyperlink>
      <w:r>
        <w:rPr>
          <w:rFonts w:ascii="Calibri" w:hAnsi="Calibri" w:eastAsia="LXGW WenKai Lite"/>
          <w:color w:val="333333"/>
          <w:sz w:val="20"/>
        </w:rPr>
        <w:t>｜收盘定版；涨停83、跌停0、最高7板。</w:t>
      </w:r>
    </w:p>
    <w:p>
      <w:pPr>
        <w:pStyle w:val="ListBullet"/>
        <w:keepNext w:val="0"/>
        <w:spacing w:before="0" w:after="80" w:line="276" w:lineRule="auto"/>
      </w:pPr>
      <w:hyperlink r:id="rId12">
        <w:r>
          <w:rPr>
            <w:rFonts w:ascii="Calibri" w:hAnsi="Calibri" w:eastAsia="LXGW WenKai Lite"/>
            <w:color w:val="2E74B5"/>
            <w:u w:val="single"/>
            <w:sz w:val="20"/>
          </w:rPr>
          <w:t>连板网：2026年9月2日收盘复盘</w:t>
        </w:r>
      </w:hyperlink>
      <w:r>
        <w:rPr>
          <w:rFonts w:ascii="Calibri" w:hAnsi="Calibri" w:eastAsia="LXGW WenKai Lite"/>
          <w:color w:val="333333"/>
          <w:sz w:val="20"/>
        </w:rPr>
        <w:t>｜收盘定版；严格梯队最高4板，另有公开口径冲突。</w:t>
      </w:r>
    </w:p>
    <w:p>
      <w:pPr>
        <w:pStyle w:val="ListBullet"/>
        <w:keepNext w:val="0"/>
        <w:spacing w:before="0" w:after="80" w:line="276" w:lineRule="auto"/>
      </w:pPr>
      <w:hyperlink r:id="rId13">
        <w:r>
          <w:rPr>
            <w:rFonts w:ascii="Calibri" w:hAnsi="Calibri" w:eastAsia="LXGW WenKai Lite"/>
            <w:color w:val="2E74B5"/>
            <w:u w:val="single"/>
            <w:sz w:val="20"/>
          </w:rPr>
          <w:t>连板网：2026年9月3日收盘复盘</w:t>
        </w:r>
      </w:hyperlink>
      <w:r>
        <w:rPr>
          <w:rFonts w:ascii="Calibri" w:hAnsi="Calibri" w:eastAsia="LXGW WenKai Lite"/>
          <w:color w:val="333333"/>
          <w:sz w:val="20"/>
        </w:rPr>
        <w:t>｜收盘定版；涨停44、跌停16、最高5板。</w:t>
      </w:r>
    </w:p>
    <w:p>
      <w:pPr>
        <w:pStyle w:val="ListBullet"/>
        <w:keepNext w:val="0"/>
        <w:spacing w:before="0" w:after="80" w:line="276" w:lineRule="auto"/>
      </w:pPr>
      <w:hyperlink r:id="rId14">
        <w:r>
          <w:rPr>
            <w:rFonts w:ascii="Calibri" w:hAnsi="Calibri" w:eastAsia="LXGW WenKai Lite"/>
            <w:color w:val="2E74B5"/>
            <w:u w:val="single"/>
            <w:sz w:val="20"/>
          </w:rPr>
          <w:t>连板网：2026年9月4日收盘复盘</w:t>
        </w:r>
      </w:hyperlink>
      <w:r>
        <w:rPr>
          <w:rFonts w:ascii="Calibri" w:hAnsi="Calibri" w:eastAsia="LXGW WenKai Lite"/>
          <w:color w:val="333333"/>
          <w:sz w:val="20"/>
        </w:rPr>
        <w:t>｜收盘定版；涨停39、跌停9、最高5板。</w:t>
      </w:r>
    </w:p>
    <w:p>
      <w:pPr>
        <w:pStyle w:val="ListBullet"/>
        <w:keepNext w:val="0"/>
        <w:spacing w:before="0" w:after="80" w:line="276" w:lineRule="auto"/>
      </w:pPr>
      <w:hyperlink r:id="rId15">
        <w:r>
          <w:rPr>
            <w:rFonts w:ascii="Calibri" w:hAnsi="Calibri" w:eastAsia="LXGW WenKai Lite"/>
            <w:color w:val="2E74B5"/>
            <w:u w:val="single"/>
            <w:sz w:val="20"/>
          </w:rPr>
          <w:t>连板网：2026年9月7日收盘复盘</w:t>
        </w:r>
      </w:hyperlink>
      <w:r>
        <w:rPr>
          <w:rFonts w:ascii="Calibri" w:hAnsi="Calibri" w:eastAsia="LXGW WenKai Lite"/>
          <w:color w:val="333333"/>
          <w:sz w:val="20"/>
        </w:rPr>
        <w:t>｜收盘定版；93涨停、2跌停、13连板、最高6板。</w:t>
      </w:r>
    </w:p>
    <w:p>
      <w:pPr>
        <w:pStyle w:val="ListBullet"/>
        <w:keepNext w:val="0"/>
        <w:spacing w:before="0" w:after="80" w:line="276" w:lineRule="auto"/>
      </w:pPr>
      <w:hyperlink r:id="rId16">
        <w:r>
          <w:rPr>
            <w:rFonts w:ascii="Calibri" w:hAnsi="Calibri" w:eastAsia="LXGW WenKai Lite"/>
            <w:color w:val="2E74B5"/>
            <w:u w:val="single"/>
            <w:sz w:val="20"/>
          </w:rPr>
          <w:t>财联社转载：9月7日连板股分析</w:t>
        </w:r>
      </w:hyperlink>
      <w:r>
        <w:rPr>
          <w:rFonts w:ascii="Calibri" w:hAnsi="Calibri" w:eastAsia="LXGW WenKai Lite"/>
          <w:color w:val="333333"/>
          <w:sz w:val="20"/>
        </w:rPr>
        <w:t>｜2026-09-07 15:45；不含ST、退市股，晋级率57.14%，龙版缩量加速6板。</w:t>
      </w:r>
    </w:p>
    <w:p>
      <w:pPr>
        <w:pStyle w:val="ListBullet"/>
        <w:keepNext w:val="0"/>
        <w:spacing w:before="0" w:after="80" w:line="276" w:lineRule="auto"/>
      </w:pPr>
      <w:hyperlink r:id="rId17">
        <w:r>
          <w:rPr>
            <w:rFonts w:ascii="Calibri" w:hAnsi="Calibri" w:eastAsia="LXGW WenKai Lite"/>
            <w:color w:val="2E74B5"/>
            <w:u w:val="single"/>
            <w:sz w:val="20"/>
          </w:rPr>
          <w:t>东方财富Choice：9月7日涨停复盘</w:t>
        </w:r>
      </w:hyperlink>
      <w:r>
        <w:rPr>
          <w:rFonts w:ascii="Calibri" w:hAnsi="Calibri" w:eastAsia="LXGW WenKai Lite"/>
          <w:color w:val="333333"/>
          <w:sz w:val="20"/>
        </w:rPr>
        <w:t>｜2026-09-07 15:41；95只封死涨停，25只触板未封，封板率79.17%。</w:t>
      </w:r>
    </w:p>
    <w:p>
      <w:pPr>
        <w:pStyle w:val="ListBullet"/>
        <w:keepNext w:val="0"/>
        <w:spacing w:before="0" w:after="80" w:line="276" w:lineRule="auto"/>
      </w:pPr>
      <w:hyperlink r:id="rId18">
        <w:r>
          <w:rPr>
            <w:rFonts w:ascii="Calibri" w:hAnsi="Calibri" w:eastAsia="LXGW WenKai Lite"/>
            <w:color w:val="2E74B5"/>
            <w:u w:val="single"/>
            <w:sz w:val="20"/>
          </w:rPr>
          <w:t>证券时报·数据宝：9月7日涨停统计</w:t>
        </w:r>
      </w:hyperlink>
      <w:r>
        <w:rPr>
          <w:rFonts w:ascii="Calibri" w:hAnsi="Calibri" w:eastAsia="LXGW WenKai Lite"/>
          <w:color w:val="333333"/>
          <w:sz w:val="20"/>
        </w:rPr>
        <w:t>｜2026-09-07 17:49；95涨停、2跌停，龙版6连板。</w:t>
      </w:r>
    </w:p>
    <w:p>
      <w:pPr>
        <w:pStyle w:val="ListBullet"/>
        <w:keepNext w:val="0"/>
        <w:spacing w:before="0" w:after="80" w:line="276" w:lineRule="auto"/>
      </w:pPr>
      <w:hyperlink r:id="rId19">
        <w:r>
          <w:rPr>
            <w:rFonts w:ascii="Calibri" w:hAnsi="Calibri" w:eastAsia="LXGW WenKai Lite"/>
            <w:color w:val="2E74B5"/>
            <w:u w:val="single"/>
            <w:sz w:val="20"/>
          </w:rPr>
          <w:t>农业农村部：乡村振兴投入机制方案</w:t>
        </w:r>
      </w:hyperlink>
      <w:r>
        <w:rPr>
          <w:rFonts w:ascii="Calibri" w:hAnsi="Calibri" w:eastAsia="LXGW WenKai Lite"/>
          <w:color w:val="333333"/>
          <w:sz w:val="20"/>
        </w:rPr>
        <w:t>｜2026-09-07 14:33；六部门联合印发。</w:t>
      </w:r>
    </w:p>
    <w:p>
      <w:pPr>
        <w:pStyle w:val="ListBullet"/>
        <w:keepNext w:val="0"/>
        <w:spacing w:before="0" w:after="80" w:line="276" w:lineRule="auto"/>
      </w:pPr>
      <w:hyperlink r:id="rId20">
        <w:r>
          <w:rPr>
            <w:rFonts w:ascii="Calibri" w:hAnsi="Calibri" w:eastAsia="LXGW WenKai Lite"/>
            <w:color w:val="2E74B5"/>
            <w:u w:val="single"/>
            <w:sz w:val="20"/>
          </w:rPr>
          <w:t>证券时报e公司：百大集团风险提示</w:t>
        </w:r>
      </w:hyperlink>
      <w:r>
        <w:rPr>
          <w:rFonts w:ascii="Calibri" w:hAnsi="Calibri" w:eastAsia="LXGW WenKai Lite"/>
          <w:color w:val="333333"/>
          <w:sz w:val="20"/>
        </w:rPr>
        <w:t>｜2026-09-07 16:51；累计涨幅、估值与经营风险。</w:t>
      </w:r>
    </w:p>
    <w:p>
      <w:pPr>
        <w:pStyle w:val="ListBullet"/>
        <w:keepNext w:val="0"/>
        <w:spacing w:before="0" w:after="80" w:line="276" w:lineRule="auto"/>
      </w:pPr>
      <w:hyperlink r:id="rId21">
        <w:r>
          <w:rPr>
            <w:rFonts w:ascii="Calibri" w:hAnsi="Calibri" w:eastAsia="LXGW WenKai Lite"/>
            <w:color w:val="2E74B5"/>
            <w:u w:val="single"/>
            <w:sz w:val="20"/>
          </w:rPr>
          <w:t>爱仕达股票交易异常波动公告</w:t>
        </w:r>
      </w:hyperlink>
      <w:r>
        <w:rPr>
          <w:rFonts w:ascii="Calibri" w:hAnsi="Calibri" w:eastAsia="LXGW WenKai Lite"/>
          <w:color w:val="333333"/>
          <w:sz w:val="20"/>
        </w:rPr>
        <w:t>｜公告日2026-09-07；具身业务收入低、上半年亏损。</w:t>
      </w:r>
    </w:p>
    <w:p>
      <w:pPr>
        <w:pStyle w:val="ListBullet"/>
        <w:keepNext w:val="0"/>
        <w:spacing w:before="0" w:after="80" w:line="276" w:lineRule="auto"/>
      </w:pPr>
      <w:hyperlink r:id="rId22">
        <w:r>
          <w:rPr>
            <w:rFonts w:ascii="Calibri" w:hAnsi="Calibri" w:eastAsia="LXGW WenKai Lite"/>
            <w:color w:val="2E74B5"/>
            <w:u w:val="single"/>
            <w:sz w:val="20"/>
          </w:rPr>
          <w:t>兴业科技一字跌停报道</w:t>
        </w:r>
      </w:hyperlink>
      <w:r>
        <w:rPr>
          <w:rFonts w:ascii="Calibri" w:hAnsi="Calibri" w:eastAsia="LXGW WenKai Lite"/>
          <w:color w:val="333333"/>
          <w:sz w:val="20"/>
        </w:rPr>
        <w:t>｜2026-09-07 12:18；受立案公告影响开盘一字跌停。</w:t>
      </w:r>
    </w:p>
    <w:p>
      <w:pPr>
        <w:pStyle w:val="ListBullet"/>
        <w:keepNext w:val="0"/>
        <w:spacing w:before="0" w:after="80" w:line="276" w:lineRule="auto"/>
      </w:pPr>
      <w:hyperlink r:id="rId23">
        <w:r>
          <w:rPr>
            <w:rFonts w:ascii="Calibri" w:hAnsi="Calibri" w:eastAsia="LXGW WenKai Lite"/>
            <w:color w:val="2E74B5"/>
            <w:u w:val="single"/>
            <w:sz w:val="20"/>
          </w:rPr>
          <w:t>康欣新材跌停成交与龙虎榜</w:t>
        </w:r>
      </w:hyperlink>
      <w:r>
        <w:rPr>
          <w:rFonts w:ascii="Calibri" w:hAnsi="Calibri" w:eastAsia="LXGW WenKai Lite"/>
          <w:color w:val="333333"/>
          <w:sz w:val="20"/>
        </w:rPr>
        <w:t>｜2026-09-07 17:36；全天换手0.44%。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LXGW WenKai Lite"/>
                <w:b/>
                <w:color w:val="9B1C1C"/>
                <w:sz w:val="22"/>
              </w:rPr>
              <w:t>风险提示｜</w:t>
            </w:r>
            <w:r>
              <w:rPr>
                <w:rFonts w:ascii="Calibri" w:hAnsi="Calibri" w:eastAsia="LXGW WenKai Lite"/>
                <w:color w:val="222222"/>
                <w:sz w:val="22"/>
              </w:rPr>
              <w:t>本文仅用于盘前研究、体系复盘与条件演练，不构成任何投资建议或收益承诺。短线连板波动大、可能出现无法成交或连续跌停；请以实时行情、个人风险承受能力和交易规则为准。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Calibri" w:hAnsi="Calibri" w:eastAsia="LXGW WenKai Lite"/>
          <w:i w:val="0"/>
          <w:color w:val="222222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eastAsia="LXGW WenKai Lite"/>
        <w:color w:val="5C6773"/>
        <w:sz w:val="18"/>
      </w:rPr>
      <w:t xml:space="preserve">仅供盘前研究  ·  第 </w:t>
      <w:fldChar w:fldCharType="begin"/>
      <w:instrText xml:space="preserve">PAGE</w:instrText>
      <w:fldChar w:fldCharType="end"/>
    </w:r>
    <w:r>
      <w:rPr>
        <w:rFonts w:ascii="Calibri" w:hAnsi="Calibri" w:eastAsia="LXGW WenKai Lite"/>
        <w:color w:val="5C67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 w:eastAsia="LXGW WenKai Lite"/>
        <w:color w:val="5C6773"/>
        <w:sz w:val="18"/>
      </w:rPr>
      <w:t>A股模式股盘前操作策略  |  2026-09-08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LXGW WenKai Lit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LXGW WenKai Lite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LXGW WenKai Lite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LXGW WenKai Lite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LXGW WenKai Lite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LXGW WenKai Lite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LXGW WenKai Lite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ianban.net/days/2026-09-01.html" TargetMode="External"/><Relationship Id="rId12" Type="http://schemas.openxmlformats.org/officeDocument/2006/relationships/hyperlink" Target="https://lianban.net/days/2026-09-02.html" TargetMode="External"/><Relationship Id="rId13" Type="http://schemas.openxmlformats.org/officeDocument/2006/relationships/hyperlink" Target="https://lianban.net/days/2026-09-03.html" TargetMode="External"/><Relationship Id="rId14" Type="http://schemas.openxmlformats.org/officeDocument/2006/relationships/hyperlink" Target="https://lianban.net/days/2026-09-04.html" TargetMode="External"/><Relationship Id="rId15" Type="http://schemas.openxmlformats.org/officeDocument/2006/relationships/hyperlink" Target="https://lianban.net/days/2026-09-07.html" TargetMode="External"/><Relationship Id="rId16" Type="http://schemas.openxmlformats.org/officeDocument/2006/relationships/hyperlink" Target="https://finance.eastmoney.com/a/202609073866667950.html" TargetMode="External"/><Relationship Id="rId17" Type="http://schemas.openxmlformats.org/officeDocument/2006/relationships/hyperlink" Target="https://finance.eastmoney.com/a/202609073866661274.html" TargetMode="External"/><Relationship Id="rId18" Type="http://schemas.openxmlformats.org/officeDocument/2006/relationships/hyperlink" Target="https://finance.sina.com.cn/stock/zqgd/2026-09-07/doc-iniqyzxu6334367.shtml" TargetMode="External"/><Relationship Id="rId19" Type="http://schemas.openxmlformats.org/officeDocument/2006/relationships/hyperlink" Target="https://www.moa.gov.cn/xw/zwdt/202609/t20260907_6487348.htm" TargetMode="External"/><Relationship Id="rId20" Type="http://schemas.openxmlformats.org/officeDocument/2006/relationships/hyperlink" Target="https://news.qq.com/rain/a/20260907A0AY2000" TargetMode="External"/><Relationship Id="rId21" Type="http://schemas.openxmlformats.org/officeDocument/2006/relationships/hyperlink" Target="https://vip.stock.finance.sina.com.cn/corp/view/vCB_AllBulletinDetail.php?id=12586057" TargetMode="External"/><Relationship Id="rId22" Type="http://schemas.openxmlformats.org/officeDocument/2006/relationships/hyperlink" Target="https://news.qq.com/rain/a/20260907A07HSP00" TargetMode="External"/><Relationship Id="rId23" Type="http://schemas.openxmlformats.org/officeDocument/2006/relationships/hyperlink" Target="https://finance.eastmoney.com/a/20260907386677193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2026年9月8日 A股模式股盘前操作策略（基于2026年9月7日收盘）</dc:title>
  <dc:subject>A股盘前策略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