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7933" w:tblpY="145"/>
        <w:tblW w:w="3767" w:type="dxa"/>
        <w:tblLook w:val="04A0" w:firstRow="1" w:lastRow="0" w:firstColumn="1" w:lastColumn="0" w:noHBand="0" w:noVBand="1"/>
      </w:tblPr>
      <w:tblGrid>
        <w:gridCol w:w="54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547"/>
      </w:tblGrid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974706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  <w:r w:rsidRPr="00970D68">
              <w:rPr>
                <w:rFonts w:ascii="Calibri" w:eastAsia="Times New Roman" w:hAnsi="Calibri" w:cs="Times New Roman"/>
                <w:color w:val="000000"/>
                <w:lang w:eastAsia="hr-HR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  <w:tr w:rsidR="00970D68" w:rsidRPr="00970D68" w:rsidTr="00970D68">
        <w:trPr>
          <w:trHeight w:val="241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0D68" w:rsidRPr="00970D68" w:rsidRDefault="00970D68" w:rsidP="00970D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hr-HR"/>
              </w:rPr>
            </w:pPr>
          </w:p>
        </w:tc>
      </w:tr>
    </w:tbl>
    <w:p w:rsidR="00CA4706" w:rsidRDefault="00CA4706" w:rsidP="00CA4706">
      <w:pPr>
        <w:pStyle w:val="Heading1"/>
      </w:pPr>
      <w:r>
        <w:t>Radni listovi (worksheets)</w:t>
      </w:r>
    </w:p>
    <w:p w:rsidR="000B1BFE" w:rsidRDefault="000D023D" w:rsidP="00600F65">
      <w:bookmarkStart w:id="0" w:name="OLE_LINK1"/>
      <w:r>
        <w:t xml:space="preserve">Kreiraj radni list i nazovi ga Pero. </w:t>
      </w:r>
    </w:p>
    <w:p w:rsidR="000D023D" w:rsidRDefault="000D023D" w:rsidP="00600F65">
      <w:r>
        <w:t>Izbriši radni list naziva Sheet1.</w:t>
      </w:r>
    </w:p>
    <w:p w:rsidR="000769DB" w:rsidRDefault="000769DB" w:rsidP="00600F65">
      <w:r>
        <w:rPr>
          <w:noProof/>
          <w:lang w:eastAsia="hr-HR"/>
        </w:rPr>
        <w:drawing>
          <wp:anchor distT="0" distB="0" distL="114300" distR="114300" simplePos="0" relativeHeight="251660288" behindDoc="0" locked="0" layoutInCell="1" allowOverlap="1" wp14:anchorId="109DB401" wp14:editId="0D0F3B5F">
            <wp:simplePos x="0" y="0"/>
            <wp:positionH relativeFrom="column">
              <wp:posOffset>1720850</wp:posOffset>
            </wp:positionH>
            <wp:positionV relativeFrom="paragraph">
              <wp:posOffset>125730</wp:posOffset>
            </wp:positionV>
            <wp:extent cx="1924685" cy="514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ni_listovi_izbrisat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23D">
        <w:t xml:space="preserve">Oboji </w:t>
      </w:r>
      <w:r>
        <w:t>oznaku radnog lista</w:t>
      </w:r>
      <w:r w:rsidRPr="000769DB">
        <w:t xml:space="preserve"> </w:t>
      </w:r>
    </w:p>
    <w:p w:rsidR="000D023D" w:rsidRDefault="000D023D" w:rsidP="00600F65">
      <w:r>
        <w:t xml:space="preserve"> Pero u plavo.</w:t>
      </w:r>
    </w:p>
    <w:p w:rsidR="000D023D" w:rsidRDefault="000D023D" w:rsidP="00600F65">
      <w:r>
        <w:t>Premjesti radni list Pero na prvu poziciju.</w:t>
      </w:r>
    </w:p>
    <w:p w:rsidR="000D023D" w:rsidRDefault="000D023D" w:rsidP="00600F65">
      <w:r>
        <w:t>Preimenuj radni list Sheet2 u Lojtra.</w:t>
      </w:r>
    </w:p>
    <w:p w:rsidR="000D023D" w:rsidRDefault="000D023D" w:rsidP="00600F65">
      <w:r>
        <w:t>Oboji Lojtru u crvenu boju.</w:t>
      </w:r>
    </w:p>
    <w:p w:rsidR="00CA4706" w:rsidRDefault="00CA4706" w:rsidP="00600F65">
      <w:r>
        <w:t>Premjesti Lojtru na zadnu poziciju u dokumentu.</w:t>
      </w:r>
    </w:p>
    <w:bookmarkEnd w:id="0"/>
    <w:p w:rsidR="00CA4706" w:rsidRDefault="00CA4706" w:rsidP="00CA4706">
      <w:pPr>
        <w:pStyle w:val="Heading1"/>
      </w:pPr>
      <w:r>
        <w:t>Bojanje ćelija</w:t>
      </w:r>
    </w:p>
    <w:p w:rsidR="000769DB" w:rsidRDefault="000769DB" w:rsidP="00600F65"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 wp14:anchorId="14835638" wp14:editId="0D8F5EAA">
            <wp:simplePos x="0" y="0"/>
            <wp:positionH relativeFrom="column">
              <wp:posOffset>3157855</wp:posOffset>
            </wp:positionH>
            <wp:positionV relativeFrom="paragraph">
              <wp:posOffset>817245</wp:posOffset>
            </wp:positionV>
            <wp:extent cx="3343275" cy="2592705"/>
            <wp:effectExtent l="0" t="0" r="9525" b="0"/>
            <wp:wrapSquare wrapText="bothSides"/>
            <wp:docPr id="3" name="Picture 3" descr="space_inv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ace_invad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 wp14:anchorId="58393935" wp14:editId="26548BC9">
            <wp:simplePos x="0" y="0"/>
            <wp:positionH relativeFrom="column">
              <wp:posOffset>-509270</wp:posOffset>
            </wp:positionH>
            <wp:positionV relativeFrom="paragraph">
              <wp:posOffset>276225</wp:posOffset>
            </wp:positionV>
            <wp:extent cx="3333750" cy="4660265"/>
            <wp:effectExtent l="0" t="0" r="0" b="6985"/>
            <wp:wrapSquare wrapText="bothSides"/>
            <wp:docPr id="1" name="Picture 1" descr="pika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kachu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51"/>
                    <a:stretch/>
                  </pic:blipFill>
                  <pic:spPr bwMode="auto">
                    <a:xfrm>
                      <a:off x="0" y="0"/>
                      <a:ext cx="333375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text" w:horzAnchor="margin" w:tblpY="-111"/>
        <w:tblOverlap w:val="never"/>
        <w:tblW w:w="3980" w:type="dxa"/>
        <w:tblLook w:val="04A0" w:firstRow="1" w:lastRow="0" w:firstColumn="1" w:lastColumn="0" w:noHBand="0" w:noVBand="1"/>
      </w:tblPr>
      <w:tblGrid>
        <w:gridCol w:w="1140"/>
        <w:gridCol w:w="1020"/>
        <w:gridCol w:w="640"/>
        <w:gridCol w:w="1180"/>
      </w:tblGrid>
      <w:tr w:rsidR="00A56FBA" w:rsidRPr="00A56FBA" w:rsidTr="00A56FBA">
        <w:trPr>
          <w:trHeight w:val="102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6FBA" w:rsidRPr="00A56FBA" w:rsidRDefault="00A56FBA" w:rsidP="00A56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lastRenderedPageBreak/>
              <w:t>Broj ljudi po filmu u pojedinom danu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6FBA" w:rsidRPr="00A56FBA" w:rsidRDefault="00A56FBA" w:rsidP="00A56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Ratovi zvijezda 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6FBA" w:rsidRPr="00A56FBA" w:rsidRDefault="00A56FBA" w:rsidP="00A56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Pero u žurbi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6FBA" w:rsidRPr="00A56FBA" w:rsidRDefault="00A56FBA" w:rsidP="00A56F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Ivan i Ivana kupuju peglu</w:t>
            </w:r>
          </w:p>
        </w:tc>
      </w:tr>
      <w:tr w:rsidR="00A56FBA" w:rsidRPr="00A56FBA" w:rsidTr="00A56FB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Pon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150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400</w:t>
            </w:r>
          </w:p>
        </w:tc>
      </w:tr>
      <w:tr w:rsidR="00A56FBA" w:rsidRPr="00A56FBA" w:rsidTr="00A56FB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Uto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200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350</w:t>
            </w:r>
          </w:p>
        </w:tc>
      </w:tr>
      <w:tr w:rsidR="00A56FBA" w:rsidRPr="00A56FBA" w:rsidTr="00A56FB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Sri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200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250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300</w:t>
            </w:r>
          </w:p>
        </w:tc>
      </w:tr>
      <w:tr w:rsidR="00A56FBA" w:rsidRPr="00A56FBA" w:rsidTr="00A56FB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Čet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250</w:t>
            </w:r>
          </w:p>
        </w:tc>
      </w:tr>
      <w:tr w:rsidR="00A56FBA" w:rsidRPr="00A56FBA" w:rsidTr="00A56FB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Pet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300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350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200</w:t>
            </w:r>
          </w:p>
        </w:tc>
      </w:tr>
      <w:tr w:rsidR="00A56FBA" w:rsidRPr="00A56FBA" w:rsidTr="00A56FB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Sub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350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400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150</w:t>
            </w:r>
          </w:p>
        </w:tc>
      </w:tr>
      <w:tr w:rsidR="00A56FBA" w:rsidRPr="00A56FBA" w:rsidTr="00A56FB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Ned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400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450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BA" w:rsidRPr="00A56FBA" w:rsidRDefault="00A56FBA" w:rsidP="00A56F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</w:pPr>
            <w:r w:rsidRPr="00A56FB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hr-HR"/>
              </w:rPr>
              <w:t>100</w:t>
            </w:r>
          </w:p>
        </w:tc>
      </w:tr>
    </w:tbl>
    <w:p w:rsidR="00CF0691" w:rsidRPr="00600F65" w:rsidRDefault="005E2339" w:rsidP="00600F65">
      <w:bookmarkStart w:id="1" w:name="_GoBack"/>
      <w:bookmarkEnd w:id="1"/>
      <w:r>
        <w:rPr>
          <w:noProof/>
          <w:lang w:eastAsia="hr-H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8243570</wp:posOffset>
            </wp:positionV>
            <wp:extent cx="4105910" cy="1302385"/>
            <wp:effectExtent l="0" t="0" r="27940" b="12065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F39">
        <w:rPr>
          <w:noProof/>
          <w:lang w:eastAsia="hr-HR"/>
        </w:rPr>
        <w:drawing>
          <wp:anchor distT="0" distB="0" distL="114300" distR="114300" simplePos="0" relativeHeight="251664384" behindDoc="0" locked="0" layoutInCell="1" allowOverlap="1" wp14:anchorId="7C531E2D" wp14:editId="1BB98F0C">
            <wp:simplePos x="0" y="0"/>
            <wp:positionH relativeFrom="column">
              <wp:posOffset>-2971800</wp:posOffset>
            </wp:positionH>
            <wp:positionV relativeFrom="paragraph">
              <wp:posOffset>6904990</wp:posOffset>
            </wp:positionV>
            <wp:extent cx="2809875" cy="2513965"/>
            <wp:effectExtent l="0" t="0" r="9525" b="19685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F39">
        <w:rPr>
          <w:noProof/>
          <w:lang w:eastAsia="hr-HR"/>
        </w:rPr>
        <w:drawing>
          <wp:anchor distT="0" distB="0" distL="114300" distR="114300" simplePos="0" relativeHeight="251666432" behindDoc="0" locked="0" layoutInCell="1" allowOverlap="1" wp14:anchorId="732CF706" wp14:editId="1F0D8F8D">
            <wp:simplePos x="0" y="0"/>
            <wp:positionH relativeFrom="column">
              <wp:posOffset>157480</wp:posOffset>
            </wp:positionH>
            <wp:positionV relativeFrom="paragraph">
              <wp:posOffset>6259195</wp:posOffset>
            </wp:positionV>
            <wp:extent cx="2571750" cy="2019300"/>
            <wp:effectExtent l="0" t="0" r="19050" b="1905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F39">
        <w:rPr>
          <w:noProof/>
          <w:lang w:eastAsia="hr-HR"/>
        </w:rPr>
        <w:drawing>
          <wp:anchor distT="0" distB="0" distL="114300" distR="114300" simplePos="0" relativeHeight="251667456" behindDoc="0" locked="0" layoutInCell="1" allowOverlap="1" wp14:anchorId="6648DD20" wp14:editId="14580AB7">
            <wp:simplePos x="0" y="0"/>
            <wp:positionH relativeFrom="column">
              <wp:posOffset>86360</wp:posOffset>
            </wp:positionH>
            <wp:positionV relativeFrom="paragraph">
              <wp:posOffset>4245610</wp:posOffset>
            </wp:positionV>
            <wp:extent cx="2781300" cy="2085975"/>
            <wp:effectExtent l="0" t="0" r="19050" b="9525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F39">
        <w:rPr>
          <w:noProof/>
          <w:lang w:eastAsia="hr-HR"/>
        </w:rPr>
        <w:drawing>
          <wp:anchor distT="0" distB="0" distL="114300" distR="114300" simplePos="0" relativeHeight="251663360" behindDoc="0" locked="0" layoutInCell="1" allowOverlap="1" wp14:anchorId="109FCC26" wp14:editId="5D679416">
            <wp:simplePos x="0" y="0"/>
            <wp:positionH relativeFrom="column">
              <wp:posOffset>206375</wp:posOffset>
            </wp:positionH>
            <wp:positionV relativeFrom="paragraph">
              <wp:posOffset>1998345</wp:posOffset>
            </wp:positionV>
            <wp:extent cx="2514600" cy="2085975"/>
            <wp:effectExtent l="0" t="0" r="19050" b="9525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F39">
        <w:rPr>
          <w:noProof/>
          <w:lang w:eastAsia="hr-HR"/>
        </w:rPr>
        <w:drawing>
          <wp:anchor distT="0" distB="0" distL="114300" distR="114300" simplePos="0" relativeHeight="251662336" behindDoc="0" locked="0" layoutInCell="1" allowOverlap="1" wp14:anchorId="69A8F85D" wp14:editId="124D08F7">
            <wp:simplePos x="0" y="0"/>
            <wp:positionH relativeFrom="column">
              <wp:posOffset>-2830830</wp:posOffset>
            </wp:positionH>
            <wp:positionV relativeFrom="paragraph">
              <wp:posOffset>1954530</wp:posOffset>
            </wp:positionV>
            <wp:extent cx="2809875" cy="2228215"/>
            <wp:effectExtent l="0" t="0" r="9525" b="19685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F39">
        <w:rPr>
          <w:noProof/>
          <w:lang w:eastAsia="hr-HR"/>
        </w:rPr>
        <w:drawing>
          <wp:anchor distT="0" distB="0" distL="114300" distR="114300" simplePos="0" relativeHeight="251665408" behindDoc="0" locked="0" layoutInCell="1" allowOverlap="1" wp14:anchorId="305DA4E7" wp14:editId="138BFC1A">
            <wp:simplePos x="0" y="0"/>
            <wp:positionH relativeFrom="column">
              <wp:posOffset>-2884170</wp:posOffset>
            </wp:positionH>
            <wp:positionV relativeFrom="paragraph">
              <wp:posOffset>4247515</wp:posOffset>
            </wp:positionV>
            <wp:extent cx="2724150" cy="2676525"/>
            <wp:effectExtent l="0" t="0" r="19050" b="9525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FBA">
        <w:rPr>
          <w:noProof/>
          <w:lang w:eastAsia="hr-HR"/>
        </w:rPr>
        <w:drawing>
          <wp:anchor distT="0" distB="0" distL="114300" distR="114300" simplePos="0" relativeHeight="251661312" behindDoc="0" locked="0" layoutInCell="1" allowOverlap="1" wp14:anchorId="0F0D4AF8" wp14:editId="0C01BC5A">
            <wp:simplePos x="0" y="0"/>
            <wp:positionH relativeFrom="column">
              <wp:posOffset>401320</wp:posOffset>
            </wp:positionH>
            <wp:positionV relativeFrom="paragraph">
              <wp:posOffset>-123825</wp:posOffset>
            </wp:positionV>
            <wp:extent cx="2695575" cy="2124075"/>
            <wp:effectExtent l="0" t="0" r="9525" b="952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0691" w:rsidRPr="00600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694" w:rsidRDefault="009B3694" w:rsidP="00173F5B">
      <w:pPr>
        <w:spacing w:after="0" w:line="240" w:lineRule="auto"/>
      </w:pPr>
      <w:r>
        <w:separator/>
      </w:r>
    </w:p>
  </w:endnote>
  <w:endnote w:type="continuationSeparator" w:id="0">
    <w:p w:rsidR="009B3694" w:rsidRDefault="009B3694" w:rsidP="0017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694" w:rsidRDefault="009B3694" w:rsidP="00173F5B">
      <w:pPr>
        <w:spacing w:after="0" w:line="240" w:lineRule="auto"/>
      </w:pPr>
      <w:r>
        <w:separator/>
      </w:r>
    </w:p>
  </w:footnote>
  <w:footnote w:type="continuationSeparator" w:id="0">
    <w:p w:rsidR="009B3694" w:rsidRDefault="009B3694" w:rsidP="00173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5B"/>
    <w:rsid w:val="000769DB"/>
    <w:rsid w:val="000D023D"/>
    <w:rsid w:val="00173F5B"/>
    <w:rsid w:val="00377131"/>
    <w:rsid w:val="005B700E"/>
    <w:rsid w:val="005E2339"/>
    <w:rsid w:val="00600F65"/>
    <w:rsid w:val="00676DC1"/>
    <w:rsid w:val="00681F39"/>
    <w:rsid w:val="00970D68"/>
    <w:rsid w:val="009B3694"/>
    <w:rsid w:val="00A13159"/>
    <w:rsid w:val="00A56FBA"/>
    <w:rsid w:val="00CA4706"/>
    <w:rsid w:val="00C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5B"/>
  </w:style>
  <w:style w:type="paragraph" w:styleId="Footer">
    <w:name w:val="footer"/>
    <w:basedOn w:val="Normal"/>
    <w:link w:val="FooterChar"/>
    <w:uiPriority w:val="99"/>
    <w:unhideWhenUsed/>
    <w:rsid w:val="00173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5B"/>
  </w:style>
  <w:style w:type="paragraph" w:styleId="BalloonText">
    <w:name w:val="Balloon Text"/>
    <w:basedOn w:val="Normal"/>
    <w:link w:val="BalloonTextChar"/>
    <w:uiPriority w:val="99"/>
    <w:semiHidden/>
    <w:unhideWhenUsed/>
    <w:rsid w:val="00CA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7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4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5B"/>
  </w:style>
  <w:style w:type="paragraph" w:styleId="Footer">
    <w:name w:val="footer"/>
    <w:basedOn w:val="Normal"/>
    <w:link w:val="FooterChar"/>
    <w:uiPriority w:val="99"/>
    <w:unhideWhenUsed/>
    <w:rsid w:val="00173F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5B"/>
  </w:style>
  <w:style w:type="paragraph" w:styleId="BalloonText">
    <w:name w:val="Balloon Text"/>
    <w:basedOn w:val="Normal"/>
    <w:link w:val="BalloonTextChar"/>
    <w:uiPriority w:val="99"/>
    <w:semiHidden/>
    <w:unhideWhenUsed/>
    <w:rsid w:val="00CA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7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4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microsoft.com/office/2007/relationships/stylesWithEffects" Target="stylesWithEffects.xml"/><Relationship Id="rId16" Type="http://schemas.openxmlformats.org/officeDocument/2006/relationships/chart" Target="charts/chart7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o&#353;\Dropbox\os-matosl\PRIPREME-INFORMATIKA\word\excel\grafikoni-osnovne_racunalne_operacij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o&#353;\Dropbox\os-matosl\PRIPREME-INFORMATIKA\word\excel\grafikoni-osnovne_racunalne_operacij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o&#353;\Dropbox\os-matosl\PRIPREME-INFORMATIKA\word\excel\grafikoni-osnovne_racunalne_operacij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o&#353;\Dropbox\os-matosl\PRIPREME-INFORMATIKA\word\excel\grafikoni-osnovne_racunalne_operacij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o&#353;\Dropbox\os-matosl\PRIPREME-INFORMATIKA\word\excel\grafikoni-osnovne_racunalne_operacij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o&#353;\Dropbox\os-matosl\PRIPREME-INFORMATIKA\word\excel\grafikoni-osnovne_racunalne_operacij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o&#353;\Dropbox\os-matosl\PRIPREME-INFORMATIKA\word\excel\grafikoni-osnovne_racunalne_operacij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o&#353;\Dropbox\os-matosl\PRIPREME-INFORMATIKA\word\excel\grafikoni-osnovne_racunalne_operacij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Ratovi zvijezda 23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rgbClr val="C00000"/>
              </a:solidFill>
            </c:spPr>
          </c:marke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827776"/>
        <c:axId val="237498752"/>
      </c:scatterChart>
      <c:valAx>
        <c:axId val="236827776"/>
        <c:scaling>
          <c:orientation val="minMax"/>
        </c:scaling>
        <c:delete val="0"/>
        <c:axPos val="b"/>
        <c:majorTickMark val="out"/>
        <c:minorTickMark val="none"/>
        <c:tickLblPos val="nextTo"/>
        <c:crossAx val="237498752"/>
        <c:crosses val="autoZero"/>
        <c:crossBetween val="midCat"/>
      </c:valAx>
      <c:valAx>
        <c:axId val="237498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6827776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Ratovi zvijezda 23</c:v>
                </c:pt>
              </c:strCache>
            </c:strRef>
          </c:tx>
          <c:dLbls>
            <c:dLbl>
              <c:idx val="0"/>
              <c:layout>
                <c:manualLayout>
                  <c:x val="0.24838098976890788"/>
                  <c:y val="-1.5125572022535163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Pero u žurbi</c:v>
                </c:pt>
              </c:strCache>
            </c:strRef>
          </c:tx>
          <c:dLbls>
            <c:dLbl>
              <c:idx val="0"/>
              <c:layout>
                <c:manualLayout>
                  <c:x val="0.21225284580252129"/>
                  <c:y val="-6.0502288090140473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Ivan i Ivana kupuju peglu</c:v>
                </c:pt>
              </c:strCache>
            </c:strRef>
          </c:tx>
          <c:dLbls>
            <c:dLbl>
              <c:idx val="0"/>
              <c:layout>
                <c:manualLayout>
                  <c:x val="-0.27999311573949615"/>
                  <c:y val="6.554414543098550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400</c:v>
                </c:pt>
                <c:pt idx="1">
                  <c:v>350</c:v>
                </c:pt>
                <c:pt idx="2">
                  <c:v>300</c:v>
                </c:pt>
                <c:pt idx="3">
                  <c:v>250</c:v>
                </c:pt>
                <c:pt idx="4">
                  <c:v>200</c:v>
                </c:pt>
                <c:pt idx="5">
                  <c:v>150</c:v>
                </c:pt>
                <c:pt idx="6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049920"/>
        <c:axId val="238202240"/>
      </c:areaChart>
      <c:catAx>
        <c:axId val="238049920"/>
        <c:scaling>
          <c:orientation val="minMax"/>
        </c:scaling>
        <c:delete val="0"/>
        <c:axPos val="b"/>
        <c:majorTickMark val="out"/>
        <c:minorTickMark val="none"/>
        <c:tickLblPos val="nextTo"/>
        <c:crossAx val="238202240"/>
        <c:crosses val="autoZero"/>
        <c:auto val="1"/>
        <c:lblAlgn val="ctr"/>
        <c:lblOffset val="100"/>
        <c:noMultiLvlLbl val="0"/>
      </c:catAx>
      <c:valAx>
        <c:axId val="238202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8049920"/>
        <c:crosses val="autoZero"/>
        <c:crossBetween val="midCat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849382716049384"/>
          <c:y val="5.0314440492031647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Ivan i Ivana kupuju peglu</c:v>
                </c:pt>
              </c:strCache>
            </c:strRef>
          </c:tx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400</c:v>
                </c:pt>
                <c:pt idx="1">
                  <c:v>350</c:v>
                </c:pt>
                <c:pt idx="2">
                  <c:v>300</c:v>
                </c:pt>
                <c:pt idx="3">
                  <c:v>250</c:v>
                </c:pt>
                <c:pt idx="4">
                  <c:v>200</c:v>
                </c:pt>
                <c:pt idx="5">
                  <c:v>150</c:v>
                </c:pt>
                <c:pt idx="6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496512"/>
        <c:axId val="36498048"/>
      </c:lineChart>
      <c:catAx>
        <c:axId val="36496512"/>
        <c:scaling>
          <c:orientation val="minMax"/>
        </c:scaling>
        <c:delete val="0"/>
        <c:axPos val="b"/>
        <c:majorTickMark val="out"/>
        <c:minorTickMark val="none"/>
        <c:tickLblPos val="nextTo"/>
        <c:crossAx val="36498048"/>
        <c:crosses val="autoZero"/>
        <c:auto val="1"/>
        <c:lblAlgn val="ctr"/>
        <c:lblOffset val="100"/>
        <c:noMultiLvlLbl val="0"/>
      </c:catAx>
      <c:valAx>
        <c:axId val="36498048"/>
        <c:scaling>
          <c:orientation val="minMax"/>
          <c:max val="5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496512"/>
        <c:crosses val="autoZero"/>
        <c:crossBetween val="between"/>
        <c:majorUnit val="100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Sheet1!$C$1</c:f>
              <c:strCache>
                <c:ptCount val="1"/>
                <c:pt idx="0">
                  <c:v>Pero u žurbi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Neki filmovi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Ratovi zvijezda 23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Ivan i Ivana kupuju peglu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400</c:v>
                </c:pt>
                <c:pt idx="1">
                  <c:v>350</c:v>
                </c:pt>
                <c:pt idx="2">
                  <c:v>300</c:v>
                </c:pt>
                <c:pt idx="3">
                  <c:v>250</c:v>
                </c:pt>
                <c:pt idx="4">
                  <c:v>200</c:v>
                </c:pt>
                <c:pt idx="5">
                  <c:v>150</c:v>
                </c:pt>
                <c:pt idx="6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279296"/>
        <c:axId val="152281088"/>
      </c:barChart>
      <c:catAx>
        <c:axId val="152279296"/>
        <c:scaling>
          <c:orientation val="minMax"/>
        </c:scaling>
        <c:delete val="0"/>
        <c:axPos val="b"/>
        <c:majorTickMark val="out"/>
        <c:minorTickMark val="none"/>
        <c:tickLblPos val="nextTo"/>
        <c:crossAx val="152281088"/>
        <c:crosses val="autoZero"/>
        <c:auto val="1"/>
        <c:lblAlgn val="ctr"/>
        <c:lblOffset val="100"/>
        <c:noMultiLvlLbl val="0"/>
      </c:catAx>
      <c:valAx>
        <c:axId val="152281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2792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Neki filmovi</a:t>
            </a:r>
          </a:p>
        </c:rich>
      </c:tx>
      <c:layout>
        <c:manualLayout>
          <c:xMode val="edge"/>
          <c:yMode val="edge"/>
          <c:x val="0.28354784465501132"/>
          <c:y val="0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Ratovi zvijezda 23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Pero u žurbi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294144"/>
        <c:axId val="152295680"/>
      </c:barChart>
      <c:catAx>
        <c:axId val="152294144"/>
        <c:scaling>
          <c:orientation val="minMax"/>
        </c:scaling>
        <c:delete val="0"/>
        <c:axPos val="b"/>
        <c:majorTickMark val="out"/>
        <c:minorTickMark val="none"/>
        <c:tickLblPos val="nextTo"/>
        <c:crossAx val="152295680"/>
        <c:crosses val="autoZero"/>
        <c:auto val="1"/>
        <c:lblAlgn val="ctr"/>
        <c:lblOffset val="100"/>
        <c:noMultiLvlLbl val="0"/>
      </c:catAx>
      <c:valAx>
        <c:axId val="152295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2941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Pero u žurbi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Ivan i Ivana kupuju peglu</c:v>
                </c:pt>
              </c:strCache>
            </c:strRef>
          </c:tx>
          <c:invertIfNegative val="0"/>
          <c:dPt>
            <c:idx val="3"/>
            <c:invertIfNegative val="0"/>
            <c:bubble3D val="0"/>
            <c:spPr>
              <a:solidFill>
                <a:srgbClr val="92D050"/>
              </a:solidFill>
            </c:spPr>
          </c:dPt>
          <c:dLbls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400</c:v>
                </c:pt>
                <c:pt idx="1">
                  <c:v>350</c:v>
                </c:pt>
                <c:pt idx="2">
                  <c:v>300</c:v>
                </c:pt>
                <c:pt idx="3">
                  <c:v>250</c:v>
                </c:pt>
                <c:pt idx="4">
                  <c:v>200</c:v>
                </c:pt>
                <c:pt idx="5">
                  <c:v>150</c:v>
                </c:pt>
                <c:pt idx="6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1246720"/>
        <c:axId val="191248640"/>
      </c:barChart>
      <c:catAx>
        <c:axId val="19124672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Dani u tjednu</a:t>
                </a:r>
              </a:p>
            </c:rich>
          </c:tx>
          <c:overlay val="0"/>
        </c:title>
        <c:majorTickMark val="out"/>
        <c:minorTickMark val="none"/>
        <c:tickLblPos val="nextTo"/>
        <c:crossAx val="191248640"/>
        <c:crosses val="autoZero"/>
        <c:auto val="1"/>
        <c:lblAlgn val="ctr"/>
        <c:lblOffset val="100"/>
        <c:noMultiLvlLbl val="0"/>
      </c:catAx>
      <c:valAx>
        <c:axId val="19124864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912467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Svi</a:t>
            </a:r>
            <a:r>
              <a:rPr lang="hr-HR" baseline="0"/>
              <a:t> filmovi u tjednu</a:t>
            </a:r>
            <a:endParaRPr lang="hr-H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Ratovi zvijezda 23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Pero u žurbi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Ivan i Ivana kupuju peglu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Pon</c:v>
                </c:pt>
                <c:pt idx="1">
                  <c:v>Uto</c:v>
                </c:pt>
                <c:pt idx="2">
                  <c:v>Sri</c:v>
                </c:pt>
                <c:pt idx="3">
                  <c:v>Čet</c:v>
                </c:pt>
                <c:pt idx="4">
                  <c:v>Pet</c:v>
                </c:pt>
                <c:pt idx="5">
                  <c:v>Sub</c:v>
                </c:pt>
                <c:pt idx="6">
                  <c:v>Ned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400</c:v>
                </c:pt>
                <c:pt idx="1">
                  <c:v>350</c:v>
                </c:pt>
                <c:pt idx="2">
                  <c:v>300</c:v>
                </c:pt>
                <c:pt idx="3">
                  <c:v>250</c:v>
                </c:pt>
                <c:pt idx="4">
                  <c:v>200</c:v>
                </c:pt>
                <c:pt idx="5">
                  <c:v>150</c:v>
                </c:pt>
                <c:pt idx="6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1503744"/>
        <c:axId val="191517824"/>
      </c:barChart>
      <c:catAx>
        <c:axId val="191503744"/>
        <c:scaling>
          <c:orientation val="minMax"/>
        </c:scaling>
        <c:delete val="0"/>
        <c:axPos val="b"/>
        <c:majorTickMark val="out"/>
        <c:minorTickMark val="none"/>
        <c:tickLblPos val="nextTo"/>
        <c:crossAx val="191517824"/>
        <c:crosses val="autoZero"/>
        <c:auto val="1"/>
        <c:lblAlgn val="ctr"/>
        <c:lblOffset val="100"/>
        <c:noMultiLvlLbl val="0"/>
      </c:catAx>
      <c:valAx>
        <c:axId val="191517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1503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Matoš</dc:creator>
  <cp:lastModifiedBy>Matoš</cp:lastModifiedBy>
  <cp:revision>8</cp:revision>
  <dcterms:created xsi:type="dcterms:W3CDTF">2015-12-22T07:32:00Z</dcterms:created>
  <dcterms:modified xsi:type="dcterms:W3CDTF">2016-01-18T08:00:00Z</dcterms:modified>
</cp:coreProperties>
</file>