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63A76C" w14:textId="1B2AE637" w:rsidR="0023269E" w:rsidRDefault="00E009B0">
      <w:r>
        <w:rPr>
          <w:rFonts w:ascii="Roboto" w:hAnsi="Roboto"/>
          <w:color w:val="3C4043"/>
          <w:spacing w:val="3"/>
          <w:sz w:val="21"/>
          <w:szCs w:val="21"/>
        </w:rPr>
        <w:t>Note down the ways to maximize the CIA triad within  7 IT domain.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Write case study related to Cyber IRM.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a Live Response and why it is Preferred for Malware Detection and Containment?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ISO/IEC 27001, and why is it important?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Goals of Incident Response.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Containment and Eradication.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confidentiality, integrity, and availability (CIA triad)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relate to information security?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Discuss System/Application Domain from IT Domains.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PCIDSS and GDPR and Explain it with organization security scenario.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1.Precurser and Indicators with Signs of an Incident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compliance law requirements and business drivers in workstation domain?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Incident Reporting and Incident Analysis.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to implement network-based and host-based solutions for IOC creation and searching?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Disaster Recovery &amp; planning of DR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vulnerability, threat and attack effects the IT security audit?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Incident Prioritization with example.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Elaborate and list the classification of critical control requirements for an IT infrastructure audit.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Types of Computer Security Incidents</w:t>
      </w:r>
      <w:r>
        <w:rPr>
          <w:rFonts w:ascii="Roboto" w:hAnsi="Roboto"/>
          <w:color w:val="3C4043"/>
          <w:spacing w:val="3"/>
          <w:sz w:val="21"/>
          <w:szCs w:val="21"/>
        </w:rPr>
        <w:br/>
        <w:t>Define incident management and its primary goal?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types of computer security incidents?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in  detail steps to identify security incident?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Does Incident Response Protect Organizational Assets?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Does Incident Response Minimize Damage and Downtime?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Does Incident Response Ensure Regulatory Compliance and Customer Trust?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Does Incident Response Protect the Confidentiality, Integrity, and Availability (CIA) of Systems and Data?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COBIT, and how does it help organizations?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the significance of GDPR compliance?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does PCI DSS compliance entail?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Seven Domains of a Typical IT Infrastructure.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(b) Write case study related to Cyber IRM.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(c) How to implement network-based and host-based solutions for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IOC creation and searching?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Prepare a detailed audit and compliance report for an IT firm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specializing in managing digital intellectual properties (IPs).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Incident Reporting and Incident Analysis.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compliance law requirements and business drivers 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workstation domain?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do cyber espionage and information warfare intersect?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Why Live Response is Preferred for Malware Detection and</w:t>
      </w:r>
      <w:r>
        <w:rPr>
          <w:rFonts w:ascii="Roboto" w:hAnsi="Roboto"/>
          <w:color w:val="3C4043"/>
          <w:spacing w:val="3"/>
          <w:sz w:val="21"/>
          <w:szCs w:val="21"/>
        </w:rPr>
        <w:br/>
        <w:t>Containment?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What is COBIT and HIPAA and Explain it with organization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security scenario.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How vulnerability, threat and attack effects the IT security audit?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Incident Prioritization with example.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Elaborate and list the classification of critical control requirements for an IT infrastructure audit.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Explain Disaster Recovery &amp; planning of DR</w:t>
      </w:r>
    </w:p>
    <w:sectPr w:rsidR="0023269E" w:rsidSect="00E009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9B0"/>
    <w:rsid w:val="0023269E"/>
    <w:rsid w:val="008C659C"/>
    <w:rsid w:val="00E0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99D6"/>
  <w15:chartTrackingRefBased/>
  <w15:docId w15:val="{DC1F0C3B-49AB-48F8-A74A-67DC8B263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09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09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9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09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09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09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09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09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09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9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09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9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09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09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09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09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09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09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09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09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09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09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09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09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09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09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09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09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09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Badge</dc:creator>
  <cp:keywords/>
  <dc:description/>
  <cp:lastModifiedBy>Pratham Badge</cp:lastModifiedBy>
  <cp:revision>1</cp:revision>
  <dcterms:created xsi:type="dcterms:W3CDTF">2024-11-30T12:59:00Z</dcterms:created>
  <dcterms:modified xsi:type="dcterms:W3CDTF">2024-11-30T13:00:00Z</dcterms:modified>
</cp:coreProperties>
</file>