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9B52" w14:textId="3BEB316C" w:rsidR="00944FC5" w:rsidRPr="00530E4E" w:rsidRDefault="00FA5420" w:rsidP="00530E4E">
      <w:pPr>
        <w:jc w:val="center"/>
        <w:rPr>
          <w:sz w:val="32"/>
          <w:szCs w:val="32"/>
        </w:rPr>
      </w:pPr>
      <w:r w:rsidRPr="00FA5420">
        <w:rPr>
          <w:sz w:val="32"/>
          <w:szCs w:val="32"/>
          <w:highlight w:val="yellow"/>
        </w:rPr>
        <w:t xml:space="preserve">CNS </w:t>
      </w:r>
      <w:r w:rsidR="009B2621">
        <w:rPr>
          <w:sz w:val="32"/>
          <w:szCs w:val="32"/>
          <w:highlight w:val="yellow"/>
        </w:rPr>
        <w:t>8</w:t>
      </w:r>
      <w:r w:rsidRPr="00FA5420">
        <w:rPr>
          <w:sz w:val="32"/>
          <w:szCs w:val="32"/>
          <w:highlight w:val="yellow"/>
        </w:rPr>
        <w:t>th Practical Viva ANS</w:t>
      </w:r>
    </w:p>
    <w:p w14:paraId="28CEDC0E" w14:textId="5F2A28DB" w:rsidR="00FA5420" w:rsidRPr="009B2621" w:rsidRDefault="00FA5420" w:rsidP="00FA5420">
      <w:pPr>
        <w:rPr>
          <w:b/>
          <w:bCs/>
          <w:sz w:val="32"/>
          <w:szCs w:val="32"/>
        </w:rPr>
      </w:pPr>
      <w:r w:rsidRPr="009B2621">
        <w:rPr>
          <w:b/>
          <w:bCs/>
          <w:sz w:val="32"/>
          <w:szCs w:val="32"/>
        </w:rPr>
        <w:t xml:space="preserve">1.) </w:t>
      </w:r>
      <w:r w:rsidR="00B42B12" w:rsidRPr="009B2621">
        <w:rPr>
          <w:b/>
          <w:bCs/>
          <w:sz w:val="32"/>
          <w:szCs w:val="32"/>
        </w:rPr>
        <w:t>What is Concept of co-prime?</w:t>
      </w:r>
    </w:p>
    <w:p w14:paraId="51517606" w14:textId="1C1842AF" w:rsidR="00FA5420" w:rsidRPr="00FA5420" w:rsidRDefault="00FA5420" w:rsidP="00FA5420">
      <w:pPr>
        <w:rPr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Ans.1)</w:t>
      </w:r>
      <w:r w:rsidRPr="00FA5420">
        <w:rPr>
          <w:color w:val="FF0000"/>
          <w:sz w:val="32"/>
          <w:szCs w:val="32"/>
        </w:rPr>
        <w:t xml:space="preserve"> </w:t>
      </w:r>
      <w:r w:rsidR="00E608E8" w:rsidRPr="00E608E8">
        <w:rPr>
          <w:sz w:val="32"/>
          <w:szCs w:val="32"/>
        </w:rPr>
        <w:t>Co-prime numbers are pairs of numbers that do not have any common factor other than 1.</w:t>
      </w:r>
    </w:p>
    <w:p w14:paraId="1B169070" w14:textId="30577023" w:rsidR="00B42B12" w:rsidRDefault="00FA5420" w:rsidP="00FA5420">
      <w:pPr>
        <w:rPr>
          <w:b/>
          <w:bCs/>
          <w:sz w:val="32"/>
          <w:szCs w:val="32"/>
        </w:rPr>
      </w:pPr>
      <w:r w:rsidRPr="00FA5420">
        <w:rPr>
          <w:b/>
          <w:bCs/>
          <w:sz w:val="32"/>
          <w:szCs w:val="32"/>
        </w:rPr>
        <w:t xml:space="preserve">2.) </w:t>
      </w:r>
      <w:r w:rsidR="00B42B12">
        <w:rPr>
          <w:b/>
          <w:bCs/>
          <w:sz w:val="32"/>
          <w:szCs w:val="32"/>
        </w:rPr>
        <w:t xml:space="preserve">What </w:t>
      </w:r>
      <w:r w:rsidR="00B42B12" w:rsidRPr="00B42B12">
        <w:rPr>
          <w:b/>
          <w:bCs/>
          <w:sz w:val="32"/>
          <w:szCs w:val="32"/>
        </w:rPr>
        <w:t>is</w:t>
      </w:r>
      <w:r w:rsidR="00BD7CF2">
        <w:rPr>
          <w:b/>
          <w:bCs/>
          <w:sz w:val="32"/>
          <w:szCs w:val="32"/>
        </w:rPr>
        <w:t xml:space="preserve"> use of</w:t>
      </w:r>
      <w:r w:rsidR="00B42B12" w:rsidRPr="00B42B12">
        <w:rPr>
          <w:b/>
          <w:bCs/>
          <w:sz w:val="32"/>
          <w:szCs w:val="32"/>
        </w:rPr>
        <w:t xml:space="preserve"> GCD in Cryptography?</w:t>
      </w:r>
    </w:p>
    <w:p w14:paraId="03608EE5" w14:textId="49A01E1E" w:rsidR="00904BFD" w:rsidRDefault="00FA5420" w:rsidP="00FA5420">
      <w:pPr>
        <w:rPr>
          <w:color w:val="FF0000"/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Ans.2)</w:t>
      </w:r>
      <w:r w:rsidRPr="00FA5420">
        <w:rPr>
          <w:color w:val="FF0000"/>
          <w:sz w:val="32"/>
          <w:szCs w:val="32"/>
        </w:rPr>
        <w:t xml:space="preserve"> </w:t>
      </w:r>
      <w:r w:rsidR="00BD7CF2" w:rsidRPr="00BD7CF2">
        <w:rPr>
          <w:sz w:val="32"/>
          <w:szCs w:val="32"/>
        </w:rPr>
        <w:t>The GCD is used for a variety of applications in number theory, particularly in modular arithmetic and thus encryption algorithms such as RSA.</w:t>
      </w:r>
    </w:p>
    <w:p w14:paraId="01A1EE3D" w14:textId="7B52DA8E" w:rsidR="00B42B12" w:rsidRDefault="00B42B12" w:rsidP="00B42B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Pr="00FA5420">
        <w:rPr>
          <w:b/>
          <w:bCs/>
          <w:sz w:val="32"/>
          <w:szCs w:val="32"/>
        </w:rPr>
        <w:t xml:space="preserve">.) </w:t>
      </w:r>
      <w:r w:rsidRPr="00B42B12">
        <w:rPr>
          <w:b/>
          <w:bCs/>
          <w:sz w:val="32"/>
          <w:szCs w:val="32"/>
        </w:rPr>
        <w:t>What is Euler’s Totient?</w:t>
      </w:r>
    </w:p>
    <w:p w14:paraId="7CF29743" w14:textId="61CACB6E" w:rsidR="00B42B12" w:rsidRDefault="00B42B12" w:rsidP="00FA5420">
      <w:pPr>
        <w:rPr>
          <w:color w:val="000000" w:themeColor="text1"/>
          <w:sz w:val="32"/>
          <w:szCs w:val="32"/>
        </w:rPr>
      </w:pPr>
      <w:r w:rsidRPr="00FA5420">
        <w:rPr>
          <w:b/>
          <w:bCs/>
          <w:color w:val="FF0000"/>
          <w:sz w:val="32"/>
          <w:szCs w:val="32"/>
        </w:rPr>
        <w:t>Ans.</w:t>
      </w:r>
      <w:r>
        <w:rPr>
          <w:b/>
          <w:bCs/>
          <w:color w:val="FF0000"/>
          <w:sz w:val="32"/>
          <w:szCs w:val="32"/>
        </w:rPr>
        <w:t>3</w:t>
      </w:r>
      <w:r w:rsidRPr="00FA5420">
        <w:rPr>
          <w:b/>
          <w:bCs/>
          <w:color w:val="FF0000"/>
          <w:sz w:val="32"/>
          <w:szCs w:val="32"/>
        </w:rPr>
        <w:t>)</w:t>
      </w:r>
      <w:r w:rsidRPr="00FA5420">
        <w:rPr>
          <w:color w:val="FF0000"/>
          <w:sz w:val="32"/>
          <w:szCs w:val="32"/>
        </w:rPr>
        <w:t xml:space="preserve"> </w:t>
      </w:r>
      <w:r w:rsidR="00E608E8" w:rsidRPr="00E608E8">
        <w:rPr>
          <w:sz w:val="32"/>
          <w:szCs w:val="32"/>
        </w:rPr>
        <w:t>Euler’s Totient is a multiplicative function, meaning that if two numbers m and n are relatively prime, then φ(</w:t>
      </w:r>
      <w:proofErr w:type="spellStart"/>
      <w:r w:rsidR="00E608E8" w:rsidRPr="00E608E8">
        <w:rPr>
          <w:sz w:val="32"/>
          <w:szCs w:val="32"/>
        </w:rPr>
        <w:t>mn</w:t>
      </w:r>
      <w:proofErr w:type="spellEnd"/>
      <w:r w:rsidR="00E608E8" w:rsidRPr="00E608E8">
        <w:rPr>
          <w:sz w:val="32"/>
          <w:szCs w:val="32"/>
        </w:rPr>
        <w:t>) = φ(m)φ(n)</w:t>
      </w:r>
    </w:p>
    <w:sectPr w:rsidR="00B42B12" w:rsidSect="00530E4E">
      <w:pgSz w:w="12242" w:h="6521"/>
      <w:pgMar w:top="284" w:right="720" w:bottom="28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420"/>
    <w:rsid w:val="00530E4E"/>
    <w:rsid w:val="00583255"/>
    <w:rsid w:val="005E1AB6"/>
    <w:rsid w:val="00904BFD"/>
    <w:rsid w:val="0090615F"/>
    <w:rsid w:val="00935989"/>
    <w:rsid w:val="00944FC5"/>
    <w:rsid w:val="009B2621"/>
    <w:rsid w:val="00B42B12"/>
    <w:rsid w:val="00BD7CF2"/>
    <w:rsid w:val="00D31827"/>
    <w:rsid w:val="00E4327D"/>
    <w:rsid w:val="00E608E8"/>
    <w:rsid w:val="00FA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D00D"/>
  <w15:chartTrackingRefBased/>
  <w15:docId w15:val="{7CE410F9-6F49-4928-8BEF-7E2D34C0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15</cp:revision>
  <cp:lastPrinted>2023-10-03T16:26:00Z</cp:lastPrinted>
  <dcterms:created xsi:type="dcterms:W3CDTF">2023-10-03T16:12:00Z</dcterms:created>
  <dcterms:modified xsi:type="dcterms:W3CDTF">2023-10-05T16:02:00Z</dcterms:modified>
</cp:coreProperties>
</file>