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164071" w:rsidRDefault="00FF1A25" w:rsidP="00C86586">
      <w:pPr>
        <w:keepNext/>
        <w:keepLines/>
        <w:widowControl/>
        <w:autoSpaceDE/>
        <w:autoSpaceDN/>
        <w:spacing w:after="80" w:line="259" w:lineRule="auto"/>
        <w:ind w:right="27"/>
        <w:jc w:val="center"/>
        <w:outlineLvl w:val="0"/>
        <w:rPr>
          <w:rFonts w:ascii="Aptos Display" w:eastAsia="Times New Roman" w:hAnsi="Aptos Display" w:cs="Times New Roman"/>
          <w:b/>
          <w:bCs/>
          <w:color w:val="0F4761"/>
          <w:kern w:val="2"/>
          <w:sz w:val="40"/>
          <w:szCs w:val="40"/>
          <w14:ligatures w14:val="standardContextual"/>
        </w:rPr>
      </w:pPr>
      <w:r w:rsidRPr="00164071">
        <w:rPr>
          <w:rFonts w:ascii="Aptos Display" w:eastAsia="Times New Roman" w:hAnsi="Aptos Display" w:cs="Times New Roman"/>
          <w:b/>
          <w:bCs/>
          <w:color w:val="0F4761"/>
          <w:w w:val="120"/>
          <w:kern w:val="2"/>
          <w:sz w:val="40"/>
          <w:szCs w:val="40"/>
          <w14:ligatures w14:val="standardContextual"/>
        </w:rPr>
        <w:t>Data Analytics</w:t>
      </w:r>
      <w:r w:rsidR="00164071">
        <w:rPr>
          <w:rFonts w:ascii="Aptos Display" w:eastAsia="Times New Roman" w:hAnsi="Aptos Display" w:cs="Times New Roman"/>
          <w:b/>
          <w:bCs/>
          <w:color w:val="0F4761"/>
          <w:w w:val="120"/>
          <w:kern w:val="2"/>
          <w:sz w:val="40"/>
          <w:szCs w:val="40"/>
          <w14:ligatures w14:val="standardContextual"/>
        </w:rPr>
        <w:t xml:space="preserve"> using Python</w:t>
      </w:r>
    </w:p>
    <w:p w14:paraId="373A1F78" w14:textId="4E749EF6" w:rsidR="00571603" w:rsidRPr="00571603" w:rsidRDefault="00B661A0" w:rsidP="00571603">
      <w:pPr>
        <w:keepNext/>
        <w:keepLines/>
        <w:widowControl/>
        <w:autoSpaceDE/>
        <w:autoSpaceDN/>
        <w:spacing w:after="80" w:line="259" w:lineRule="auto"/>
        <w:ind w:right="8"/>
        <w:jc w:val="center"/>
        <w:outlineLvl w:val="0"/>
        <w:rPr>
          <w:rFonts w:ascii="Aptos Display" w:eastAsia="Times New Roman" w:hAnsi="Aptos Display" w:cs="Times New Roman"/>
          <w:color w:val="0F4761"/>
          <w:kern w:val="2"/>
          <w:sz w:val="40"/>
          <w:szCs w:val="40"/>
          <w14:ligatures w14:val="standardContextual"/>
        </w:rPr>
      </w:pPr>
      <w:r>
        <w:rPr>
          <w:rFonts w:ascii="Aptos" w:eastAsia="Aptos" w:hAnsi="Aptos" w:cs="Times New Roman"/>
          <w:b/>
          <w:w w:val="120"/>
          <w:kern w:val="2"/>
          <w:sz w:val="32"/>
          <w:szCs w:val="36"/>
          <w14:ligatures w14:val="standardContextual"/>
        </w:rPr>
        <w:t xml:space="preserve">Week </w:t>
      </w:r>
      <w:r w:rsidR="00A41AB4">
        <w:rPr>
          <w:rFonts w:ascii="Aptos" w:eastAsia="Aptos" w:hAnsi="Aptos" w:cs="Times New Roman"/>
          <w:b/>
          <w:w w:val="120"/>
          <w:kern w:val="2"/>
          <w:sz w:val="32"/>
          <w:szCs w:val="36"/>
          <w14:ligatures w14:val="standardContextual"/>
        </w:rPr>
        <w:t>7</w:t>
      </w:r>
      <w:r>
        <w:rPr>
          <w:rFonts w:ascii="Aptos" w:eastAsia="Aptos" w:hAnsi="Aptos" w:cs="Times New Roman"/>
          <w:b/>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Question</w:t>
      </w:r>
      <w:r w:rsidR="00383F2E" w:rsidRPr="00383F2E">
        <w:rPr>
          <w:rFonts w:ascii="Aptos" w:eastAsia="Aptos" w:hAnsi="Aptos" w:cs="Times New Roman"/>
          <w:b/>
          <w:spacing w:val="11"/>
          <w:w w:val="120"/>
          <w:kern w:val="2"/>
          <w:sz w:val="32"/>
          <w:szCs w:val="36"/>
          <w14:ligatures w14:val="standardContextual"/>
        </w:rPr>
        <w:t xml:space="preserve"> </w:t>
      </w:r>
      <w:r w:rsidR="00383F2E" w:rsidRPr="00383F2E">
        <w:rPr>
          <w:rFonts w:ascii="Aptos" w:eastAsia="Aptos" w:hAnsi="Aptos" w:cs="Times New Roman"/>
          <w:b/>
          <w:w w:val="120"/>
          <w:kern w:val="2"/>
          <w:sz w:val="32"/>
          <w:szCs w:val="36"/>
          <w14:ligatures w14:val="standardContextual"/>
        </w:rPr>
        <w:t>Bank</w:t>
      </w:r>
      <w:r w:rsidR="008473A5">
        <w:rPr>
          <w:rFonts w:ascii="Aptos" w:eastAsia="Aptos" w:hAnsi="Aptos" w:cs="Times New Roman"/>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2DB9AB0C" w14:textId="77777777" w:rsidTr="00A17CEF">
        <w:trPr>
          <w:trHeight w:val="20"/>
        </w:trPr>
        <w:tc>
          <w:tcPr>
            <w:tcW w:w="993" w:type="dxa"/>
          </w:tcPr>
          <w:p w14:paraId="214C35DA" w14:textId="77777777" w:rsidR="00A42A3C" w:rsidRPr="000543E7" w:rsidRDefault="00000000">
            <w:pPr>
              <w:pStyle w:val="TableParagraph"/>
              <w:spacing w:before="0"/>
              <w:ind w:left="1"/>
              <w:jc w:val="center"/>
              <w:rPr>
                <w:rFonts w:asciiTheme="minorHAnsi" w:hAnsiTheme="minorHAnsi" w:cstheme="minorHAnsi"/>
                <w:b/>
                <w:bCs/>
                <w:sz w:val="28"/>
                <w:szCs w:val="28"/>
              </w:rPr>
            </w:pPr>
            <w:r w:rsidRPr="000543E7">
              <w:rPr>
                <w:rFonts w:asciiTheme="minorHAnsi" w:hAnsiTheme="minorHAnsi" w:cstheme="minorHAnsi"/>
                <w:b/>
                <w:bCs/>
                <w:sz w:val="28"/>
                <w:szCs w:val="28"/>
              </w:rPr>
              <w:t>1</w:t>
            </w:r>
          </w:p>
        </w:tc>
        <w:tc>
          <w:tcPr>
            <w:tcW w:w="10347" w:type="dxa"/>
          </w:tcPr>
          <w:p w14:paraId="2C6DCA92" w14:textId="5223B546" w:rsidR="00A41AB4" w:rsidRPr="00A41AB4" w:rsidRDefault="00A41AB4" w:rsidP="00A41AB4">
            <w:pPr>
              <w:rPr>
                <w:rFonts w:asciiTheme="minorHAnsi" w:hAnsiTheme="minorHAnsi" w:cstheme="minorHAnsi"/>
                <w:b/>
                <w:bCs/>
                <w:sz w:val="28"/>
                <w:szCs w:val="28"/>
              </w:rPr>
            </w:pPr>
            <w:r w:rsidRPr="00A41AB4">
              <w:rPr>
                <w:rFonts w:asciiTheme="minorHAnsi" w:hAnsiTheme="minorHAnsi" w:cstheme="minorHAnsi"/>
                <w:b/>
                <w:bCs/>
                <w:sz w:val="28"/>
                <w:szCs w:val="28"/>
              </w:rPr>
              <w:t>Define the terms:</w:t>
            </w:r>
          </w:p>
          <w:p w14:paraId="4430DBBF" w14:textId="2BAB0090" w:rsidR="00A41AB4" w:rsidRPr="000543E7" w:rsidRDefault="00A41AB4" w:rsidP="00A41AB4">
            <w:pPr>
              <w:pStyle w:val="ListParagraph"/>
              <w:numPr>
                <w:ilvl w:val="0"/>
                <w:numId w:val="10"/>
              </w:numPr>
              <w:rPr>
                <w:rFonts w:asciiTheme="minorHAnsi" w:hAnsiTheme="minorHAnsi" w:cstheme="minorHAnsi"/>
                <w:b/>
                <w:bCs/>
                <w:sz w:val="28"/>
                <w:szCs w:val="28"/>
              </w:rPr>
            </w:pPr>
            <w:r w:rsidRPr="000543E7">
              <w:rPr>
                <w:rFonts w:asciiTheme="minorHAnsi" w:hAnsiTheme="minorHAnsi" w:cstheme="minorHAnsi"/>
                <w:b/>
                <w:bCs/>
                <w:sz w:val="28"/>
                <w:szCs w:val="28"/>
              </w:rPr>
              <w:t>Confidence interval</w:t>
            </w:r>
          </w:p>
          <w:p w14:paraId="239A3A10" w14:textId="4FD818B8" w:rsidR="00A41AB4" w:rsidRPr="000543E7" w:rsidRDefault="00A41AB4" w:rsidP="00A41AB4">
            <w:pPr>
              <w:pStyle w:val="ListParagraph"/>
              <w:numPr>
                <w:ilvl w:val="0"/>
                <w:numId w:val="10"/>
              </w:numPr>
              <w:rPr>
                <w:rFonts w:asciiTheme="minorHAnsi" w:hAnsiTheme="minorHAnsi" w:cstheme="minorHAnsi"/>
                <w:b/>
                <w:bCs/>
                <w:sz w:val="28"/>
                <w:szCs w:val="28"/>
              </w:rPr>
            </w:pPr>
            <w:r w:rsidRPr="000543E7">
              <w:rPr>
                <w:rFonts w:asciiTheme="minorHAnsi" w:hAnsiTheme="minorHAnsi" w:cstheme="minorHAnsi"/>
                <w:b/>
                <w:bCs/>
                <w:sz w:val="28"/>
                <w:szCs w:val="28"/>
              </w:rPr>
              <w:t>Prediction interval</w:t>
            </w:r>
          </w:p>
          <w:p w14:paraId="03BABB8C" w14:textId="573BA810" w:rsidR="00A42A3C" w:rsidRPr="000543E7" w:rsidRDefault="00A41AB4" w:rsidP="00A41AB4">
            <w:pPr>
              <w:pStyle w:val="ListParagraph"/>
              <w:numPr>
                <w:ilvl w:val="0"/>
                <w:numId w:val="10"/>
              </w:numPr>
              <w:rPr>
                <w:rFonts w:asciiTheme="minorHAnsi" w:hAnsiTheme="minorHAnsi" w:cstheme="minorHAnsi"/>
                <w:b/>
                <w:bCs/>
                <w:sz w:val="28"/>
                <w:szCs w:val="28"/>
              </w:rPr>
            </w:pPr>
            <w:r w:rsidRPr="000543E7">
              <w:rPr>
                <w:rFonts w:asciiTheme="minorHAnsi" w:hAnsiTheme="minorHAnsi" w:cstheme="minorHAnsi"/>
                <w:b/>
                <w:bCs/>
                <w:sz w:val="28"/>
                <w:szCs w:val="28"/>
              </w:rPr>
              <w:t>Point Estimate</w:t>
            </w:r>
          </w:p>
        </w:tc>
      </w:tr>
      <w:tr w:rsidR="00D711E7" w:rsidRPr="006930AD" w14:paraId="7B1AEE9B" w14:textId="77777777" w:rsidTr="00164071">
        <w:trPr>
          <w:trHeight w:val="80"/>
        </w:trPr>
        <w:tc>
          <w:tcPr>
            <w:tcW w:w="993" w:type="dxa"/>
          </w:tcPr>
          <w:p w14:paraId="7A12D4E8" w14:textId="4F90D770" w:rsidR="00D711E7" w:rsidRPr="006930AD" w:rsidRDefault="00BD4BCF">
            <w:pPr>
              <w:pStyle w:val="TableParagraph"/>
              <w:spacing w:before="0"/>
              <w:ind w:left="1"/>
              <w:jc w:val="center"/>
              <w:rPr>
                <w:rFonts w:asciiTheme="minorHAnsi" w:hAnsiTheme="minorHAnsi" w:cstheme="minorHAnsi"/>
                <w:b/>
                <w:bCs/>
                <w:sz w:val="28"/>
                <w:szCs w:val="28"/>
              </w:rPr>
            </w:pPr>
            <w:r w:rsidRPr="006930AD">
              <w:rPr>
                <w:rFonts w:asciiTheme="minorHAnsi" w:hAnsiTheme="minorHAnsi" w:cstheme="minorHAnsi"/>
                <w:b/>
                <w:bCs/>
                <w:color w:val="FF0000"/>
                <w:sz w:val="28"/>
                <w:szCs w:val="28"/>
              </w:rPr>
              <w:t>Ans.1)</w:t>
            </w:r>
          </w:p>
        </w:tc>
        <w:tc>
          <w:tcPr>
            <w:tcW w:w="10347" w:type="dxa"/>
          </w:tcPr>
          <w:p w14:paraId="222953EB" w14:textId="77777777" w:rsidR="00FA61C2" w:rsidRPr="00FA61C2" w:rsidRDefault="00FA61C2" w:rsidP="000543E7">
            <w:pPr>
              <w:pStyle w:val="TableParagraph"/>
              <w:numPr>
                <w:ilvl w:val="0"/>
                <w:numId w:val="11"/>
              </w:numPr>
              <w:rPr>
                <w:rFonts w:asciiTheme="minorHAnsi" w:hAnsiTheme="minorHAnsi" w:cstheme="minorHAnsi"/>
                <w:b/>
                <w:bCs/>
                <w:sz w:val="28"/>
                <w:szCs w:val="28"/>
                <w:lang w:val="en-IN"/>
              </w:rPr>
            </w:pPr>
            <w:r w:rsidRPr="00FA61C2">
              <w:rPr>
                <w:rFonts w:asciiTheme="minorHAnsi" w:hAnsiTheme="minorHAnsi" w:cstheme="minorHAnsi"/>
                <w:b/>
                <w:bCs/>
                <w:sz w:val="28"/>
                <w:szCs w:val="28"/>
                <w:lang w:val="en-IN"/>
              </w:rPr>
              <w:t>Confidence Interval</w:t>
            </w:r>
          </w:p>
          <w:p w14:paraId="26853451" w14:textId="0E43B973" w:rsidR="00FA61C2" w:rsidRDefault="00FA61C2" w:rsidP="000543E7">
            <w:pPr>
              <w:pStyle w:val="TableParagraph"/>
              <w:ind w:left="921"/>
              <w:rPr>
                <w:rFonts w:asciiTheme="minorHAnsi" w:hAnsiTheme="minorHAnsi" w:cstheme="minorHAnsi"/>
                <w:sz w:val="28"/>
                <w:szCs w:val="28"/>
                <w:lang w:val="en-IN"/>
              </w:rPr>
            </w:pPr>
            <w:r w:rsidRPr="00FA61C2">
              <w:rPr>
                <w:rFonts w:asciiTheme="minorHAnsi" w:hAnsiTheme="minorHAnsi" w:cstheme="minorHAnsi"/>
                <w:sz w:val="28"/>
                <w:szCs w:val="28"/>
                <w:lang w:val="en-IN"/>
              </w:rPr>
              <w:t>A </w:t>
            </w:r>
            <w:r w:rsidRPr="00FA61C2">
              <w:rPr>
                <w:rFonts w:asciiTheme="minorHAnsi" w:hAnsiTheme="minorHAnsi" w:cstheme="minorHAnsi"/>
                <w:b/>
                <w:bCs/>
                <w:sz w:val="28"/>
                <w:szCs w:val="28"/>
                <w:lang w:val="en-IN"/>
              </w:rPr>
              <w:t>confidence interval</w:t>
            </w:r>
            <w:r w:rsidRPr="00FA61C2">
              <w:rPr>
                <w:rFonts w:asciiTheme="minorHAnsi" w:hAnsiTheme="minorHAnsi" w:cstheme="minorHAnsi"/>
                <w:sz w:val="28"/>
                <w:szCs w:val="28"/>
                <w:lang w:val="en-IN"/>
              </w:rPr>
              <w:t> is an interval estimate of the mean value of a dependent variable </w:t>
            </w:r>
            <w:r>
              <w:rPr>
                <w:rFonts w:ascii="Cambria Math" w:hAnsi="Cambria Math" w:cs="Cambria Math"/>
                <w:sz w:val="28"/>
                <w:szCs w:val="28"/>
                <w:lang w:val="en-IN"/>
              </w:rPr>
              <w:t>𝑦</w:t>
            </w:r>
            <w:r w:rsidRPr="00FA61C2">
              <w:rPr>
                <w:rFonts w:asciiTheme="minorHAnsi" w:hAnsiTheme="minorHAnsi" w:cstheme="minorHAnsi"/>
                <w:sz w:val="28"/>
                <w:szCs w:val="28"/>
                <w:lang w:val="en-IN"/>
              </w:rPr>
              <w:t> for a given value of an independent variable </w:t>
            </w:r>
            <w:r>
              <w:rPr>
                <w:rFonts w:ascii="Cambria Math" w:hAnsi="Cambria Math" w:cs="Cambria Math"/>
                <w:sz w:val="28"/>
                <w:szCs w:val="28"/>
                <w:lang w:val="en-IN"/>
              </w:rPr>
              <w:t>𝑥</w:t>
            </w:r>
            <w:r w:rsidRPr="00FA61C2">
              <w:rPr>
                <w:rFonts w:asciiTheme="minorHAnsi" w:hAnsiTheme="minorHAnsi" w:cstheme="minorHAnsi"/>
                <w:sz w:val="28"/>
                <w:szCs w:val="28"/>
                <w:lang w:val="en-IN"/>
              </w:rPr>
              <w:t>. It provides a range within which the true mean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is expected to lie with a certain level of confidence. In statistical terms, it represents the precision of estimating the average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for a specific </w:t>
            </w:r>
            <w:r>
              <w:rPr>
                <w:rFonts w:ascii="Cambria Math" w:hAnsi="Cambria Math" w:cs="Cambria Math"/>
                <w:sz w:val="28"/>
                <w:szCs w:val="28"/>
                <w:lang w:val="en-IN"/>
              </w:rPr>
              <w:t>𝑥</w:t>
            </w:r>
            <w:r w:rsidRPr="00FA61C2">
              <w:rPr>
                <w:rFonts w:asciiTheme="minorHAnsi" w:hAnsiTheme="minorHAnsi" w:cstheme="minorHAnsi"/>
                <w:sz w:val="28"/>
                <w:szCs w:val="28"/>
                <w:lang w:val="en-IN"/>
              </w:rPr>
              <w:t> value. The margin of error for a confidence interval is smaller compared to a prediction interval, as it focuses on estimating the mean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rather than individual values.</w:t>
            </w:r>
          </w:p>
          <w:p w14:paraId="1D842E9E" w14:textId="77777777" w:rsidR="000543E7" w:rsidRPr="00FA61C2" w:rsidRDefault="000543E7" w:rsidP="000543E7">
            <w:pPr>
              <w:pStyle w:val="TableParagraph"/>
              <w:ind w:left="921"/>
              <w:rPr>
                <w:rFonts w:asciiTheme="minorHAnsi" w:hAnsiTheme="minorHAnsi" w:cstheme="minorHAnsi"/>
                <w:sz w:val="28"/>
                <w:szCs w:val="28"/>
                <w:lang w:val="en-IN"/>
              </w:rPr>
            </w:pPr>
          </w:p>
          <w:p w14:paraId="5F34C803" w14:textId="77777777" w:rsidR="00FA61C2" w:rsidRPr="00FA61C2" w:rsidRDefault="00FA61C2" w:rsidP="000543E7">
            <w:pPr>
              <w:pStyle w:val="TableParagraph"/>
              <w:numPr>
                <w:ilvl w:val="0"/>
                <w:numId w:val="11"/>
              </w:numPr>
              <w:rPr>
                <w:rFonts w:asciiTheme="minorHAnsi" w:hAnsiTheme="minorHAnsi" w:cstheme="minorHAnsi"/>
                <w:b/>
                <w:bCs/>
                <w:sz w:val="28"/>
                <w:szCs w:val="28"/>
                <w:lang w:val="en-IN"/>
              </w:rPr>
            </w:pPr>
            <w:r w:rsidRPr="00FA61C2">
              <w:rPr>
                <w:rFonts w:asciiTheme="minorHAnsi" w:hAnsiTheme="minorHAnsi" w:cstheme="minorHAnsi"/>
                <w:b/>
                <w:bCs/>
                <w:sz w:val="28"/>
                <w:szCs w:val="28"/>
                <w:lang w:val="en-IN"/>
              </w:rPr>
              <w:t>Prediction Interval</w:t>
            </w:r>
          </w:p>
          <w:p w14:paraId="06EA0AF6" w14:textId="2E558F04" w:rsidR="00FA61C2" w:rsidRDefault="00FA61C2" w:rsidP="000543E7">
            <w:pPr>
              <w:pStyle w:val="TableParagraph"/>
              <w:ind w:left="921"/>
              <w:rPr>
                <w:rFonts w:asciiTheme="minorHAnsi" w:hAnsiTheme="minorHAnsi" w:cstheme="minorHAnsi"/>
                <w:sz w:val="28"/>
                <w:szCs w:val="28"/>
                <w:lang w:val="en-IN"/>
              </w:rPr>
            </w:pPr>
            <w:r w:rsidRPr="00FA61C2">
              <w:rPr>
                <w:rFonts w:asciiTheme="minorHAnsi" w:hAnsiTheme="minorHAnsi" w:cstheme="minorHAnsi"/>
                <w:sz w:val="28"/>
                <w:szCs w:val="28"/>
                <w:lang w:val="en-IN"/>
              </w:rPr>
              <w:t>A </w:t>
            </w:r>
            <w:r w:rsidRPr="00FA61C2">
              <w:rPr>
                <w:rFonts w:asciiTheme="minorHAnsi" w:hAnsiTheme="minorHAnsi" w:cstheme="minorHAnsi"/>
                <w:b/>
                <w:bCs/>
                <w:sz w:val="28"/>
                <w:szCs w:val="28"/>
                <w:lang w:val="en-IN"/>
              </w:rPr>
              <w:t>prediction interval</w:t>
            </w:r>
            <w:r w:rsidRPr="00FA61C2">
              <w:rPr>
                <w:rFonts w:asciiTheme="minorHAnsi" w:hAnsiTheme="minorHAnsi" w:cstheme="minorHAnsi"/>
                <w:sz w:val="28"/>
                <w:szCs w:val="28"/>
                <w:lang w:val="en-IN"/>
              </w:rPr>
              <w:t> is an interval estimate used to predict an individual value of a dependent variable </w:t>
            </w:r>
            <w:r>
              <w:rPr>
                <w:rFonts w:ascii="Cambria Math" w:hAnsi="Cambria Math" w:cs="Cambria Math"/>
                <w:sz w:val="28"/>
                <w:szCs w:val="28"/>
                <w:lang w:val="en-IN"/>
              </w:rPr>
              <w:t>𝑦</w:t>
            </w:r>
            <w:r w:rsidRPr="00FA61C2">
              <w:rPr>
                <w:rFonts w:asciiTheme="minorHAnsi" w:hAnsiTheme="minorHAnsi" w:cstheme="minorHAnsi"/>
                <w:sz w:val="28"/>
                <w:szCs w:val="28"/>
                <w:lang w:val="en-IN"/>
              </w:rPr>
              <w:t> for a given value of an independent variable </w:t>
            </w:r>
            <w:r>
              <w:rPr>
                <w:rFonts w:ascii="Cambria Math" w:hAnsi="Cambria Math" w:cs="Cambria Math"/>
                <w:sz w:val="28"/>
                <w:szCs w:val="28"/>
                <w:lang w:val="en-IN"/>
              </w:rPr>
              <w:t>𝑥</w:t>
            </w:r>
            <w:r w:rsidRPr="00FA61C2">
              <w:rPr>
                <w:rFonts w:asciiTheme="minorHAnsi" w:hAnsiTheme="minorHAnsi" w:cstheme="minorHAnsi"/>
                <w:sz w:val="28"/>
                <w:szCs w:val="28"/>
                <w:lang w:val="en-IN"/>
              </w:rPr>
              <w:t>. Unlike a confidence interval that estimates the mean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a prediction interval provides a range within which an individual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is expected to fall with a certain level of confidence. Prediction intervals are wider than confidence intervals due to the additional variability associated with predicting individual values rather than the mean value.</w:t>
            </w:r>
          </w:p>
          <w:p w14:paraId="224688E7" w14:textId="77777777" w:rsidR="000543E7" w:rsidRPr="00FA61C2" w:rsidRDefault="000543E7" w:rsidP="000543E7">
            <w:pPr>
              <w:pStyle w:val="TableParagraph"/>
              <w:ind w:left="921"/>
              <w:rPr>
                <w:rFonts w:asciiTheme="minorHAnsi" w:hAnsiTheme="minorHAnsi" w:cstheme="minorHAnsi"/>
                <w:sz w:val="28"/>
                <w:szCs w:val="28"/>
                <w:lang w:val="en-IN"/>
              </w:rPr>
            </w:pPr>
          </w:p>
          <w:p w14:paraId="5BB33A1C" w14:textId="77777777" w:rsidR="00FA61C2" w:rsidRPr="00FA61C2" w:rsidRDefault="00FA61C2" w:rsidP="000543E7">
            <w:pPr>
              <w:pStyle w:val="TableParagraph"/>
              <w:numPr>
                <w:ilvl w:val="0"/>
                <w:numId w:val="11"/>
              </w:numPr>
              <w:rPr>
                <w:rFonts w:asciiTheme="minorHAnsi" w:hAnsiTheme="minorHAnsi" w:cstheme="minorHAnsi"/>
                <w:b/>
                <w:bCs/>
                <w:sz w:val="28"/>
                <w:szCs w:val="28"/>
                <w:lang w:val="en-IN"/>
              </w:rPr>
            </w:pPr>
            <w:r w:rsidRPr="00FA61C2">
              <w:rPr>
                <w:rFonts w:asciiTheme="minorHAnsi" w:hAnsiTheme="minorHAnsi" w:cstheme="minorHAnsi"/>
                <w:b/>
                <w:bCs/>
                <w:sz w:val="28"/>
                <w:szCs w:val="28"/>
                <w:lang w:val="en-IN"/>
              </w:rPr>
              <w:t>Point Estimate</w:t>
            </w:r>
          </w:p>
          <w:p w14:paraId="3F7EB60D" w14:textId="3489193F" w:rsidR="00D711E7" w:rsidRPr="006930AD" w:rsidRDefault="00FA61C2" w:rsidP="000543E7">
            <w:pPr>
              <w:pStyle w:val="TableParagraph"/>
              <w:ind w:left="921"/>
              <w:rPr>
                <w:rFonts w:asciiTheme="minorHAnsi" w:hAnsiTheme="minorHAnsi" w:cstheme="minorHAnsi"/>
                <w:sz w:val="28"/>
                <w:szCs w:val="28"/>
              </w:rPr>
            </w:pPr>
            <w:r w:rsidRPr="00FA61C2">
              <w:rPr>
                <w:rFonts w:asciiTheme="minorHAnsi" w:hAnsiTheme="minorHAnsi" w:cstheme="minorHAnsi"/>
                <w:sz w:val="28"/>
                <w:szCs w:val="28"/>
                <w:lang w:val="en-IN"/>
              </w:rPr>
              <w:t>A </w:t>
            </w:r>
            <w:r w:rsidRPr="00FA61C2">
              <w:rPr>
                <w:rFonts w:asciiTheme="minorHAnsi" w:hAnsiTheme="minorHAnsi" w:cstheme="minorHAnsi"/>
                <w:b/>
                <w:bCs/>
                <w:sz w:val="28"/>
                <w:szCs w:val="28"/>
                <w:lang w:val="en-IN"/>
              </w:rPr>
              <w:t>point estimate</w:t>
            </w:r>
            <w:r w:rsidRPr="00FA61C2">
              <w:rPr>
                <w:rFonts w:asciiTheme="minorHAnsi" w:hAnsiTheme="minorHAnsi" w:cstheme="minorHAnsi"/>
                <w:sz w:val="28"/>
                <w:szCs w:val="28"/>
                <w:lang w:val="en-IN"/>
              </w:rPr>
              <w:t> is a single value that serves as an estimate of a parameter, such as the mean value of a dependent variable for a specific value of an independent variable. It is derived from a regression equation and represents the best guess for the average value of the dependent variable for a given independent variable value. In the context of regression analysis, a point estimate is used to predict either the mean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for a particular </w:t>
            </w:r>
            <w:r>
              <w:rPr>
                <w:rFonts w:ascii="Cambria Math" w:hAnsi="Cambria Math" w:cs="Cambria Math"/>
                <w:sz w:val="28"/>
                <w:szCs w:val="28"/>
                <w:lang w:val="en-IN"/>
              </w:rPr>
              <w:t>𝑥</w:t>
            </w:r>
            <w:r w:rsidRPr="00FA61C2">
              <w:rPr>
                <w:rFonts w:asciiTheme="minorHAnsi" w:hAnsiTheme="minorHAnsi" w:cstheme="minorHAnsi"/>
                <w:sz w:val="28"/>
                <w:szCs w:val="28"/>
                <w:lang w:val="en-IN"/>
              </w:rPr>
              <w:t> or an individual value of </w:t>
            </w:r>
            <w:r>
              <w:rPr>
                <w:rFonts w:ascii="Cambria Math" w:hAnsi="Cambria Math" w:cs="Cambria Math"/>
                <w:sz w:val="28"/>
                <w:szCs w:val="28"/>
                <w:lang w:val="en-IN"/>
              </w:rPr>
              <w:t>𝑦</w:t>
            </w:r>
            <w:r w:rsidRPr="00FA61C2">
              <w:rPr>
                <w:rFonts w:asciiTheme="minorHAnsi" w:hAnsiTheme="minorHAnsi" w:cstheme="minorHAnsi"/>
                <w:sz w:val="28"/>
                <w:szCs w:val="28"/>
                <w:lang w:val="en-IN"/>
              </w:rPr>
              <w:t> corresponding to a specific </w:t>
            </w:r>
            <w:r>
              <w:rPr>
                <w:rFonts w:ascii="Cambria Math" w:hAnsi="Cambria Math" w:cs="Cambria Math"/>
                <w:sz w:val="28"/>
                <w:szCs w:val="28"/>
                <w:lang w:val="en-IN"/>
              </w:rPr>
              <w:t>𝑥</w:t>
            </w:r>
            <w:r w:rsidRPr="00FA61C2">
              <w:rPr>
                <w:rFonts w:asciiTheme="minorHAnsi" w:hAnsiTheme="minorHAnsi" w:cstheme="minorHAnsi"/>
                <w:sz w:val="28"/>
                <w:szCs w:val="28"/>
                <w:lang w:val="en-IN"/>
              </w:rPr>
              <w:t> value.</w:t>
            </w:r>
          </w:p>
        </w:tc>
      </w:tr>
    </w:tbl>
    <w:p w14:paraId="6E9A207B" w14:textId="77777777" w:rsidR="00D94F0F" w:rsidRDefault="00D94F0F">
      <w:pPr>
        <w:pStyle w:val="TableParagraph"/>
        <w:ind w:left="1"/>
        <w:jc w:val="center"/>
        <w:rPr>
          <w:rFonts w:asciiTheme="minorHAnsi" w:hAnsiTheme="minorHAnsi" w:cstheme="minorHAnsi"/>
          <w:b/>
          <w:bCs/>
          <w:sz w:val="28"/>
          <w:szCs w:val="28"/>
        </w:rPr>
        <w:sectPr w:rsidR="00D94F0F" w:rsidSect="00CF184C">
          <w:type w:val="continuous"/>
          <w:pgSz w:w="11913" w:h="13608"/>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6930AD" w14:paraId="4F27D363" w14:textId="77777777" w:rsidTr="004528EB">
        <w:trPr>
          <w:trHeight w:val="20"/>
        </w:trPr>
        <w:tc>
          <w:tcPr>
            <w:tcW w:w="993" w:type="dxa"/>
          </w:tcPr>
          <w:p w14:paraId="46E3C63F" w14:textId="77777777" w:rsidR="00A42A3C" w:rsidRPr="0001233F" w:rsidRDefault="00000000">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sz w:val="28"/>
                <w:szCs w:val="28"/>
              </w:rPr>
              <w:lastRenderedPageBreak/>
              <w:t>2</w:t>
            </w:r>
          </w:p>
        </w:tc>
        <w:tc>
          <w:tcPr>
            <w:tcW w:w="10347" w:type="dxa"/>
          </w:tcPr>
          <w:p w14:paraId="2B394564" w14:textId="0DAA7A06" w:rsidR="00A42A3C" w:rsidRPr="0001233F"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Differentiate between Confidence intervals vs prediction intervals</w:t>
            </w:r>
            <w:r>
              <w:rPr>
                <w:rFonts w:asciiTheme="minorHAnsi" w:hAnsiTheme="minorHAnsi" w:cstheme="minorHAnsi"/>
                <w:b/>
                <w:bCs/>
                <w:sz w:val="28"/>
                <w:szCs w:val="28"/>
              </w:rPr>
              <w:t>.</w:t>
            </w:r>
          </w:p>
        </w:tc>
      </w:tr>
      <w:tr w:rsidR="00B34727" w:rsidRPr="006930AD" w14:paraId="05AB9898" w14:textId="77777777" w:rsidTr="004528EB">
        <w:trPr>
          <w:trHeight w:val="20"/>
        </w:trPr>
        <w:tc>
          <w:tcPr>
            <w:tcW w:w="993" w:type="dxa"/>
          </w:tcPr>
          <w:p w14:paraId="30BF4E6F" w14:textId="08763571" w:rsidR="00B34727" w:rsidRPr="006930AD" w:rsidRDefault="0001233F">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Ans.2)</w:t>
            </w:r>
          </w:p>
        </w:tc>
        <w:tc>
          <w:tcPr>
            <w:tcW w:w="10347" w:type="dxa"/>
          </w:tcPr>
          <w:tbl>
            <w:tblPr>
              <w:tblStyle w:val="TableGrid"/>
              <w:tblW w:w="0" w:type="auto"/>
              <w:tblLook w:val="04A0" w:firstRow="1" w:lastRow="0" w:firstColumn="1" w:lastColumn="0" w:noHBand="0" w:noVBand="1"/>
            </w:tblPr>
            <w:tblGrid>
              <w:gridCol w:w="5190"/>
              <w:gridCol w:w="5147"/>
            </w:tblGrid>
            <w:tr w:rsidR="00D41E1C" w:rsidRPr="00D41E1C" w14:paraId="712E40E3" w14:textId="77777777" w:rsidTr="004528EB">
              <w:tc>
                <w:tcPr>
                  <w:tcW w:w="0" w:type="auto"/>
                  <w:shd w:val="clear" w:color="auto" w:fill="D9D9D9" w:themeFill="background1" w:themeFillShade="D9"/>
                  <w:noWrap/>
                  <w:hideMark/>
                </w:tcPr>
                <w:p w14:paraId="7DB4C983" w14:textId="77777777" w:rsidR="00D41E1C" w:rsidRPr="00D41E1C" w:rsidRDefault="00D41E1C" w:rsidP="00D41E1C">
                  <w:pPr>
                    <w:pStyle w:val="TableParagraph"/>
                    <w:rPr>
                      <w:rFonts w:asciiTheme="minorHAnsi" w:hAnsiTheme="minorHAnsi" w:cstheme="minorHAnsi"/>
                      <w:b/>
                      <w:bCs/>
                      <w:sz w:val="28"/>
                      <w:szCs w:val="28"/>
                      <w:lang w:val="en-IN"/>
                    </w:rPr>
                  </w:pPr>
                  <w:r w:rsidRPr="00D41E1C">
                    <w:rPr>
                      <w:rFonts w:asciiTheme="minorHAnsi" w:hAnsiTheme="minorHAnsi" w:cstheme="minorHAnsi"/>
                      <w:b/>
                      <w:bCs/>
                      <w:sz w:val="28"/>
                      <w:szCs w:val="28"/>
                      <w:lang w:val="en-IN"/>
                    </w:rPr>
                    <w:t>Confidence Interval</w:t>
                  </w:r>
                </w:p>
              </w:tc>
              <w:tc>
                <w:tcPr>
                  <w:tcW w:w="0" w:type="auto"/>
                  <w:shd w:val="clear" w:color="auto" w:fill="D9D9D9" w:themeFill="background1" w:themeFillShade="D9"/>
                  <w:noWrap/>
                  <w:hideMark/>
                </w:tcPr>
                <w:p w14:paraId="1BA3ACF0" w14:textId="77777777" w:rsidR="00D41E1C" w:rsidRPr="00D41E1C" w:rsidRDefault="00D41E1C" w:rsidP="00D41E1C">
                  <w:pPr>
                    <w:pStyle w:val="TableParagraph"/>
                    <w:rPr>
                      <w:rFonts w:asciiTheme="minorHAnsi" w:hAnsiTheme="minorHAnsi" w:cstheme="minorHAnsi"/>
                      <w:b/>
                      <w:bCs/>
                      <w:sz w:val="28"/>
                      <w:szCs w:val="28"/>
                      <w:lang w:val="en-IN"/>
                    </w:rPr>
                  </w:pPr>
                  <w:r w:rsidRPr="00D41E1C">
                    <w:rPr>
                      <w:rFonts w:asciiTheme="minorHAnsi" w:hAnsiTheme="minorHAnsi" w:cstheme="minorHAnsi"/>
                      <w:b/>
                      <w:bCs/>
                      <w:sz w:val="28"/>
                      <w:szCs w:val="28"/>
                      <w:lang w:val="en-IN"/>
                    </w:rPr>
                    <w:t>Prediction Interval</w:t>
                  </w:r>
                </w:p>
              </w:tc>
            </w:tr>
            <w:tr w:rsidR="00D41E1C" w:rsidRPr="00D41E1C" w14:paraId="72BC73E3" w14:textId="77777777" w:rsidTr="004528EB">
              <w:tc>
                <w:tcPr>
                  <w:tcW w:w="0" w:type="auto"/>
                  <w:shd w:val="clear" w:color="auto" w:fill="E5DFEC" w:themeFill="accent4" w:themeFillTint="33"/>
                  <w:hideMark/>
                </w:tcPr>
                <w:p w14:paraId="167C2C2B"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Estimates the mean value of the dependent variable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value of the independent variable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p>
              </w:tc>
              <w:tc>
                <w:tcPr>
                  <w:tcW w:w="0" w:type="auto"/>
                  <w:shd w:val="clear" w:color="auto" w:fill="F2DBDB" w:themeFill="accent2" w:themeFillTint="33"/>
                  <w:hideMark/>
                </w:tcPr>
                <w:p w14:paraId="34B73015"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Estimates an individual value of the dependent variable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value of the independent variable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p>
              </w:tc>
            </w:tr>
            <w:tr w:rsidR="00D41E1C" w:rsidRPr="00D41E1C" w14:paraId="0D7284C8" w14:textId="77777777" w:rsidTr="004528EB">
              <w:tc>
                <w:tcPr>
                  <w:tcW w:w="0" w:type="auto"/>
                  <w:shd w:val="clear" w:color="auto" w:fill="E5DFEC" w:themeFill="accent4" w:themeFillTint="33"/>
                  <w:hideMark/>
                </w:tcPr>
                <w:p w14:paraId="42B6B8A3"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Provides a range within which the true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is expected to lie with a certain level of confidence</w:t>
                  </w:r>
                </w:p>
              </w:tc>
              <w:tc>
                <w:tcPr>
                  <w:tcW w:w="0" w:type="auto"/>
                  <w:shd w:val="clear" w:color="auto" w:fill="F2DBDB" w:themeFill="accent2" w:themeFillTint="33"/>
                  <w:hideMark/>
                </w:tcPr>
                <w:p w14:paraId="76D611B7"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Provides a range within which an individual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is expected to fall with a certain level of confidence</w:t>
                  </w:r>
                </w:p>
              </w:tc>
            </w:tr>
            <w:tr w:rsidR="00D41E1C" w:rsidRPr="00D41E1C" w14:paraId="688C8B98" w14:textId="77777777" w:rsidTr="004528EB">
              <w:tc>
                <w:tcPr>
                  <w:tcW w:w="0" w:type="auto"/>
                  <w:shd w:val="clear" w:color="auto" w:fill="E5DFEC" w:themeFill="accent4" w:themeFillTint="33"/>
                  <w:hideMark/>
                </w:tcPr>
                <w:p w14:paraId="7D5CA453"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Focuses on estimating the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specific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c>
                <w:tcPr>
                  <w:tcW w:w="0" w:type="auto"/>
                  <w:shd w:val="clear" w:color="auto" w:fill="F2DBDB" w:themeFill="accent2" w:themeFillTint="33"/>
                  <w:hideMark/>
                </w:tcPr>
                <w:p w14:paraId="661902C7"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Focuses on predicting individual values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specific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r>
            <w:tr w:rsidR="00D41E1C" w:rsidRPr="00D41E1C" w14:paraId="47C86FB9" w14:textId="77777777" w:rsidTr="004528EB">
              <w:tc>
                <w:tcPr>
                  <w:tcW w:w="0" w:type="auto"/>
                  <w:shd w:val="clear" w:color="auto" w:fill="E5DFEC" w:themeFill="accent4" w:themeFillTint="33"/>
                  <w:hideMark/>
                </w:tcPr>
                <w:p w14:paraId="72D4375C"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Has a smaller margin of error compared to a prediction interval</w:t>
                  </w:r>
                </w:p>
              </w:tc>
              <w:tc>
                <w:tcPr>
                  <w:tcW w:w="0" w:type="auto"/>
                  <w:shd w:val="clear" w:color="auto" w:fill="F2DBDB" w:themeFill="accent2" w:themeFillTint="33"/>
                  <w:hideMark/>
                </w:tcPr>
                <w:p w14:paraId="525CA8E6"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Has a larger margin of error compared to a confidence interval</w:t>
                  </w:r>
                </w:p>
              </w:tc>
            </w:tr>
            <w:tr w:rsidR="00D41E1C" w:rsidRPr="00D41E1C" w14:paraId="04023F13" w14:textId="77777777" w:rsidTr="004528EB">
              <w:tc>
                <w:tcPr>
                  <w:tcW w:w="0" w:type="auto"/>
                  <w:shd w:val="clear" w:color="auto" w:fill="E5DFEC" w:themeFill="accent4" w:themeFillTint="33"/>
                  <w:hideMark/>
                </w:tcPr>
                <w:p w14:paraId="6F72E2D2"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to make inferences about the population mean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c>
                <w:tcPr>
                  <w:tcW w:w="0" w:type="auto"/>
                  <w:shd w:val="clear" w:color="auto" w:fill="F2DBDB" w:themeFill="accent2" w:themeFillTint="33"/>
                  <w:hideMark/>
                </w:tcPr>
                <w:p w14:paraId="25749198"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to make predictions about individual values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w:t>
                  </w:r>
                </w:p>
              </w:tc>
            </w:tr>
            <w:tr w:rsidR="00D41E1C" w:rsidRPr="00D41E1C" w14:paraId="2DF2D157" w14:textId="77777777" w:rsidTr="004528EB">
              <w:tc>
                <w:tcPr>
                  <w:tcW w:w="0" w:type="auto"/>
                  <w:shd w:val="clear" w:color="auto" w:fill="E5DFEC" w:themeFill="accent4" w:themeFillTint="33"/>
                  <w:hideMark/>
                </w:tcPr>
                <w:p w14:paraId="653A80FC"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in hypothesis testing to test if the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is significantly different from a specific value</w:t>
                  </w:r>
                </w:p>
              </w:tc>
              <w:tc>
                <w:tcPr>
                  <w:tcW w:w="0" w:type="auto"/>
                  <w:shd w:val="clear" w:color="auto" w:fill="F2DBDB" w:themeFill="accent2" w:themeFillTint="33"/>
                  <w:hideMark/>
                </w:tcPr>
                <w:p w14:paraId="10732F86"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Used in making predictions about new observations that are not part of the sample used to build the regression model</w:t>
                  </w:r>
                </w:p>
              </w:tc>
            </w:tr>
            <w:tr w:rsidR="00D41E1C" w:rsidRPr="00D41E1C" w14:paraId="490DB8D2" w14:textId="77777777" w:rsidTr="004528EB">
              <w:tc>
                <w:tcPr>
                  <w:tcW w:w="0" w:type="auto"/>
                  <w:shd w:val="clear" w:color="auto" w:fill="E5DFEC" w:themeFill="accent4" w:themeFillTint="33"/>
                  <w:hideMark/>
                </w:tcPr>
                <w:p w14:paraId="5755D025"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Example: Estimating the mean quarterly sales for all restaurants located near college campuses with 10,000 students</w:t>
                  </w:r>
                </w:p>
              </w:tc>
              <w:tc>
                <w:tcPr>
                  <w:tcW w:w="0" w:type="auto"/>
                  <w:shd w:val="clear" w:color="auto" w:fill="F2DBDB" w:themeFill="accent2" w:themeFillTint="33"/>
                  <w:hideMark/>
                </w:tcPr>
                <w:p w14:paraId="121EF79B" w14:textId="77777777" w:rsidR="00D41E1C" w:rsidRPr="00D41E1C" w:rsidRDefault="00D41E1C" w:rsidP="00D41E1C">
                  <w:pPr>
                    <w:pStyle w:val="TableParagraph"/>
                    <w:rPr>
                      <w:rFonts w:asciiTheme="minorHAnsi" w:hAnsiTheme="minorHAnsi" w:cstheme="minorHAnsi"/>
                      <w:sz w:val="28"/>
                      <w:szCs w:val="28"/>
                      <w:lang w:val="en-IN"/>
                    </w:rPr>
                  </w:pPr>
                  <w:r w:rsidRPr="00D41E1C">
                    <w:rPr>
                      <w:rFonts w:asciiTheme="minorHAnsi" w:hAnsiTheme="minorHAnsi" w:cstheme="minorHAnsi"/>
                      <w:sz w:val="28"/>
                      <w:szCs w:val="28"/>
                      <w:lang w:val="en-IN"/>
                    </w:rPr>
                    <w:t>Example: Predicting sales for an individual restaurant located near a college campus, with 10,000 students</w:t>
                  </w:r>
                </w:p>
              </w:tc>
            </w:tr>
          </w:tbl>
          <w:p w14:paraId="3DE95F27" w14:textId="77777777" w:rsidR="00D41E1C" w:rsidRDefault="00D41E1C" w:rsidP="00D41E1C">
            <w:pPr>
              <w:pStyle w:val="TableParagraph"/>
              <w:ind w:left="0"/>
              <w:rPr>
                <w:rFonts w:asciiTheme="minorHAnsi" w:hAnsiTheme="minorHAnsi" w:cstheme="minorHAnsi"/>
                <w:sz w:val="28"/>
                <w:szCs w:val="28"/>
                <w:lang w:val="en-IN"/>
              </w:rPr>
            </w:pPr>
          </w:p>
          <w:p w14:paraId="3630B564" w14:textId="0BE8143B" w:rsidR="00B34727" w:rsidRPr="006930AD" w:rsidRDefault="00D41E1C" w:rsidP="004528EB">
            <w:pPr>
              <w:pStyle w:val="TableParagraph"/>
              <w:ind w:left="0"/>
              <w:rPr>
                <w:rFonts w:asciiTheme="minorHAnsi" w:hAnsiTheme="minorHAnsi" w:cstheme="minorHAnsi"/>
                <w:sz w:val="28"/>
                <w:szCs w:val="28"/>
                <w:lang w:val="en-IN"/>
              </w:rPr>
            </w:pPr>
            <w:r w:rsidRPr="00D41E1C">
              <w:rPr>
                <w:rFonts w:asciiTheme="minorHAnsi" w:hAnsiTheme="minorHAnsi" w:cstheme="minorHAnsi"/>
                <w:sz w:val="28"/>
                <w:szCs w:val="28"/>
                <w:lang w:val="en-IN"/>
              </w:rPr>
              <w:t>Confidence intervals and prediction intervals are both essential tools in regression analysis. They show the precision of the regression results, with narrower intervals indicating a higher degree of precision. However, the key difference between them lies in their purpose and the margin of error. Confidence intervals estimate the mean value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 while prediction intervals estimate individual values of </w:t>
            </w:r>
            <w:r w:rsidRPr="00D41E1C">
              <w:rPr>
                <w:rFonts w:ascii="Cambria Math" w:hAnsi="Cambria Math" w:cs="Cambria Math"/>
                <w:sz w:val="28"/>
                <w:szCs w:val="28"/>
                <w:lang w:val="en-IN"/>
              </w:rPr>
              <w:t>𝑦</w:t>
            </w:r>
            <w:r w:rsidRPr="00D41E1C">
              <w:rPr>
                <w:rFonts w:asciiTheme="minorHAnsi" w:hAnsiTheme="minorHAnsi" w:cstheme="minorHAnsi"/>
                <w:i/>
                <w:iCs/>
                <w:sz w:val="28"/>
                <w:szCs w:val="28"/>
                <w:lang w:val="en-IN"/>
              </w:rPr>
              <w:t>y</w:t>
            </w:r>
            <w:r w:rsidRPr="00D41E1C">
              <w:rPr>
                <w:rFonts w:asciiTheme="minorHAnsi" w:hAnsiTheme="minorHAnsi" w:cstheme="minorHAnsi"/>
                <w:sz w:val="28"/>
                <w:szCs w:val="28"/>
                <w:lang w:val="en-IN"/>
              </w:rPr>
              <w:t> for a given </w:t>
            </w:r>
            <w:r w:rsidRPr="00D41E1C">
              <w:rPr>
                <w:rFonts w:ascii="Cambria Math" w:hAnsi="Cambria Math" w:cs="Cambria Math"/>
                <w:sz w:val="28"/>
                <w:szCs w:val="28"/>
                <w:lang w:val="en-IN"/>
              </w:rPr>
              <w:t>𝑥</w:t>
            </w:r>
            <w:r w:rsidRPr="00D41E1C">
              <w:rPr>
                <w:rFonts w:asciiTheme="minorHAnsi" w:hAnsiTheme="minorHAnsi" w:cstheme="minorHAnsi"/>
                <w:i/>
                <w:iCs/>
                <w:sz w:val="28"/>
                <w:szCs w:val="28"/>
                <w:lang w:val="en-IN"/>
              </w:rPr>
              <w:t>x</w:t>
            </w:r>
            <w:r w:rsidRPr="00D41E1C">
              <w:rPr>
                <w:rFonts w:asciiTheme="minorHAnsi" w:hAnsiTheme="minorHAnsi" w:cstheme="minorHAnsi"/>
                <w:sz w:val="28"/>
                <w:szCs w:val="28"/>
                <w:lang w:val="en-IN"/>
              </w:rPr>
              <w:t> value. The margin of error is larger for prediction intervals, reflecting the additional variability associated with predicting individual values.</w:t>
            </w:r>
          </w:p>
        </w:tc>
      </w:tr>
    </w:tbl>
    <w:p w14:paraId="54FAE954" w14:textId="77777777" w:rsidR="005B4FEC" w:rsidRDefault="005B4FEC">
      <w:pPr>
        <w:pStyle w:val="TableParagraph"/>
        <w:ind w:left="1"/>
        <w:jc w:val="center"/>
        <w:rPr>
          <w:rFonts w:asciiTheme="minorHAnsi" w:hAnsiTheme="minorHAnsi" w:cstheme="minorHAnsi"/>
          <w:b/>
          <w:bCs/>
          <w:sz w:val="28"/>
          <w:szCs w:val="28"/>
        </w:rPr>
        <w:sectPr w:rsidR="005B4FEC" w:rsidSect="00CF184C">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344CA1E9" w14:textId="77777777" w:rsidTr="005217DE">
        <w:trPr>
          <w:trHeight w:val="20"/>
        </w:trPr>
        <w:tc>
          <w:tcPr>
            <w:tcW w:w="993" w:type="dxa"/>
          </w:tcPr>
          <w:p w14:paraId="45E5506F"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3</w:t>
            </w:r>
          </w:p>
        </w:tc>
        <w:tc>
          <w:tcPr>
            <w:tcW w:w="10347" w:type="dxa"/>
          </w:tcPr>
          <w:p w14:paraId="094B9981" w14:textId="3285C96F" w:rsidR="00A42A3C" w:rsidRPr="00420953"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What is residual analysis ? Explain different types of residual analysis</w:t>
            </w:r>
            <w:r>
              <w:rPr>
                <w:rFonts w:asciiTheme="minorHAnsi" w:hAnsiTheme="minorHAnsi" w:cstheme="minorHAnsi"/>
                <w:b/>
                <w:bCs/>
                <w:sz w:val="28"/>
                <w:szCs w:val="28"/>
              </w:rPr>
              <w:t>.</w:t>
            </w:r>
          </w:p>
        </w:tc>
      </w:tr>
      <w:tr w:rsidR="00A97029" w:rsidRPr="006930AD" w14:paraId="2EDF9A6E" w14:textId="77777777" w:rsidTr="005217DE">
        <w:trPr>
          <w:trHeight w:val="20"/>
        </w:trPr>
        <w:tc>
          <w:tcPr>
            <w:tcW w:w="993" w:type="dxa"/>
          </w:tcPr>
          <w:p w14:paraId="001732D9" w14:textId="6424F059" w:rsidR="00A97029" w:rsidRPr="006930AD" w:rsidRDefault="0001233F">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3</w:t>
            </w:r>
            <w:r w:rsidRPr="0001233F">
              <w:rPr>
                <w:rFonts w:asciiTheme="minorHAnsi" w:hAnsiTheme="minorHAnsi" w:cstheme="minorHAnsi"/>
                <w:b/>
                <w:bCs/>
                <w:color w:val="FF0000"/>
                <w:sz w:val="28"/>
                <w:szCs w:val="28"/>
              </w:rPr>
              <w:t>)</w:t>
            </w:r>
          </w:p>
        </w:tc>
        <w:tc>
          <w:tcPr>
            <w:tcW w:w="10347" w:type="dxa"/>
          </w:tcPr>
          <w:p w14:paraId="55E0C908" w14:textId="77777777" w:rsidR="00D12787" w:rsidRDefault="00D12787" w:rsidP="00D12787">
            <w:pPr>
              <w:pStyle w:val="TableParagraph"/>
              <w:rPr>
                <w:rFonts w:asciiTheme="minorHAnsi" w:hAnsiTheme="minorHAnsi" w:cstheme="minorHAnsi"/>
                <w:b/>
                <w:bCs/>
                <w:sz w:val="28"/>
                <w:szCs w:val="28"/>
                <w:lang w:val="en-IN"/>
              </w:rPr>
            </w:pPr>
            <w:r w:rsidRPr="00D12787">
              <w:rPr>
                <w:rFonts w:asciiTheme="minorHAnsi" w:hAnsiTheme="minorHAnsi" w:cstheme="minorHAnsi"/>
                <w:b/>
                <w:bCs/>
                <w:sz w:val="28"/>
                <w:szCs w:val="28"/>
                <w:lang w:val="en-IN"/>
              </w:rPr>
              <w:t>Residual Analysis</w:t>
            </w:r>
          </w:p>
          <w:p w14:paraId="60BD3DBA" w14:textId="77777777" w:rsidR="00D12787" w:rsidRDefault="00D12787" w:rsidP="00D12787">
            <w:pPr>
              <w:pStyle w:val="TableParagraph"/>
              <w:rPr>
                <w:rFonts w:asciiTheme="minorHAnsi" w:hAnsiTheme="minorHAnsi" w:cstheme="minorHAnsi"/>
                <w:b/>
                <w:bCs/>
                <w:sz w:val="28"/>
                <w:szCs w:val="28"/>
                <w:lang w:val="en-IN"/>
              </w:rPr>
            </w:pPr>
          </w:p>
          <w:p w14:paraId="4966FDA8" w14:textId="2B8D247B" w:rsidR="00D12787" w:rsidRDefault="00D12787" w:rsidP="00D12787">
            <w:pPr>
              <w:pStyle w:val="TableParagraph"/>
              <w:rPr>
                <w:rFonts w:asciiTheme="minorHAnsi" w:hAnsiTheme="minorHAnsi" w:cstheme="minorHAnsi"/>
                <w:sz w:val="28"/>
                <w:szCs w:val="28"/>
                <w:lang w:val="en-IN"/>
              </w:rPr>
            </w:pPr>
            <w:r w:rsidRPr="00D12787">
              <w:rPr>
                <w:rFonts w:asciiTheme="minorHAnsi" w:hAnsiTheme="minorHAnsi" w:cstheme="minorHAnsi"/>
                <w:sz w:val="28"/>
                <w:szCs w:val="28"/>
                <w:lang w:val="en-IN"/>
              </w:rPr>
              <w:t>Residual analysis is a graphical examination of the residuals, which are the differences between the observed values of the dependent variable and the predicted values based on the regression model. The purpose of residual analysis is to validate the assumptions of the regression model and ensure that the model is appropriate for the data. The following are different types of residual analysis:</w:t>
            </w:r>
          </w:p>
          <w:p w14:paraId="16CC1AF6" w14:textId="77777777" w:rsidR="00D12787" w:rsidRPr="00D12787" w:rsidRDefault="00D12787" w:rsidP="00D12787">
            <w:pPr>
              <w:pStyle w:val="TableParagraph"/>
              <w:ind w:left="0"/>
              <w:rPr>
                <w:rFonts w:asciiTheme="minorHAnsi" w:hAnsiTheme="minorHAnsi" w:cstheme="minorHAnsi"/>
                <w:sz w:val="28"/>
                <w:szCs w:val="28"/>
                <w:lang w:val="en-IN"/>
              </w:rPr>
            </w:pPr>
          </w:p>
          <w:p w14:paraId="0F1DF50B" w14:textId="77777777" w:rsidR="00D12787" w:rsidRDefault="00D12787" w:rsidP="00D12787">
            <w:pPr>
              <w:pStyle w:val="TableParagraph"/>
              <w:numPr>
                <w:ilvl w:val="0"/>
                <w:numId w:val="12"/>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Residual Plot Against x</w:t>
            </w:r>
            <w:r w:rsidRPr="00D12787">
              <w:rPr>
                <w:rFonts w:asciiTheme="minorHAnsi" w:hAnsiTheme="minorHAnsi" w:cstheme="minorHAnsi"/>
                <w:sz w:val="28"/>
                <w:szCs w:val="28"/>
                <w:lang w:val="en-IN"/>
              </w:rPr>
              <w:t>: This plot shows the residuals against the values of the independent variable x. The assumption is that the variance is the same for all values of x. If the variability about the regression line is greater for larger values of x, the assumption of a constant variance of e is violated.</w:t>
            </w:r>
          </w:p>
          <w:p w14:paraId="763C316B" w14:textId="77777777" w:rsidR="00D12787" w:rsidRPr="00D12787" w:rsidRDefault="00D12787" w:rsidP="00D12787">
            <w:pPr>
              <w:pStyle w:val="TableParagraph"/>
              <w:ind w:left="720"/>
              <w:rPr>
                <w:rFonts w:asciiTheme="minorHAnsi" w:hAnsiTheme="minorHAnsi" w:cstheme="minorHAnsi"/>
                <w:sz w:val="28"/>
                <w:szCs w:val="28"/>
                <w:lang w:val="en-IN"/>
              </w:rPr>
            </w:pPr>
          </w:p>
          <w:p w14:paraId="0B4E66C3" w14:textId="77777777" w:rsidR="00D12787" w:rsidRDefault="00D12787" w:rsidP="00D12787">
            <w:pPr>
              <w:pStyle w:val="TableParagraph"/>
              <w:numPr>
                <w:ilvl w:val="0"/>
                <w:numId w:val="12"/>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Residual Plot Against Predicted Values</w:t>
            </w:r>
            <w:r w:rsidRPr="00D12787">
              <w:rPr>
                <w:rFonts w:asciiTheme="minorHAnsi" w:hAnsiTheme="minorHAnsi" w:cstheme="minorHAnsi"/>
                <w:sz w:val="28"/>
                <w:szCs w:val="28"/>
                <w:lang w:val="en-IN"/>
              </w:rPr>
              <w:t>: This plot shows the residuals against the predicted values of the dependent variable. The pattern of this residual plot should be the same as the pattern of the residual plot against the independent variable x.</w:t>
            </w:r>
          </w:p>
          <w:p w14:paraId="3C5792A3" w14:textId="77777777" w:rsidR="00D12787" w:rsidRPr="00D12787" w:rsidRDefault="00D12787" w:rsidP="00D12787">
            <w:pPr>
              <w:pStyle w:val="TableParagraph"/>
              <w:ind w:left="720"/>
              <w:rPr>
                <w:rFonts w:asciiTheme="minorHAnsi" w:hAnsiTheme="minorHAnsi" w:cstheme="minorHAnsi"/>
                <w:sz w:val="28"/>
                <w:szCs w:val="28"/>
                <w:lang w:val="en-IN"/>
              </w:rPr>
            </w:pPr>
          </w:p>
          <w:p w14:paraId="59C9106B" w14:textId="77777777" w:rsidR="00D12787" w:rsidRDefault="00D12787" w:rsidP="00D12787">
            <w:pPr>
              <w:pStyle w:val="TableParagraph"/>
              <w:numPr>
                <w:ilvl w:val="0"/>
                <w:numId w:val="12"/>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Standardized Residuals</w:t>
            </w:r>
            <w:r w:rsidRPr="00D12787">
              <w:rPr>
                <w:rFonts w:asciiTheme="minorHAnsi" w:hAnsiTheme="minorHAnsi" w:cstheme="minorHAnsi"/>
                <w:sz w:val="28"/>
                <w:szCs w:val="28"/>
                <w:lang w:val="en-IN"/>
              </w:rPr>
              <w:t>: Standardized residuals are obtained by dividing each residual by its standard deviation. A random variable is standardized by subtracting its mean and dividing the result by its standard deviation.</w:t>
            </w:r>
          </w:p>
          <w:p w14:paraId="57603763" w14:textId="77777777" w:rsidR="00D12787" w:rsidRPr="00D12787" w:rsidRDefault="00D12787" w:rsidP="00D12787">
            <w:pPr>
              <w:pStyle w:val="TableParagraph"/>
              <w:ind w:left="720"/>
              <w:rPr>
                <w:rFonts w:asciiTheme="minorHAnsi" w:hAnsiTheme="minorHAnsi" w:cstheme="minorHAnsi"/>
                <w:sz w:val="28"/>
                <w:szCs w:val="28"/>
                <w:lang w:val="en-IN"/>
              </w:rPr>
            </w:pPr>
          </w:p>
          <w:p w14:paraId="1187C0F3" w14:textId="77777777" w:rsidR="00D12787" w:rsidRDefault="00D12787" w:rsidP="00D12787">
            <w:pPr>
              <w:pStyle w:val="TableParagraph"/>
              <w:numPr>
                <w:ilvl w:val="0"/>
                <w:numId w:val="12"/>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Studentized Residual</w:t>
            </w:r>
            <w:r w:rsidRPr="00D12787">
              <w:rPr>
                <w:rFonts w:asciiTheme="minorHAnsi" w:hAnsiTheme="minorHAnsi" w:cstheme="minorHAnsi"/>
                <w:sz w:val="28"/>
                <w:szCs w:val="28"/>
                <w:lang w:val="en-IN"/>
              </w:rPr>
              <w:t>: The standardized residual plot can provide insight about the assumption that the error term e has a normal distribution. If this assumption is satisfied, the distribution of the standardized residuals should appear to come from a standard normal probability distribution.</w:t>
            </w:r>
          </w:p>
          <w:p w14:paraId="4E65750B" w14:textId="77777777" w:rsidR="00D12787" w:rsidRPr="00D12787" w:rsidRDefault="00D12787" w:rsidP="00D12787">
            <w:pPr>
              <w:pStyle w:val="TableParagraph"/>
              <w:ind w:left="720"/>
              <w:rPr>
                <w:rFonts w:asciiTheme="minorHAnsi" w:hAnsiTheme="minorHAnsi" w:cstheme="minorHAnsi"/>
                <w:sz w:val="28"/>
                <w:szCs w:val="28"/>
                <w:lang w:val="en-IN"/>
              </w:rPr>
            </w:pPr>
          </w:p>
          <w:p w14:paraId="2001E938" w14:textId="77777777" w:rsidR="00D12787" w:rsidRDefault="00D12787" w:rsidP="00D12787">
            <w:pPr>
              <w:pStyle w:val="TableParagraph"/>
              <w:numPr>
                <w:ilvl w:val="0"/>
                <w:numId w:val="12"/>
              </w:numPr>
              <w:rPr>
                <w:rFonts w:asciiTheme="minorHAnsi" w:hAnsiTheme="minorHAnsi" w:cstheme="minorHAnsi"/>
                <w:sz w:val="28"/>
                <w:szCs w:val="28"/>
                <w:lang w:val="en-IN"/>
              </w:rPr>
            </w:pPr>
            <w:r w:rsidRPr="00D12787">
              <w:rPr>
                <w:rFonts w:asciiTheme="minorHAnsi" w:hAnsiTheme="minorHAnsi" w:cstheme="minorHAnsi"/>
                <w:b/>
                <w:bCs/>
                <w:sz w:val="28"/>
                <w:szCs w:val="28"/>
                <w:lang w:val="en-IN"/>
              </w:rPr>
              <w:t>Normal Probability Plot</w:t>
            </w:r>
            <w:r w:rsidRPr="00D12787">
              <w:rPr>
                <w:rFonts w:asciiTheme="minorHAnsi" w:hAnsiTheme="minorHAnsi" w:cstheme="minorHAnsi"/>
                <w:sz w:val="28"/>
                <w:szCs w:val="28"/>
                <w:lang w:val="en-IN"/>
              </w:rPr>
              <w:t>: Another approach for determining the validity of the assumption that the error term has a normal distribution is the normal probability plot. To show how a normal probability plot is developed, we introduce the concept of normal scores.</w:t>
            </w:r>
          </w:p>
          <w:p w14:paraId="34546ADE" w14:textId="77777777" w:rsidR="00D12787" w:rsidRPr="00D12787" w:rsidRDefault="00D12787" w:rsidP="00D12787">
            <w:pPr>
              <w:pStyle w:val="TableParagraph"/>
              <w:ind w:left="720"/>
              <w:rPr>
                <w:rFonts w:asciiTheme="minorHAnsi" w:hAnsiTheme="minorHAnsi" w:cstheme="minorHAnsi"/>
                <w:sz w:val="28"/>
                <w:szCs w:val="28"/>
                <w:lang w:val="en-IN"/>
              </w:rPr>
            </w:pPr>
          </w:p>
          <w:p w14:paraId="15065460" w14:textId="045CD301" w:rsidR="00A97029" w:rsidRPr="006930AD" w:rsidRDefault="00D12787" w:rsidP="00D12787">
            <w:pPr>
              <w:pStyle w:val="TableParagraph"/>
              <w:rPr>
                <w:rFonts w:asciiTheme="minorHAnsi" w:hAnsiTheme="minorHAnsi" w:cstheme="minorHAnsi"/>
                <w:sz w:val="28"/>
                <w:szCs w:val="28"/>
              </w:rPr>
            </w:pPr>
            <w:r w:rsidRPr="00D12787">
              <w:rPr>
                <w:rFonts w:asciiTheme="minorHAnsi" w:hAnsiTheme="minorHAnsi" w:cstheme="minorHAnsi"/>
                <w:sz w:val="28"/>
                <w:szCs w:val="28"/>
                <w:lang w:val="en-IN"/>
              </w:rPr>
              <w:t>Residual analysis is based on an examination of graphical plots, and it is the primary tool for determining whether the assumed regression model is appropriate. The assumptions provide the theoretical basis for the t test and the F test used to determine whether the relationship between x and y is significant, and for the confidence and prediction interval estimates. If the assumptions about the error term appear questionable, the hypothesis tests about the significance of the regression relationship and the interval estimation results may not be valid.</w:t>
            </w:r>
          </w:p>
        </w:tc>
      </w:tr>
    </w:tbl>
    <w:p w14:paraId="38D62B4F" w14:textId="77777777" w:rsidR="005B4FEC" w:rsidRDefault="005B4FEC">
      <w:pPr>
        <w:pStyle w:val="TableParagraph"/>
        <w:ind w:left="1"/>
        <w:jc w:val="center"/>
        <w:rPr>
          <w:rFonts w:asciiTheme="minorHAnsi" w:hAnsiTheme="minorHAnsi" w:cstheme="minorHAnsi"/>
          <w:b/>
          <w:bCs/>
          <w:sz w:val="28"/>
          <w:szCs w:val="28"/>
        </w:rPr>
        <w:sectPr w:rsidR="005B4FEC" w:rsidSect="00CF184C">
          <w:pgSz w:w="11913" w:h="15026"/>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427C62D1" w14:textId="77777777" w:rsidTr="005217DE">
        <w:trPr>
          <w:trHeight w:val="20"/>
        </w:trPr>
        <w:tc>
          <w:tcPr>
            <w:tcW w:w="993" w:type="dxa"/>
          </w:tcPr>
          <w:p w14:paraId="7AEC3C63"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4</w:t>
            </w:r>
          </w:p>
        </w:tc>
        <w:tc>
          <w:tcPr>
            <w:tcW w:w="10347" w:type="dxa"/>
          </w:tcPr>
          <w:p w14:paraId="53D58C83" w14:textId="30B11DF6" w:rsidR="00A42A3C" w:rsidRPr="00420953"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What is standardized residuals?</w:t>
            </w:r>
          </w:p>
        </w:tc>
      </w:tr>
      <w:tr w:rsidR="00015495" w:rsidRPr="006930AD" w14:paraId="37A16C65" w14:textId="77777777" w:rsidTr="005217DE">
        <w:trPr>
          <w:trHeight w:val="20"/>
        </w:trPr>
        <w:tc>
          <w:tcPr>
            <w:tcW w:w="993" w:type="dxa"/>
          </w:tcPr>
          <w:p w14:paraId="341F4928" w14:textId="7A4B8A99" w:rsidR="00015495"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4</w:t>
            </w:r>
            <w:r w:rsidRPr="0001233F">
              <w:rPr>
                <w:rFonts w:asciiTheme="minorHAnsi" w:hAnsiTheme="minorHAnsi" w:cstheme="minorHAnsi"/>
                <w:b/>
                <w:bCs/>
                <w:color w:val="FF0000"/>
                <w:sz w:val="28"/>
                <w:szCs w:val="28"/>
              </w:rPr>
              <w:t>)</w:t>
            </w:r>
          </w:p>
        </w:tc>
        <w:tc>
          <w:tcPr>
            <w:tcW w:w="10347" w:type="dxa"/>
          </w:tcPr>
          <w:p w14:paraId="361FD1FC" w14:textId="77777777" w:rsidR="008B4EA1" w:rsidRDefault="008B4EA1" w:rsidP="00DD0C93">
            <w:pPr>
              <w:pStyle w:val="TableParagraph"/>
              <w:ind w:left="0"/>
              <w:rPr>
                <w:rFonts w:asciiTheme="minorHAnsi" w:hAnsiTheme="minorHAnsi" w:cstheme="minorHAnsi"/>
                <w:b/>
                <w:bCs/>
                <w:sz w:val="28"/>
                <w:szCs w:val="28"/>
              </w:rPr>
            </w:pPr>
            <w:r w:rsidRPr="008B4EA1">
              <w:rPr>
                <w:rFonts w:asciiTheme="minorHAnsi" w:hAnsiTheme="minorHAnsi" w:cstheme="minorHAnsi"/>
                <w:b/>
                <w:bCs/>
                <w:sz w:val="28"/>
                <w:szCs w:val="28"/>
              </w:rPr>
              <w:t>Standardized Residuals</w:t>
            </w:r>
          </w:p>
          <w:p w14:paraId="698AFB5A" w14:textId="77777777" w:rsidR="008B4EA1" w:rsidRPr="008B4EA1" w:rsidRDefault="008B4EA1" w:rsidP="00DD0C93">
            <w:pPr>
              <w:pStyle w:val="TableParagraph"/>
              <w:ind w:left="0"/>
              <w:rPr>
                <w:rFonts w:asciiTheme="minorHAnsi" w:hAnsiTheme="minorHAnsi" w:cstheme="minorHAnsi"/>
                <w:b/>
                <w:bCs/>
                <w:sz w:val="12"/>
                <w:szCs w:val="12"/>
              </w:rPr>
            </w:pPr>
          </w:p>
          <w:p w14:paraId="3B718996" w14:textId="7DC7801E" w:rsidR="008B4EA1" w:rsidRDefault="008B4EA1" w:rsidP="00DD0C93">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Standardized residuals are a type of residual analysis used to validate the assumptions of a regression model. They are obtained by dividing each residual by its standard deviation, which is the square root of the variance of the residuals. Standardizing the residuals allows for a more straightforward comparison of the residuals, as they are all expressed in terms of the same unit of measure, namely the standard deviation of the residuals.</w:t>
            </w:r>
          </w:p>
          <w:p w14:paraId="67216C8C" w14:textId="77777777" w:rsidR="008B4EA1" w:rsidRDefault="008B4EA1" w:rsidP="00DD0C93">
            <w:pPr>
              <w:pStyle w:val="TableParagraph"/>
              <w:ind w:left="0"/>
              <w:rPr>
                <w:rFonts w:asciiTheme="minorHAnsi" w:hAnsiTheme="minorHAnsi" w:cstheme="minorHAnsi"/>
                <w:sz w:val="28"/>
                <w:szCs w:val="28"/>
              </w:rPr>
            </w:pPr>
          </w:p>
          <w:p w14:paraId="1EF53BA1" w14:textId="77777777" w:rsidR="008B4EA1" w:rsidRDefault="008B4EA1" w:rsidP="00DD0C93">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Standardized residuals follow a standard normal distribution, meaning that they have a mean of zero and a standard deviation of one. This allows for a more straightforward analysis of the residuals, as they can be plotted against the independent variable or predicted values of the dependent variable, and any patterns or trends can be easily identified.</w:t>
            </w:r>
          </w:p>
          <w:p w14:paraId="4F9448AD" w14:textId="77777777" w:rsidR="008B4EA1" w:rsidRDefault="008B4EA1" w:rsidP="00DD0C93">
            <w:pPr>
              <w:pStyle w:val="TableParagraph"/>
              <w:ind w:left="0"/>
              <w:rPr>
                <w:rFonts w:asciiTheme="minorHAnsi" w:hAnsiTheme="minorHAnsi" w:cstheme="minorHAnsi"/>
                <w:sz w:val="28"/>
                <w:szCs w:val="28"/>
              </w:rPr>
            </w:pPr>
          </w:p>
          <w:p w14:paraId="6885CCF7" w14:textId="77777777" w:rsidR="008B4EA1" w:rsidRDefault="008B4EA1" w:rsidP="00DD0C93">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 xml:space="preserve">Standardized residuals can also be used to identify outliers in the data. If a standardized residual is greater than 2 or less than -2, it is considered an outlier. Outliers can have a significant impact on the regression </w:t>
            </w:r>
            <w:proofErr w:type="gramStart"/>
            <w:r w:rsidRPr="008B4EA1">
              <w:rPr>
                <w:rFonts w:asciiTheme="minorHAnsi" w:hAnsiTheme="minorHAnsi" w:cstheme="minorHAnsi"/>
                <w:sz w:val="28"/>
                <w:szCs w:val="28"/>
              </w:rPr>
              <w:t>model, and</w:t>
            </w:r>
            <w:proofErr w:type="gramEnd"/>
            <w:r w:rsidRPr="008B4EA1">
              <w:rPr>
                <w:rFonts w:asciiTheme="minorHAnsi" w:hAnsiTheme="minorHAnsi" w:cstheme="minorHAnsi"/>
                <w:sz w:val="28"/>
                <w:szCs w:val="28"/>
              </w:rPr>
              <w:t xml:space="preserve"> identifying them is an essential part of residual analysis.</w:t>
            </w:r>
          </w:p>
          <w:p w14:paraId="74A7EECE" w14:textId="77777777" w:rsidR="008B4EA1" w:rsidRDefault="008B4EA1" w:rsidP="00DD0C93">
            <w:pPr>
              <w:pStyle w:val="TableParagraph"/>
              <w:ind w:left="0"/>
              <w:rPr>
                <w:rFonts w:asciiTheme="minorHAnsi" w:hAnsiTheme="minorHAnsi" w:cstheme="minorHAnsi"/>
                <w:sz w:val="28"/>
                <w:szCs w:val="28"/>
              </w:rPr>
            </w:pPr>
          </w:p>
          <w:p w14:paraId="2F465115" w14:textId="70151A89" w:rsidR="00015495" w:rsidRPr="006930AD" w:rsidRDefault="008B4EA1" w:rsidP="00DD0C93">
            <w:pPr>
              <w:pStyle w:val="TableParagraph"/>
              <w:ind w:left="0"/>
              <w:rPr>
                <w:rFonts w:asciiTheme="minorHAnsi" w:hAnsiTheme="minorHAnsi" w:cstheme="minorHAnsi"/>
                <w:sz w:val="28"/>
                <w:szCs w:val="28"/>
              </w:rPr>
            </w:pPr>
            <w:r w:rsidRPr="008B4EA1">
              <w:rPr>
                <w:rFonts w:asciiTheme="minorHAnsi" w:hAnsiTheme="minorHAnsi" w:cstheme="minorHAnsi"/>
                <w:sz w:val="28"/>
                <w:szCs w:val="28"/>
              </w:rPr>
              <w:t>In summary, standardized residuals are a valuable tool for validating the assumptions of a regression model, identifying outliers, and ensuring that the model is appropriate for the data. They are obtained by dividing each residual by its standard deviation, and they follow a standard normal distribution, making it easier to identify patterns and trends in the residuals.</w:t>
            </w:r>
          </w:p>
        </w:tc>
      </w:tr>
    </w:tbl>
    <w:p w14:paraId="40D43D8B" w14:textId="77777777" w:rsidR="005B4FEC" w:rsidRDefault="005B4FEC" w:rsidP="00DD0C93">
      <w:pPr>
        <w:pStyle w:val="TableParagraph"/>
        <w:spacing w:before="69"/>
        <w:ind w:left="0"/>
        <w:rPr>
          <w:rFonts w:asciiTheme="minorHAnsi" w:hAnsiTheme="minorHAnsi" w:cstheme="minorHAnsi"/>
          <w:b/>
          <w:bCs/>
          <w:sz w:val="28"/>
          <w:szCs w:val="28"/>
        </w:rPr>
        <w:sectPr w:rsidR="005B4FEC" w:rsidSect="00CF184C">
          <w:pgSz w:w="11913" w:h="963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73E27F91" w14:textId="77777777" w:rsidTr="005217DE">
        <w:trPr>
          <w:trHeight w:val="20"/>
        </w:trPr>
        <w:tc>
          <w:tcPr>
            <w:tcW w:w="993" w:type="dxa"/>
          </w:tcPr>
          <w:p w14:paraId="38E7D4FA" w14:textId="77777777" w:rsidR="00A42A3C" w:rsidRPr="006930AD" w:rsidRDefault="00000000">
            <w:pPr>
              <w:pStyle w:val="TableParagraph"/>
              <w:spacing w:before="69"/>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5</w:t>
            </w:r>
          </w:p>
        </w:tc>
        <w:tc>
          <w:tcPr>
            <w:tcW w:w="10347" w:type="dxa"/>
          </w:tcPr>
          <w:p w14:paraId="30E247A0" w14:textId="495F6A8C" w:rsidR="00A42A3C" w:rsidRPr="00420953" w:rsidRDefault="000D60D6" w:rsidP="00691980">
            <w:pPr>
              <w:pStyle w:val="TableParagraph"/>
              <w:spacing w:before="69"/>
              <w:ind w:left="0"/>
              <w:rPr>
                <w:rFonts w:asciiTheme="minorHAnsi" w:hAnsiTheme="minorHAnsi" w:cstheme="minorHAnsi"/>
                <w:b/>
                <w:bCs/>
                <w:sz w:val="28"/>
                <w:szCs w:val="28"/>
              </w:rPr>
            </w:pPr>
            <w:r w:rsidRPr="000D60D6">
              <w:rPr>
                <w:rFonts w:asciiTheme="minorHAnsi" w:hAnsiTheme="minorHAnsi" w:cstheme="minorHAnsi"/>
                <w:b/>
                <w:bCs/>
                <w:sz w:val="28"/>
                <w:szCs w:val="28"/>
              </w:rPr>
              <w:t>Explain the estimation process For multiple regression.</w:t>
            </w:r>
          </w:p>
        </w:tc>
      </w:tr>
      <w:tr w:rsidR="00015495" w:rsidRPr="006930AD" w14:paraId="2729D24B" w14:textId="77777777" w:rsidTr="005217DE">
        <w:trPr>
          <w:trHeight w:val="20"/>
        </w:trPr>
        <w:tc>
          <w:tcPr>
            <w:tcW w:w="993" w:type="dxa"/>
          </w:tcPr>
          <w:p w14:paraId="7D56A0B5" w14:textId="588E1453" w:rsidR="00015495" w:rsidRPr="006930AD" w:rsidRDefault="00420953">
            <w:pPr>
              <w:pStyle w:val="TableParagraph"/>
              <w:spacing w:before="69"/>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5</w:t>
            </w:r>
            <w:r w:rsidRPr="0001233F">
              <w:rPr>
                <w:rFonts w:asciiTheme="minorHAnsi" w:hAnsiTheme="minorHAnsi" w:cstheme="minorHAnsi"/>
                <w:b/>
                <w:bCs/>
                <w:color w:val="FF0000"/>
                <w:sz w:val="28"/>
                <w:szCs w:val="28"/>
              </w:rPr>
              <w:t>)</w:t>
            </w:r>
          </w:p>
        </w:tc>
        <w:tc>
          <w:tcPr>
            <w:tcW w:w="10347" w:type="dxa"/>
          </w:tcPr>
          <w:p w14:paraId="51CA8149" w14:textId="77777777" w:rsid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estimation process for multiple regression involves estimating the coefficients of the multiple regression equation using the least squares method. The multiple regression equation is given by:</w:t>
            </w:r>
          </w:p>
          <w:p w14:paraId="4341B1F9" w14:textId="77777777" w:rsidR="00790BA0" w:rsidRPr="00790BA0" w:rsidRDefault="00790BA0" w:rsidP="00790BA0">
            <w:pPr>
              <w:pStyle w:val="TableParagraph"/>
              <w:spacing w:before="69"/>
              <w:rPr>
                <w:rFonts w:asciiTheme="minorHAnsi" w:hAnsiTheme="minorHAnsi" w:cstheme="minorHAnsi"/>
                <w:sz w:val="28"/>
                <w:szCs w:val="28"/>
              </w:rPr>
            </w:pPr>
          </w:p>
          <w:p w14:paraId="60CEB7EB" w14:textId="77777777" w:rsid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y = b0 + b1x1 + b2x2 + ... + bp*</w:t>
            </w:r>
            <w:proofErr w:type="spellStart"/>
            <w:r w:rsidRPr="00790BA0">
              <w:rPr>
                <w:rFonts w:asciiTheme="minorHAnsi" w:hAnsiTheme="minorHAnsi" w:cstheme="minorHAnsi"/>
                <w:sz w:val="28"/>
                <w:szCs w:val="28"/>
              </w:rPr>
              <w:t>xp</w:t>
            </w:r>
            <w:proofErr w:type="spellEnd"/>
          </w:p>
          <w:p w14:paraId="4B47565C" w14:textId="77777777" w:rsidR="00790BA0" w:rsidRPr="00790BA0" w:rsidRDefault="00790BA0" w:rsidP="00790BA0">
            <w:pPr>
              <w:pStyle w:val="TableParagraph"/>
              <w:spacing w:before="69"/>
              <w:rPr>
                <w:rFonts w:asciiTheme="minorHAnsi" w:hAnsiTheme="minorHAnsi" w:cstheme="minorHAnsi"/>
                <w:sz w:val="28"/>
                <w:szCs w:val="28"/>
              </w:rPr>
            </w:pPr>
          </w:p>
          <w:p w14:paraId="75728982" w14:textId="77777777" w:rsid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 xml:space="preserve">where y is the dependent variable, x1, x2, ..., </w:t>
            </w:r>
            <w:proofErr w:type="spellStart"/>
            <w:r w:rsidRPr="00790BA0">
              <w:rPr>
                <w:rFonts w:asciiTheme="minorHAnsi" w:hAnsiTheme="minorHAnsi" w:cstheme="minorHAnsi"/>
                <w:sz w:val="28"/>
                <w:szCs w:val="28"/>
              </w:rPr>
              <w:t>xp</w:t>
            </w:r>
            <w:proofErr w:type="spellEnd"/>
            <w:r w:rsidRPr="00790BA0">
              <w:rPr>
                <w:rFonts w:asciiTheme="minorHAnsi" w:hAnsiTheme="minorHAnsi" w:cstheme="minorHAnsi"/>
                <w:sz w:val="28"/>
                <w:szCs w:val="28"/>
              </w:rPr>
              <w:t xml:space="preserve"> are the independent variables, and b0, b1, b2, ..., bp are the coefficients to be estimated.</w:t>
            </w:r>
          </w:p>
          <w:p w14:paraId="57AD368E" w14:textId="77777777" w:rsidR="00790BA0" w:rsidRPr="00790BA0" w:rsidRDefault="00790BA0" w:rsidP="00790BA0">
            <w:pPr>
              <w:pStyle w:val="TableParagraph"/>
              <w:spacing w:before="69"/>
              <w:rPr>
                <w:rFonts w:asciiTheme="minorHAnsi" w:hAnsiTheme="minorHAnsi" w:cstheme="minorHAnsi"/>
                <w:sz w:val="28"/>
                <w:szCs w:val="28"/>
              </w:rPr>
            </w:pPr>
          </w:p>
          <w:p w14:paraId="461249F2" w14:textId="77777777" w:rsid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estimation process for multiple regression parallels the statistical inference process used in simple linear regression. The sample statistics used to estimate the parameters b0, b1, b2, ..., bp are denoted by b0, b1, b2, ..., bp.</w:t>
            </w:r>
          </w:p>
          <w:p w14:paraId="08F8EDC4" w14:textId="77777777" w:rsidR="00790BA0" w:rsidRPr="00790BA0" w:rsidRDefault="00790BA0" w:rsidP="00790BA0">
            <w:pPr>
              <w:pStyle w:val="TableParagraph"/>
              <w:spacing w:before="69"/>
              <w:rPr>
                <w:rFonts w:asciiTheme="minorHAnsi" w:hAnsiTheme="minorHAnsi" w:cstheme="minorHAnsi"/>
                <w:sz w:val="28"/>
                <w:szCs w:val="28"/>
              </w:rPr>
            </w:pPr>
          </w:p>
          <w:p w14:paraId="46AB9D5C" w14:textId="77777777" w:rsidR="00790BA0" w:rsidRP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least squares method is used to estimate the coefficients of the multiple regression equation. This involves minimizing the sum of squares of the differences between the observed values of y and the predicted values of y based on the regression equation.</w:t>
            </w:r>
          </w:p>
          <w:p w14:paraId="5CE2AB41" w14:textId="77777777" w:rsidR="00790BA0" w:rsidRDefault="00790BA0" w:rsidP="00790BA0">
            <w:pPr>
              <w:pStyle w:val="TableParagraph"/>
              <w:spacing w:before="69"/>
              <w:rPr>
                <w:rFonts w:asciiTheme="minorHAnsi" w:hAnsiTheme="minorHAnsi" w:cstheme="minorHAnsi"/>
                <w:sz w:val="28"/>
                <w:szCs w:val="28"/>
              </w:rPr>
            </w:pPr>
          </w:p>
          <w:p w14:paraId="40C0A119" w14:textId="50C62768" w:rsidR="00790BA0" w:rsidRP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 xml:space="preserve">Once the coefficients have been estimated, the multiple regression equation can be used to predict the value of y for given values of x1, x2, ..., </w:t>
            </w:r>
            <w:proofErr w:type="spellStart"/>
            <w:r w:rsidRPr="00790BA0">
              <w:rPr>
                <w:rFonts w:asciiTheme="minorHAnsi" w:hAnsiTheme="minorHAnsi" w:cstheme="minorHAnsi"/>
                <w:sz w:val="28"/>
                <w:szCs w:val="28"/>
              </w:rPr>
              <w:t>xp</w:t>
            </w:r>
            <w:proofErr w:type="spellEnd"/>
            <w:r w:rsidRPr="00790BA0">
              <w:rPr>
                <w:rFonts w:asciiTheme="minorHAnsi" w:hAnsiTheme="minorHAnsi" w:cstheme="minorHAnsi"/>
                <w:sz w:val="28"/>
                <w:szCs w:val="28"/>
              </w:rPr>
              <w:t>. The estimated value of y is given by:</w:t>
            </w:r>
          </w:p>
          <w:p w14:paraId="38F10B48" w14:textId="77777777" w:rsid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y = b0 + b1x1 + b2x2 + ... + bp*</w:t>
            </w:r>
            <w:proofErr w:type="spellStart"/>
            <w:r w:rsidRPr="00790BA0">
              <w:rPr>
                <w:rFonts w:asciiTheme="minorHAnsi" w:hAnsiTheme="minorHAnsi" w:cstheme="minorHAnsi"/>
                <w:sz w:val="28"/>
                <w:szCs w:val="28"/>
              </w:rPr>
              <w:t>xp</w:t>
            </w:r>
            <w:proofErr w:type="spellEnd"/>
          </w:p>
          <w:p w14:paraId="28982A71" w14:textId="77777777" w:rsidR="00790BA0" w:rsidRPr="00790BA0" w:rsidRDefault="00790BA0" w:rsidP="00790BA0">
            <w:pPr>
              <w:pStyle w:val="TableParagraph"/>
              <w:spacing w:before="69"/>
              <w:rPr>
                <w:rFonts w:asciiTheme="minorHAnsi" w:hAnsiTheme="minorHAnsi" w:cstheme="minorHAnsi"/>
                <w:sz w:val="28"/>
                <w:szCs w:val="28"/>
              </w:rPr>
            </w:pPr>
          </w:p>
          <w:p w14:paraId="124AA2C6" w14:textId="77777777" w:rsidR="00790BA0"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The estimation process for multiple regression is used to estimate the relationship between the dependent variable and multiple independent variables. This allows for more accurate predictions of the dependent variable compared to simple linear regression, which only considers one independent variable.</w:t>
            </w:r>
          </w:p>
          <w:p w14:paraId="6C68274B" w14:textId="77777777" w:rsidR="00790BA0" w:rsidRPr="00790BA0" w:rsidRDefault="00790BA0" w:rsidP="00790BA0">
            <w:pPr>
              <w:pStyle w:val="TableParagraph"/>
              <w:spacing w:before="69"/>
              <w:rPr>
                <w:rFonts w:asciiTheme="minorHAnsi" w:hAnsiTheme="minorHAnsi" w:cstheme="minorHAnsi"/>
                <w:sz w:val="28"/>
                <w:szCs w:val="28"/>
              </w:rPr>
            </w:pPr>
          </w:p>
          <w:p w14:paraId="7F6029A0" w14:textId="545342B2" w:rsidR="00015495" w:rsidRPr="006930AD" w:rsidRDefault="00790BA0" w:rsidP="00790BA0">
            <w:pPr>
              <w:pStyle w:val="TableParagraph"/>
              <w:spacing w:before="69"/>
              <w:rPr>
                <w:rFonts w:asciiTheme="minorHAnsi" w:hAnsiTheme="minorHAnsi" w:cstheme="minorHAnsi"/>
                <w:sz w:val="28"/>
                <w:szCs w:val="28"/>
              </w:rPr>
            </w:pPr>
            <w:r w:rsidRPr="00790BA0">
              <w:rPr>
                <w:rFonts w:asciiTheme="minorHAnsi" w:hAnsiTheme="minorHAnsi" w:cstheme="minorHAnsi"/>
                <w:sz w:val="28"/>
                <w:szCs w:val="28"/>
              </w:rPr>
              <w:t>In addition to estimating the coefficients of the multiple regression equation, it is also important to evaluate the model assumptions and test for significance using F-tests and t-tests. This helps to ensure that the model is appropriate for the data and that the relationships between the variables are statistically significant.</w:t>
            </w:r>
          </w:p>
        </w:tc>
      </w:tr>
    </w:tbl>
    <w:p w14:paraId="2949D4CA" w14:textId="77777777" w:rsidR="005B4FEC" w:rsidRDefault="005B4FEC">
      <w:pPr>
        <w:pStyle w:val="TableParagraph"/>
        <w:ind w:left="1"/>
        <w:jc w:val="center"/>
        <w:rPr>
          <w:rFonts w:asciiTheme="minorHAnsi" w:hAnsiTheme="minorHAnsi" w:cstheme="minorHAnsi"/>
          <w:b/>
          <w:bCs/>
          <w:sz w:val="28"/>
          <w:szCs w:val="28"/>
        </w:rPr>
        <w:sectPr w:rsidR="005B4FEC" w:rsidSect="00CF184C">
          <w:pgSz w:w="11913" w:h="1275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597BE956" w14:textId="77777777" w:rsidTr="005217DE">
        <w:trPr>
          <w:trHeight w:val="20"/>
        </w:trPr>
        <w:tc>
          <w:tcPr>
            <w:tcW w:w="993" w:type="dxa"/>
          </w:tcPr>
          <w:p w14:paraId="5344D197"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6</w:t>
            </w:r>
          </w:p>
        </w:tc>
        <w:tc>
          <w:tcPr>
            <w:tcW w:w="10347" w:type="dxa"/>
          </w:tcPr>
          <w:p w14:paraId="122967B3" w14:textId="7B3E01D3" w:rsidR="00A42A3C" w:rsidRPr="00420953"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Give the Multiple regression model</w:t>
            </w:r>
            <w:r>
              <w:rPr>
                <w:rFonts w:asciiTheme="minorHAnsi" w:hAnsiTheme="minorHAnsi" w:cstheme="minorHAnsi"/>
                <w:b/>
                <w:bCs/>
                <w:sz w:val="28"/>
                <w:szCs w:val="28"/>
              </w:rPr>
              <w:t>.</w:t>
            </w:r>
          </w:p>
        </w:tc>
      </w:tr>
      <w:tr w:rsidR="00D55022" w:rsidRPr="006930AD" w14:paraId="47B01983" w14:textId="77777777" w:rsidTr="001C1DB4">
        <w:trPr>
          <w:trHeight w:val="100"/>
        </w:trPr>
        <w:tc>
          <w:tcPr>
            <w:tcW w:w="993" w:type="dxa"/>
          </w:tcPr>
          <w:p w14:paraId="4624731D" w14:textId="71833924" w:rsidR="00D55022"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6</w:t>
            </w:r>
            <w:r w:rsidRPr="0001233F">
              <w:rPr>
                <w:rFonts w:asciiTheme="minorHAnsi" w:hAnsiTheme="minorHAnsi" w:cstheme="minorHAnsi"/>
                <w:b/>
                <w:bCs/>
                <w:color w:val="FF0000"/>
                <w:sz w:val="28"/>
                <w:szCs w:val="28"/>
              </w:rPr>
              <w:t>)</w:t>
            </w:r>
          </w:p>
        </w:tc>
        <w:tc>
          <w:tcPr>
            <w:tcW w:w="10347" w:type="dxa"/>
          </w:tcPr>
          <w:p w14:paraId="2B5902C1"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The multiple regression model is an extension of the simple linear regression model, which includes multiple independent variables instead of just one. The general form of the multiple regression model is:</w:t>
            </w:r>
          </w:p>
          <w:p w14:paraId="055CD8B4" w14:textId="77777777" w:rsidR="001C1DB4" w:rsidRPr="00FE42C4" w:rsidRDefault="001C1DB4" w:rsidP="001C1DB4">
            <w:pPr>
              <w:pStyle w:val="TableParagraph"/>
              <w:rPr>
                <w:rFonts w:asciiTheme="minorHAnsi" w:hAnsiTheme="minorHAnsi" w:cstheme="minorHAnsi"/>
                <w:sz w:val="12"/>
                <w:szCs w:val="12"/>
              </w:rPr>
            </w:pPr>
          </w:p>
          <w:p w14:paraId="10CB5EEA"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y = b0 + b1x1 + b2x2 + ... + bp*</w:t>
            </w:r>
            <w:proofErr w:type="spellStart"/>
            <w:r w:rsidRPr="001C1DB4">
              <w:rPr>
                <w:rFonts w:asciiTheme="minorHAnsi" w:hAnsiTheme="minorHAnsi" w:cstheme="minorHAnsi"/>
                <w:sz w:val="28"/>
                <w:szCs w:val="28"/>
              </w:rPr>
              <w:t>xp</w:t>
            </w:r>
            <w:proofErr w:type="spellEnd"/>
            <w:r w:rsidRPr="001C1DB4">
              <w:rPr>
                <w:rFonts w:asciiTheme="minorHAnsi" w:hAnsiTheme="minorHAnsi" w:cstheme="minorHAnsi"/>
                <w:sz w:val="28"/>
                <w:szCs w:val="28"/>
              </w:rPr>
              <w:t xml:space="preserve"> + e</w:t>
            </w:r>
          </w:p>
          <w:p w14:paraId="3A4D7129" w14:textId="77777777" w:rsidR="001C1DB4" w:rsidRPr="001C1DB4" w:rsidRDefault="001C1DB4" w:rsidP="001C1DB4">
            <w:pPr>
              <w:pStyle w:val="TableParagraph"/>
              <w:rPr>
                <w:rFonts w:asciiTheme="minorHAnsi" w:hAnsiTheme="minorHAnsi" w:cstheme="minorHAnsi"/>
                <w:sz w:val="28"/>
                <w:szCs w:val="28"/>
              </w:rPr>
            </w:pPr>
          </w:p>
          <w:p w14:paraId="6504DE58"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 xml:space="preserve">where y is the dependent variable, x1, x2, ..., </w:t>
            </w:r>
            <w:proofErr w:type="spellStart"/>
            <w:r w:rsidRPr="001C1DB4">
              <w:rPr>
                <w:rFonts w:asciiTheme="minorHAnsi" w:hAnsiTheme="minorHAnsi" w:cstheme="minorHAnsi"/>
                <w:sz w:val="28"/>
                <w:szCs w:val="28"/>
              </w:rPr>
              <w:t>xp</w:t>
            </w:r>
            <w:proofErr w:type="spellEnd"/>
            <w:r w:rsidRPr="001C1DB4">
              <w:rPr>
                <w:rFonts w:asciiTheme="minorHAnsi" w:hAnsiTheme="minorHAnsi" w:cstheme="minorHAnsi"/>
                <w:sz w:val="28"/>
                <w:szCs w:val="28"/>
              </w:rPr>
              <w:t xml:space="preserve"> are the independent variables, b0, b1, b2, ..., bp are the coefficients to be estimated, and e is the error term.</w:t>
            </w:r>
          </w:p>
          <w:p w14:paraId="4809ACF7" w14:textId="77777777" w:rsidR="001C1DB4" w:rsidRPr="001C1DB4" w:rsidRDefault="001C1DB4" w:rsidP="001C1DB4">
            <w:pPr>
              <w:pStyle w:val="TableParagraph"/>
              <w:rPr>
                <w:rFonts w:asciiTheme="minorHAnsi" w:hAnsiTheme="minorHAnsi" w:cstheme="minorHAnsi"/>
                <w:sz w:val="28"/>
                <w:szCs w:val="28"/>
              </w:rPr>
            </w:pPr>
          </w:p>
          <w:p w14:paraId="06D2BDAC"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The estimation process for multiple regression involves estimating the coefficients of the multiple regression equation using the least squares method, which minimizes the sum of squares of the differences between the observed values of y and the predicted values of y based on the regression equation.</w:t>
            </w:r>
          </w:p>
          <w:p w14:paraId="685A81F6" w14:textId="77777777" w:rsidR="001C1DB4" w:rsidRPr="001C1DB4" w:rsidRDefault="001C1DB4" w:rsidP="001C1DB4">
            <w:pPr>
              <w:pStyle w:val="TableParagraph"/>
              <w:rPr>
                <w:rFonts w:asciiTheme="minorHAnsi" w:hAnsiTheme="minorHAnsi" w:cstheme="minorHAnsi"/>
                <w:sz w:val="28"/>
                <w:szCs w:val="28"/>
              </w:rPr>
            </w:pPr>
          </w:p>
          <w:p w14:paraId="5DC331F2"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The least squares method is used to estimate the coefficients of the multiple regression equation, which involves solving a set of linear equations that can be represented in matrix form. The estimated coefficients are denoted by b0, b1, b2, ..., bp.</w:t>
            </w:r>
          </w:p>
          <w:p w14:paraId="612C724A" w14:textId="77777777" w:rsidR="001C1DB4" w:rsidRPr="001C1DB4" w:rsidRDefault="001C1DB4" w:rsidP="001C1DB4">
            <w:pPr>
              <w:pStyle w:val="TableParagraph"/>
              <w:rPr>
                <w:rFonts w:asciiTheme="minorHAnsi" w:hAnsiTheme="minorHAnsi" w:cstheme="minorHAnsi"/>
                <w:sz w:val="28"/>
                <w:szCs w:val="28"/>
              </w:rPr>
            </w:pPr>
          </w:p>
          <w:p w14:paraId="245FEF2D"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 xml:space="preserve">Once the coefficients have been estimated, the multiple regression equation can be used to predict the value of y for given values of x1, x2, ..., </w:t>
            </w:r>
            <w:proofErr w:type="spellStart"/>
            <w:r w:rsidRPr="001C1DB4">
              <w:rPr>
                <w:rFonts w:asciiTheme="minorHAnsi" w:hAnsiTheme="minorHAnsi" w:cstheme="minorHAnsi"/>
                <w:sz w:val="28"/>
                <w:szCs w:val="28"/>
              </w:rPr>
              <w:t>xp</w:t>
            </w:r>
            <w:proofErr w:type="spellEnd"/>
            <w:r w:rsidRPr="001C1DB4">
              <w:rPr>
                <w:rFonts w:asciiTheme="minorHAnsi" w:hAnsiTheme="minorHAnsi" w:cstheme="minorHAnsi"/>
                <w:sz w:val="28"/>
                <w:szCs w:val="28"/>
              </w:rPr>
              <w:t>. The estimated value of y is given by:</w:t>
            </w:r>
          </w:p>
          <w:p w14:paraId="647AD0B2" w14:textId="77777777" w:rsidR="001C1DB4" w:rsidRPr="00FE42C4" w:rsidRDefault="001C1DB4" w:rsidP="001C1DB4">
            <w:pPr>
              <w:pStyle w:val="TableParagraph"/>
              <w:rPr>
                <w:rFonts w:asciiTheme="minorHAnsi" w:hAnsiTheme="minorHAnsi" w:cstheme="minorHAnsi"/>
                <w:sz w:val="12"/>
                <w:szCs w:val="12"/>
              </w:rPr>
            </w:pPr>
          </w:p>
          <w:p w14:paraId="0F675828"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y = b0 + b1x1 + b2x2 + ... + bp*</w:t>
            </w:r>
            <w:proofErr w:type="spellStart"/>
            <w:r w:rsidRPr="001C1DB4">
              <w:rPr>
                <w:rFonts w:asciiTheme="minorHAnsi" w:hAnsiTheme="minorHAnsi" w:cstheme="minorHAnsi"/>
                <w:sz w:val="28"/>
                <w:szCs w:val="28"/>
              </w:rPr>
              <w:t>xp</w:t>
            </w:r>
            <w:proofErr w:type="spellEnd"/>
          </w:p>
          <w:p w14:paraId="2C16EB09" w14:textId="77777777" w:rsidR="001C1DB4" w:rsidRPr="001C1DB4" w:rsidRDefault="001C1DB4" w:rsidP="001C1DB4">
            <w:pPr>
              <w:pStyle w:val="TableParagraph"/>
              <w:rPr>
                <w:rFonts w:asciiTheme="minorHAnsi" w:hAnsiTheme="minorHAnsi" w:cstheme="minorHAnsi"/>
                <w:sz w:val="28"/>
                <w:szCs w:val="28"/>
              </w:rPr>
            </w:pPr>
          </w:p>
          <w:p w14:paraId="0AADC2F6" w14:textId="77777777" w:rsidR="001C1DB4"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The estimation process for multiple regression is used to estimate the relationship between the dependent variable and multiple independent variables. This allows for more accurate predictions of the dependent variable compared to simple linear regression, which only considers one independent variable.</w:t>
            </w:r>
          </w:p>
          <w:p w14:paraId="185B5D9F" w14:textId="77777777" w:rsidR="001C1DB4" w:rsidRPr="001C1DB4" w:rsidRDefault="001C1DB4" w:rsidP="001C1DB4">
            <w:pPr>
              <w:pStyle w:val="TableParagraph"/>
              <w:rPr>
                <w:rFonts w:asciiTheme="minorHAnsi" w:hAnsiTheme="minorHAnsi" w:cstheme="minorHAnsi"/>
                <w:sz w:val="28"/>
                <w:szCs w:val="28"/>
              </w:rPr>
            </w:pPr>
          </w:p>
          <w:p w14:paraId="7F6102A9" w14:textId="471D1555" w:rsidR="00D55022" w:rsidRPr="006930AD" w:rsidRDefault="001C1DB4" w:rsidP="001C1DB4">
            <w:pPr>
              <w:pStyle w:val="TableParagraph"/>
              <w:rPr>
                <w:rFonts w:asciiTheme="minorHAnsi" w:hAnsiTheme="minorHAnsi" w:cstheme="minorHAnsi"/>
                <w:sz w:val="28"/>
                <w:szCs w:val="28"/>
              </w:rPr>
            </w:pPr>
            <w:r w:rsidRPr="001C1DB4">
              <w:rPr>
                <w:rFonts w:asciiTheme="minorHAnsi" w:hAnsiTheme="minorHAnsi" w:cstheme="minorHAnsi"/>
                <w:sz w:val="28"/>
                <w:szCs w:val="28"/>
              </w:rPr>
              <w:t>In addition to estimating the coefficients of the multiple regression equation, it is also important to evaluate the model assumptions and test for significance using F-tests and t-tests. This helps to ensure that the model is appropriate for the data and that the relationships between the variables are statistically significant.</w:t>
            </w:r>
          </w:p>
        </w:tc>
      </w:tr>
    </w:tbl>
    <w:p w14:paraId="10751450" w14:textId="77777777" w:rsidR="005B4FEC" w:rsidRDefault="005B4FEC">
      <w:pPr>
        <w:pStyle w:val="TableParagraph"/>
        <w:spacing w:before="71"/>
        <w:ind w:left="1"/>
        <w:jc w:val="center"/>
        <w:rPr>
          <w:rFonts w:asciiTheme="minorHAnsi" w:hAnsiTheme="minorHAnsi" w:cstheme="minorHAnsi"/>
          <w:b/>
          <w:bCs/>
          <w:sz w:val="28"/>
          <w:szCs w:val="28"/>
        </w:rPr>
        <w:sectPr w:rsidR="005B4FEC" w:rsidSect="00CF184C">
          <w:pgSz w:w="11913" w:h="13041"/>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6930AD" w14:paraId="1C1A9506" w14:textId="77777777" w:rsidTr="00F879BC">
        <w:trPr>
          <w:trHeight w:val="20"/>
        </w:trPr>
        <w:tc>
          <w:tcPr>
            <w:tcW w:w="993" w:type="dxa"/>
          </w:tcPr>
          <w:p w14:paraId="01B361A3" w14:textId="77777777" w:rsidR="00A42A3C" w:rsidRPr="006930AD" w:rsidRDefault="00000000">
            <w:pPr>
              <w:pStyle w:val="TableParagraph"/>
              <w:spacing w:before="71"/>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7</w:t>
            </w:r>
          </w:p>
        </w:tc>
        <w:tc>
          <w:tcPr>
            <w:tcW w:w="10347" w:type="dxa"/>
          </w:tcPr>
          <w:p w14:paraId="59B55213" w14:textId="43CAA93D" w:rsidR="00A42A3C" w:rsidRPr="00420953" w:rsidRDefault="000D60D6" w:rsidP="00691980">
            <w:pPr>
              <w:pStyle w:val="TableParagraph"/>
              <w:spacing w:before="71"/>
              <w:ind w:left="0"/>
              <w:rPr>
                <w:rFonts w:asciiTheme="minorHAnsi" w:hAnsiTheme="minorHAnsi" w:cstheme="minorHAnsi"/>
                <w:b/>
                <w:bCs/>
                <w:sz w:val="28"/>
                <w:szCs w:val="28"/>
              </w:rPr>
            </w:pPr>
            <w:r w:rsidRPr="000D60D6">
              <w:rPr>
                <w:rFonts w:asciiTheme="minorHAnsi" w:hAnsiTheme="minorHAnsi" w:cstheme="minorHAnsi"/>
                <w:b/>
                <w:bCs/>
                <w:sz w:val="28"/>
                <w:szCs w:val="28"/>
              </w:rPr>
              <w:t>Differentiate between Simple and multiple regression.</w:t>
            </w:r>
          </w:p>
        </w:tc>
      </w:tr>
      <w:tr w:rsidR="00A563D9" w:rsidRPr="006930AD" w14:paraId="057F51CF" w14:textId="77777777" w:rsidTr="00F879BC">
        <w:trPr>
          <w:trHeight w:val="20"/>
        </w:trPr>
        <w:tc>
          <w:tcPr>
            <w:tcW w:w="993" w:type="dxa"/>
          </w:tcPr>
          <w:p w14:paraId="42C2FFF7" w14:textId="73D52E3E" w:rsidR="00A563D9" w:rsidRPr="006930AD" w:rsidRDefault="00420953">
            <w:pPr>
              <w:pStyle w:val="TableParagraph"/>
              <w:spacing w:before="71"/>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7</w:t>
            </w:r>
            <w:r w:rsidRPr="0001233F">
              <w:rPr>
                <w:rFonts w:asciiTheme="minorHAnsi" w:hAnsiTheme="minorHAnsi" w:cstheme="minorHAnsi"/>
                <w:b/>
                <w:bCs/>
                <w:color w:val="FF0000"/>
                <w:sz w:val="28"/>
                <w:szCs w:val="28"/>
              </w:rPr>
              <w:t>)</w:t>
            </w:r>
          </w:p>
        </w:tc>
        <w:tc>
          <w:tcPr>
            <w:tcW w:w="10347" w:type="dxa"/>
          </w:tcPr>
          <w:tbl>
            <w:tblPr>
              <w:tblStyle w:val="TableGrid"/>
              <w:tblW w:w="0" w:type="auto"/>
              <w:tblLook w:val="04A0" w:firstRow="1" w:lastRow="0" w:firstColumn="1" w:lastColumn="0" w:noHBand="0" w:noVBand="1"/>
            </w:tblPr>
            <w:tblGrid>
              <w:gridCol w:w="4497"/>
              <w:gridCol w:w="5840"/>
            </w:tblGrid>
            <w:tr w:rsidR="00F879BC" w:rsidRPr="00F879BC" w14:paraId="68FE4903" w14:textId="77777777" w:rsidTr="008A5238">
              <w:tc>
                <w:tcPr>
                  <w:tcW w:w="0" w:type="auto"/>
                  <w:shd w:val="clear" w:color="auto" w:fill="DAEEF3" w:themeFill="accent5" w:themeFillTint="33"/>
                  <w:noWrap/>
                  <w:vAlign w:val="center"/>
                  <w:hideMark/>
                </w:tcPr>
                <w:p w14:paraId="7DA8CC46" w14:textId="77777777" w:rsidR="00F879BC" w:rsidRPr="00F879BC" w:rsidRDefault="00F879BC" w:rsidP="00F879BC">
                  <w:pPr>
                    <w:pStyle w:val="TableParagraph"/>
                    <w:spacing w:before="71"/>
                    <w:jc w:val="center"/>
                    <w:rPr>
                      <w:rFonts w:asciiTheme="minorHAnsi" w:hAnsiTheme="minorHAnsi" w:cstheme="minorHAnsi"/>
                      <w:b/>
                      <w:bCs/>
                      <w:sz w:val="28"/>
                      <w:szCs w:val="28"/>
                      <w:lang w:val="en-IN"/>
                    </w:rPr>
                  </w:pPr>
                  <w:r w:rsidRPr="00F879BC">
                    <w:rPr>
                      <w:rFonts w:asciiTheme="minorHAnsi" w:hAnsiTheme="minorHAnsi" w:cstheme="minorHAnsi"/>
                      <w:b/>
                      <w:bCs/>
                      <w:sz w:val="28"/>
                      <w:szCs w:val="28"/>
                      <w:lang w:val="en-IN"/>
                    </w:rPr>
                    <w:t>Simple Regression</w:t>
                  </w:r>
                </w:p>
              </w:tc>
              <w:tc>
                <w:tcPr>
                  <w:tcW w:w="0" w:type="auto"/>
                  <w:shd w:val="clear" w:color="auto" w:fill="E5DFEC" w:themeFill="accent4" w:themeFillTint="33"/>
                  <w:noWrap/>
                  <w:vAlign w:val="center"/>
                  <w:hideMark/>
                </w:tcPr>
                <w:p w14:paraId="4FB189BF" w14:textId="77777777" w:rsidR="00F879BC" w:rsidRPr="00F879BC" w:rsidRDefault="00F879BC" w:rsidP="00F879BC">
                  <w:pPr>
                    <w:pStyle w:val="TableParagraph"/>
                    <w:spacing w:before="71"/>
                    <w:jc w:val="center"/>
                    <w:rPr>
                      <w:rFonts w:asciiTheme="minorHAnsi" w:hAnsiTheme="minorHAnsi" w:cstheme="minorHAnsi"/>
                      <w:b/>
                      <w:bCs/>
                      <w:sz w:val="28"/>
                      <w:szCs w:val="28"/>
                      <w:lang w:val="en-IN"/>
                    </w:rPr>
                  </w:pPr>
                  <w:r w:rsidRPr="00F879BC">
                    <w:rPr>
                      <w:rFonts w:asciiTheme="minorHAnsi" w:hAnsiTheme="minorHAnsi" w:cstheme="minorHAnsi"/>
                      <w:b/>
                      <w:bCs/>
                      <w:sz w:val="28"/>
                      <w:szCs w:val="28"/>
                      <w:lang w:val="en-IN"/>
                    </w:rPr>
                    <w:t>Multiple Regression</w:t>
                  </w:r>
                </w:p>
              </w:tc>
            </w:tr>
            <w:tr w:rsidR="00F879BC" w:rsidRPr="00F879BC" w14:paraId="607CE001" w14:textId="77777777" w:rsidTr="008A5238">
              <w:tc>
                <w:tcPr>
                  <w:tcW w:w="0" w:type="auto"/>
                  <w:shd w:val="clear" w:color="auto" w:fill="DAEEF3" w:themeFill="accent5" w:themeFillTint="33"/>
                  <w:hideMark/>
                </w:tcPr>
                <w:p w14:paraId="7E43F61E"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Involves a single independent variable (x) and a single dependent variable (y)</w:t>
                  </w:r>
                </w:p>
              </w:tc>
              <w:tc>
                <w:tcPr>
                  <w:tcW w:w="0" w:type="auto"/>
                  <w:shd w:val="clear" w:color="auto" w:fill="E5DFEC" w:themeFill="accent4" w:themeFillTint="33"/>
                  <w:hideMark/>
                </w:tcPr>
                <w:p w14:paraId="1045CAAC"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 xml:space="preserve">Involves multiple independent variables (x1, x2, ..., </w:t>
                  </w:r>
                  <w:proofErr w:type="spellStart"/>
                  <w:r w:rsidRPr="00F879BC">
                    <w:rPr>
                      <w:rFonts w:asciiTheme="minorHAnsi" w:hAnsiTheme="minorHAnsi" w:cstheme="minorHAnsi"/>
                      <w:sz w:val="28"/>
                      <w:szCs w:val="28"/>
                      <w:lang w:val="en-IN"/>
                    </w:rPr>
                    <w:t>xp</w:t>
                  </w:r>
                  <w:proofErr w:type="spellEnd"/>
                  <w:r w:rsidRPr="00F879BC">
                    <w:rPr>
                      <w:rFonts w:asciiTheme="minorHAnsi" w:hAnsiTheme="minorHAnsi" w:cstheme="minorHAnsi"/>
                      <w:sz w:val="28"/>
                      <w:szCs w:val="28"/>
                      <w:lang w:val="en-IN"/>
                    </w:rPr>
                    <w:t>) and a single dependent variable (y)</w:t>
                  </w:r>
                </w:p>
              </w:tc>
            </w:tr>
            <w:tr w:rsidR="00F879BC" w:rsidRPr="00F879BC" w14:paraId="4A50A25B" w14:textId="77777777" w:rsidTr="008A5238">
              <w:tc>
                <w:tcPr>
                  <w:tcW w:w="0" w:type="auto"/>
                  <w:shd w:val="clear" w:color="auto" w:fill="DAEEF3" w:themeFill="accent5" w:themeFillTint="33"/>
                  <w:hideMark/>
                </w:tcPr>
                <w:p w14:paraId="31AA770E"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Estimates the relationship between x and y using a straight line</w:t>
                  </w:r>
                </w:p>
              </w:tc>
              <w:tc>
                <w:tcPr>
                  <w:tcW w:w="0" w:type="auto"/>
                  <w:shd w:val="clear" w:color="auto" w:fill="E5DFEC" w:themeFill="accent4" w:themeFillTint="33"/>
                  <w:hideMark/>
                </w:tcPr>
                <w:p w14:paraId="73A6351E"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Estimates the relationship between y and multiple independent variables using a multidimensional surface or plane</w:t>
                  </w:r>
                </w:p>
              </w:tc>
            </w:tr>
            <w:tr w:rsidR="00F879BC" w:rsidRPr="00F879BC" w14:paraId="2C77BF64" w14:textId="77777777" w:rsidTr="008A5238">
              <w:tc>
                <w:tcPr>
                  <w:tcW w:w="0" w:type="auto"/>
                  <w:shd w:val="clear" w:color="auto" w:fill="DAEEF3" w:themeFill="accent5" w:themeFillTint="33"/>
                  <w:hideMark/>
                </w:tcPr>
                <w:p w14:paraId="12714A9D"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Uses the equation y = b0 + b1*x to estimate the relationship between x and y</w:t>
                  </w:r>
                </w:p>
              </w:tc>
              <w:tc>
                <w:tcPr>
                  <w:tcW w:w="0" w:type="auto"/>
                  <w:shd w:val="clear" w:color="auto" w:fill="E5DFEC" w:themeFill="accent4" w:themeFillTint="33"/>
                  <w:hideMark/>
                </w:tcPr>
                <w:p w14:paraId="1F481C70"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Uses the equation y = b0 + b1</w:t>
                  </w:r>
                  <w:r w:rsidRPr="00F879BC">
                    <w:rPr>
                      <w:rFonts w:asciiTheme="minorHAnsi" w:hAnsiTheme="minorHAnsi" w:cstheme="minorHAnsi"/>
                      <w:i/>
                      <w:iCs/>
                      <w:sz w:val="28"/>
                      <w:szCs w:val="28"/>
                      <w:lang w:val="en-IN"/>
                    </w:rPr>
                    <w:t>x1 + b2</w:t>
                  </w:r>
                  <w:r w:rsidRPr="00F879BC">
                    <w:rPr>
                      <w:rFonts w:asciiTheme="minorHAnsi" w:hAnsiTheme="minorHAnsi" w:cstheme="minorHAnsi"/>
                      <w:sz w:val="28"/>
                      <w:szCs w:val="28"/>
                      <w:lang w:val="en-IN"/>
                    </w:rPr>
                    <w:t>x2 + ... + bp*</w:t>
                  </w:r>
                  <w:proofErr w:type="spellStart"/>
                  <w:r w:rsidRPr="00F879BC">
                    <w:rPr>
                      <w:rFonts w:asciiTheme="minorHAnsi" w:hAnsiTheme="minorHAnsi" w:cstheme="minorHAnsi"/>
                      <w:sz w:val="28"/>
                      <w:szCs w:val="28"/>
                      <w:lang w:val="en-IN"/>
                    </w:rPr>
                    <w:t>xp</w:t>
                  </w:r>
                  <w:proofErr w:type="spellEnd"/>
                  <w:r w:rsidRPr="00F879BC">
                    <w:rPr>
                      <w:rFonts w:asciiTheme="minorHAnsi" w:hAnsiTheme="minorHAnsi" w:cstheme="minorHAnsi"/>
                      <w:sz w:val="28"/>
                      <w:szCs w:val="28"/>
                      <w:lang w:val="en-IN"/>
                    </w:rPr>
                    <w:t xml:space="preserve"> to estimate the relationship between y and multiple independent variables</w:t>
                  </w:r>
                </w:p>
              </w:tc>
            </w:tr>
            <w:tr w:rsidR="00F879BC" w:rsidRPr="00F879BC" w14:paraId="40EB7347" w14:textId="77777777" w:rsidTr="008A5238">
              <w:tc>
                <w:tcPr>
                  <w:tcW w:w="0" w:type="auto"/>
                  <w:shd w:val="clear" w:color="auto" w:fill="DAEEF3" w:themeFill="accent5" w:themeFillTint="33"/>
                  <w:hideMark/>
                </w:tcPr>
                <w:p w14:paraId="08F63CD8"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coefficient of determination (R2) measures the proportion of the variation in y that is explained by x</w:t>
                  </w:r>
                </w:p>
              </w:tc>
              <w:tc>
                <w:tcPr>
                  <w:tcW w:w="0" w:type="auto"/>
                  <w:shd w:val="clear" w:color="auto" w:fill="E5DFEC" w:themeFill="accent4" w:themeFillTint="33"/>
                  <w:hideMark/>
                </w:tcPr>
                <w:p w14:paraId="6988D1F4"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 xml:space="preserve">The coefficient of determination (R2) measures the proportion of the variation in y that is explained by the set of all independent variables (x1, x2, ..., </w:t>
                  </w:r>
                  <w:proofErr w:type="spellStart"/>
                  <w:r w:rsidRPr="00F879BC">
                    <w:rPr>
                      <w:rFonts w:asciiTheme="minorHAnsi" w:hAnsiTheme="minorHAnsi" w:cstheme="minorHAnsi"/>
                      <w:sz w:val="28"/>
                      <w:szCs w:val="28"/>
                      <w:lang w:val="en-IN"/>
                    </w:rPr>
                    <w:t>xp</w:t>
                  </w:r>
                  <w:proofErr w:type="spellEnd"/>
                  <w:r w:rsidRPr="00F879BC">
                    <w:rPr>
                      <w:rFonts w:asciiTheme="minorHAnsi" w:hAnsiTheme="minorHAnsi" w:cstheme="minorHAnsi"/>
                      <w:sz w:val="28"/>
                      <w:szCs w:val="28"/>
                      <w:lang w:val="en-IN"/>
                    </w:rPr>
                    <w:t>)</w:t>
                  </w:r>
                </w:p>
              </w:tc>
            </w:tr>
            <w:tr w:rsidR="00F879BC" w:rsidRPr="00F879BC" w14:paraId="1D17443B" w14:textId="77777777" w:rsidTr="008A5238">
              <w:tc>
                <w:tcPr>
                  <w:tcW w:w="0" w:type="auto"/>
                  <w:shd w:val="clear" w:color="auto" w:fill="DAEEF3" w:themeFill="accent5" w:themeFillTint="33"/>
                  <w:hideMark/>
                </w:tcPr>
                <w:p w14:paraId="23B24B61"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assumptions of simple regression include a linear relationship between x and y, homoscedasticity (constant variance of errors), independence of errors, and normality of errors</w:t>
                  </w:r>
                </w:p>
              </w:tc>
              <w:tc>
                <w:tcPr>
                  <w:tcW w:w="0" w:type="auto"/>
                  <w:shd w:val="clear" w:color="auto" w:fill="E5DFEC" w:themeFill="accent4" w:themeFillTint="33"/>
                  <w:hideMark/>
                </w:tcPr>
                <w:p w14:paraId="0A0280E3"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assumptions of multiple regression include a linear relationship between y and the set of independent variables, homoscedasticity (constant variance of errors), independence of errors, normality of errors, and no multicollinearity (independent variables are not highly correlated)</w:t>
                  </w:r>
                </w:p>
              </w:tc>
            </w:tr>
            <w:tr w:rsidR="00F879BC" w:rsidRPr="00F879BC" w14:paraId="0FDBFC90" w14:textId="77777777" w:rsidTr="008A5238">
              <w:tc>
                <w:tcPr>
                  <w:tcW w:w="0" w:type="auto"/>
                  <w:shd w:val="clear" w:color="auto" w:fill="DAEEF3" w:themeFill="accent5" w:themeFillTint="33"/>
                  <w:hideMark/>
                </w:tcPr>
                <w:p w14:paraId="20A15504"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coefficient of determination (R2) is a measure of the proportion of variation in the dependent variable that is explained by the independent variable</w:t>
                  </w:r>
                </w:p>
              </w:tc>
              <w:tc>
                <w:tcPr>
                  <w:tcW w:w="0" w:type="auto"/>
                  <w:shd w:val="clear" w:color="auto" w:fill="E5DFEC" w:themeFill="accent4" w:themeFillTint="33"/>
                  <w:hideMark/>
                </w:tcPr>
                <w:p w14:paraId="68473C2A"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coefficient of determination (R2) is a measure of the proportion of variation in the dependent variable that is explained by the set of independent variables</w:t>
                  </w:r>
                </w:p>
              </w:tc>
            </w:tr>
            <w:tr w:rsidR="00F879BC" w:rsidRPr="00F879BC" w14:paraId="560B681C" w14:textId="77777777" w:rsidTr="008A5238">
              <w:tc>
                <w:tcPr>
                  <w:tcW w:w="0" w:type="auto"/>
                  <w:shd w:val="clear" w:color="auto" w:fill="DAEEF3" w:themeFill="accent5" w:themeFillTint="33"/>
                  <w:hideMark/>
                </w:tcPr>
                <w:p w14:paraId="0574E9F9"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adjusted R2 is used to compensate for the number of independent variables in the model</w:t>
                  </w:r>
                </w:p>
              </w:tc>
              <w:tc>
                <w:tcPr>
                  <w:tcW w:w="0" w:type="auto"/>
                  <w:shd w:val="clear" w:color="auto" w:fill="E5DFEC" w:themeFill="accent4" w:themeFillTint="33"/>
                  <w:hideMark/>
                </w:tcPr>
                <w:p w14:paraId="714097C6"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adjusted R2 is used to compensate for the number of independent variables in the model and avoid overestimating the impact of adding an independent variable on the amount of variability explained by the estimated regression equation</w:t>
                  </w:r>
                </w:p>
              </w:tc>
            </w:tr>
            <w:tr w:rsidR="00F879BC" w:rsidRPr="00F879BC" w14:paraId="17DC2536" w14:textId="77777777" w:rsidTr="008A5238">
              <w:tc>
                <w:tcPr>
                  <w:tcW w:w="0" w:type="auto"/>
                  <w:shd w:val="clear" w:color="auto" w:fill="DAEEF3" w:themeFill="accent5" w:themeFillTint="33"/>
                  <w:hideMark/>
                </w:tcPr>
                <w:p w14:paraId="0EA5EAA4"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F-test is used to determine whether a significant relationship exists between the dependent variable and the independent variable</w:t>
                  </w:r>
                </w:p>
              </w:tc>
              <w:tc>
                <w:tcPr>
                  <w:tcW w:w="0" w:type="auto"/>
                  <w:shd w:val="clear" w:color="auto" w:fill="E5DFEC" w:themeFill="accent4" w:themeFillTint="33"/>
                  <w:hideMark/>
                </w:tcPr>
                <w:p w14:paraId="0E2761B5"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F-test is used to determine whether a significant relationship exists between the dependent variable and the set of all independent variables</w:t>
                  </w:r>
                </w:p>
              </w:tc>
            </w:tr>
            <w:tr w:rsidR="00F879BC" w:rsidRPr="00F879BC" w14:paraId="7A405D99" w14:textId="77777777" w:rsidTr="008A5238">
              <w:tc>
                <w:tcPr>
                  <w:tcW w:w="0" w:type="auto"/>
                  <w:shd w:val="clear" w:color="auto" w:fill="DAEEF3" w:themeFill="accent5" w:themeFillTint="33"/>
                  <w:hideMark/>
                </w:tcPr>
                <w:p w14:paraId="738C54E4"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t-test is used to determine whether each of the individual independent variables is significant</w:t>
                  </w:r>
                </w:p>
              </w:tc>
              <w:tc>
                <w:tcPr>
                  <w:tcW w:w="0" w:type="auto"/>
                  <w:shd w:val="clear" w:color="auto" w:fill="E5DFEC" w:themeFill="accent4" w:themeFillTint="33"/>
                  <w:hideMark/>
                </w:tcPr>
                <w:p w14:paraId="69A1AB95" w14:textId="77777777" w:rsidR="00F879BC" w:rsidRPr="00F879BC" w:rsidRDefault="00F879BC" w:rsidP="00F879BC">
                  <w:pPr>
                    <w:pStyle w:val="TableParagraph"/>
                    <w:spacing w:before="71"/>
                    <w:rPr>
                      <w:rFonts w:asciiTheme="minorHAnsi" w:hAnsiTheme="minorHAnsi" w:cstheme="minorHAnsi"/>
                      <w:sz w:val="28"/>
                      <w:szCs w:val="28"/>
                      <w:lang w:val="en-IN"/>
                    </w:rPr>
                  </w:pPr>
                  <w:r w:rsidRPr="00F879BC">
                    <w:rPr>
                      <w:rFonts w:asciiTheme="minorHAnsi" w:hAnsiTheme="minorHAnsi" w:cstheme="minorHAnsi"/>
                      <w:sz w:val="28"/>
                      <w:szCs w:val="28"/>
                      <w:lang w:val="en-IN"/>
                    </w:rPr>
                    <w:t>The t-test is used to determine whether each of the individual independent variables is significant</w:t>
                  </w:r>
                </w:p>
              </w:tc>
            </w:tr>
          </w:tbl>
          <w:p w14:paraId="2E4B2CAF" w14:textId="77777777" w:rsidR="00F879BC" w:rsidRDefault="00F879BC" w:rsidP="00F879BC">
            <w:pPr>
              <w:pStyle w:val="TableParagraph"/>
              <w:spacing w:before="71"/>
              <w:ind w:left="0"/>
              <w:rPr>
                <w:rFonts w:asciiTheme="minorHAnsi" w:hAnsiTheme="minorHAnsi" w:cstheme="minorHAnsi"/>
                <w:sz w:val="28"/>
                <w:szCs w:val="28"/>
                <w:lang w:val="en-IN"/>
              </w:rPr>
            </w:pPr>
          </w:p>
          <w:p w14:paraId="4DE28118" w14:textId="16E019D1" w:rsidR="00A563D9" w:rsidRPr="006930AD" w:rsidRDefault="00F879BC" w:rsidP="00F879BC">
            <w:pPr>
              <w:pStyle w:val="TableParagraph"/>
              <w:spacing w:before="71"/>
              <w:ind w:left="0"/>
              <w:rPr>
                <w:rFonts w:asciiTheme="minorHAnsi" w:hAnsiTheme="minorHAnsi" w:cstheme="minorHAnsi"/>
                <w:sz w:val="28"/>
                <w:szCs w:val="28"/>
              </w:rPr>
            </w:pPr>
            <w:r w:rsidRPr="00F879BC">
              <w:rPr>
                <w:rFonts w:asciiTheme="minorHAnsi" w:hAnsiTheme="minorHAnsi" w:cstheme="minorHAnsi"/>
                <w:sz w:val="28"/>
                <w:szCs w:val="28"/>
                <w:lang w:val="en-IN"/>
              </w:rPr>
              <w:t>In summary, simple regression involves a single independent variable and a single dependent variable, while multiple regression involves multiple independent variables and a single dependent variable. The assumptions of multiple regression are more complex than those of simple regression, and the coefficient of determination (R2) measures the proportion of variation in the dependent variable that is explained by the set of independent variables. The F-test and t-test are used to determine the significance of the relationship between the dependent variable and the independent variables in multiple regression.</w:t>
            </w:r>
          </w:p>
        </w:tc>
      </w:tr>
    </w:tbl>
    <w:p w14:paraId="76990D1D" w14:textId="77777777" w:rsidR="005B4FEC" w:rsidRDefault="005B4FEC">
      <w:pPr>
        <w:pStyle w:val="TableParagraph"/>
        <w:ind w:left="1"/>
        <w:jc w:val="center"/>
        <w:rPr>
          <w:rFonts w:asciiTheme="minorHAnsi" w:hAnsiTheme="minorHAnsi" w:cstheme="minorHAnsi"/>
          <w:b/>
          <w:bCs/>
          <w:sz w:val="28"/>
          <w:szCs w:val="28"/>
        </w:rPr>
        <w:sectPr w:rsidR="005B4FEC" w:rsidSect="00CF184C">
          <w:pgSz w:w="11913" w:h="1871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37C69971" w14:textId="77777777" w:rsidTr="005217DE">
        <w:trPr>
          <w:trHeight w:val="20"/>
        </w:trPr>
        <w:tc>
          <w:tcPr>
            <w:tcW w:w="993" w:type="dxa"/>
          </w:tcPr>
          <w:p w14:paraId="42D3C3CC"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8</w:t>
            </w:r>
          </w:p>
        </w:tc>
        <w:tc>
          <w:tcPr>
            <w:tcW w:w="10347" w:type="dxa"/>
          </w:tcPr>
          <w:p w14:paraId="510B40ED" w14:textId="20CC9484" w:rsidR="00A42A3C" w:rsidRPr="00420953"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Explain Multiple Coefficient of Determination and adjusted Multiple Coefficient of Determination and relation between two.</w:t>
            </w:r>
          </w:p>
        </w:tc>
      </w:tr>
      <w:tr w:rsidR="00A563D9" w:rsidRPr="006930AD" w14:paraId="46765A90" w14:textId="77777777" w:rsidTr="005217DE">
        <w:trPr>
          <w:trHeight w:val="20"/>
        </w:trPr>
        <w:tc>
          <w:tcPr>
            <w:tcW w:w="993" w:type="dxa"/>
          </w:tcPr>
          <w:p w14:paraId="7E858E9D" w14:textId="5C6B2761" w:rsidR="00A563D9"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8</w:t>
            </w:r>
            <w:r w:rsidRPr="0001233F">
              <w:rPr>
                <w:rFonts w:asciiTheme="minorHAnsi" w:hAnsiTheme="minorHAnsi" w:cstheme="minorHAnsi"/>
                <w:b/>
                <w:bCs/>
                <w:color w:val="FF0000"/>
                <w:sz w:val="28"/>
                <w:szCs w:val="28"/>
              </w:rPr>
              <w:t>)</w:t>
            </w:r>
          </w:p>
        </w:tc>
        <w:tc>
          <w:tcPr>
            <w:tcW w:w="10347" w:type="dxa"/>
          </w:tcPr>
          <w:p w14:paraId="386E82A3" w14:textId="77777777" w:rsidR="00DA0EBD" w:rsidRDefault="00DA0EBD" w:rsidP="00DA0EBD">
            <w:pPr>
              <w:pStyle w:val="TableParagraph"/>
              <w:rPr>
                <w:rFonts w:asciiTheme="minorHAnsi" w:hAnsiTheme="minorHAnsi" w:cstheme="minorHAnsi"/>
                <w:b/>
                <w:bCs/>
                <w:sz w:val="28"/>
                <w:szCs w:val="28"/>
                <w:lang w:val="en-IN"/>
              </w:rPr>
            </w:pPr>
            <w:r w:rsidRPr="00DA0EBD">
              <w:rPr>
                <w:rFonts w:asciiTheme="minorHAnsi" w:hAnsiTheme="minorHAnsi" w:cstheme="minorHAnsi"/>
                <w:b/>
                <w:bCs/>
                <w:sz w:val="28"/>
                <w:szCs w:val="28"/>
                <w:lang w:val="en-IN"/>
              </w:rPr>
              <w:t>Multiple Coefficient of Determination (R2)</w:t>
            </w:r>
          </w:p>
          <w:p w14:paraId="63E19C3F" w14:textId="77777777" w:rsidR="00DA0EBD" w:rsidRDefault="00DA0EBD" w:rsidP="00DA0EBD">
            <w:pPr>
              <w:pStyle w:val="TableParagraph"/>
              <w:rPr>
                <w:rFonts w:asciiTheme="minorHAnsi" w:hAnsiTheme="minorHAnsi" w:cstheme="minorHAnsi"/>
                <w:sz w:val="28"/>
                <w:szCs w:val="28"/>
                <w:lang w:val="en-IN"/>
              </w:rPr>
            </w:pPr>
            <w:r w:rsidRPr="00DA0EBD">
              <w:rPr>
                <w:rFonts w:asciiTheme="minorHAnsi" w:hAnsiTheme="minorHAnsi" w:cstheme="minorHAnsi"/>
                <w:sz w:val="28"/>
                <w:szCs w:val="28"/>
                <w:lang w:val="en-IN"/>
              </w:rPr>
              <w:t xml:space="preserve">The multiple </w:t>
            </w:r>
            <w:proofErr w:type="gramStart"/>
            <w:r w:rsidRPr="00DA0EBD">
              <w:rPr>
                <w:rFonts w:asciiTheme="minorHAnsi" w:hAnsiTheme="minorHAnsi" w:cstheme="minorHAnsi"/>
                <w:sz w:val="28"/>
                <w:szCs w:val="28"/>
                <w:lang w:val="en-IN"/>
              </w:rPr>
              <w:t>coefficient</w:t>
            </w:r>
            <w:proofErr w:type="gramEnd"/>
            <w:r w:rsidRPr="00DA0EBD">
              <w:rPr>
                <w:rFonts w:asciiTheme="minorHAnsi" w:hAnsiTheme="minorHAnsi" w:cstheme="minorHAnsi"/>
                <w:sz w:val="28"/>
                <w:szCs w:val="28"/>
                <w:lang w:val="en-IN"/>
              </w:rPr>
              <w:t xml:space="preserve"> of determination, denoted as R2, measures the proportion of the total variation in the dependent variable that is explained by the set of independent variables in a multiple regression model. It ranges from 0 to 1, where 0 indicates that the independent variables do not explain any of the variability in the dependent variable, and 1 indicates that they explain all of the variability.</w:t>
            </w:r>
          </w:p>
          <w:p w14:paraId="2402A9ED" w14:textId="77777777" w:rsidR="00DA0EBD" w:rsidRDefault="00DA0EBD" w:rsidP="00DA0EBD">
            <w:pPr>
              <w:pStyle w:val="TableParagraph"/>
              <w:rPr>
                <w:rFonts w:asciiTheme="minorHAnsi" w:hAnsiTheme="minorHAnsi" w:cstheme="minorHAnsi"/>
                <w:sz w:val="28"/>
                <w:szCs w:val="28"/>
                <w:lang w:val="en-IN"/>
              </w:rPr>
            </w:pPr>
          </w:p>
          <w:p w14:paraId="78F9F612" w14:textId="77777777" w:rsidR="00DA0EBD" w:rsidRDefault="00DA0EBD" w:rsidP="00DA0EBD">
            <w:pPr>
              <w:pStyle w:val="TableParagraph"/>
              <w:rPr>
                <w:rFonts w:asciiTheme="minorHAnsi" w:hAnsiTheme="minorHAnsi" w:cstheme="minorHAnsi"/>
                <w:b/>
                <w:bCs/>
                <w:sz w:val="28"/>
                <w:szCs w:val="28"/>
                <w:lang w:val="en-IN"/>
              </w:rPr>
            </w:pPr>
            <w:r w:rsidRPr="00DA0EBD">
              <w:rPr>
                <w:rFonts w:asciiTheme="minorHAnsi" w:hAnsiTheme="minorHAnsi" w:cstheme="minorHAnsi"/>
                <w:b/>
                <w:bCs/>
                <w:sz w:val="28"/>
                <w:szCs w:val="28"/>
                <w:lang w:val="en-IN"/>
              </w:rPr>
              <w:t>Adjusted Multiple Coefficient of Determination</w:t>
            </w:r>
          </w:p>
          <w:p w14:paraId="52717A11" w14:textId="77777777" w:rsidR="00DA0EBD" w:rsidRDefault="00DA0EBD" w:rsidP="00DA0EBD">
            <w:pPr>
              <w:pStyle w:val="TableParagraph"/>
              <w:rPr>
                <w:rFonts w:asciiTheme="minorHAnsi" w:hAnsiTheme="minorHAnsi" w:cstheme="minorHAnsi"/>
                <w:sz w:val="28"/>
                <w:szCs w:val="28"/>
                <w:lang w:val="en-IN"/>
              </w:rPr>
            </w:pPr>
            <w:r w:rsidRPr="00DA0EBD">
              <w:rPr>
                <w:rFonts w:asciiTheme="minorHAnsi" w:hAnsiTheme="minorHAnsi" w:cstheme="minorHAnsi"/>
                <w:sz w:val="28"/>
                <w:szCs w:val="28"/>
                <w:lang w:val="en-IN"/>
              </w:rPr>
              <w:t xml:space="preserve">The adjusted multiple </w:t>
            </w:r>
            <w:proofErr w:type="gramStart"/>
            <w:r w:rsidRPr="00DA0EBD">
              <w:rPr>
                <w:rFonts w:asciiTheme="minorHAnsi" w:hAnsiTheme="minorHAnsi" w:cstheme="minorHAnsi"/>
                <w:sz w:val="28"/>
                <w:szCs w:val="28"/>
                <w:lang w:val="en-IN"/>
              </w:rPr>
              <w:t>coefficient</w:t>
            </w:r>
            <w:proofErr w:type="gramEnd"/>
            <w:r w:rsidRPr="00DA0EBD">
              <w:rPr>
                <w:rFonts w:asciiTheme="minorHAnsi" w:hAnsiTheme="minorHAnsi" w:cstheme="minorHAnsi"/>
                <w:sz w:val="28"/>
                <w:szCs w:val="28"/>
                <w:lang w:val="en-IN"/>
              </w:rPr>
              <w:t xml:space="preserve"> of determination, denoted as adjusted R2, is a modification of the multiple R2 that adjusts for the number of independent variables in the model. It penalizes the addition of unnecessary variables that do not significantly improve the model's explanatory power. The adjusted R2 increases only if the new independent variable improves the model more than would be expected by chance.</w:t>
            </w:r>
          </w:p>
          <w:p w14:paraId="41E89822" w14:textId="77777777" w:rsidR="00DA0EBD" w:rsidRDefault="00DA0EBD" w:rsidP="00DA0EBD">
            <w:pPr>
              <w:pStyle w:val="TableParagraph"/>
              <w:rPr>
                <w:rFonts w:asciiTheme="minorHAnsi" w:hAnsiTheme="minorHAnsi" w:cstheme="minorHAnsi"/>
                <w:sz w:val="28"/>
                <w:szCs w:val="28"/>
                <w:lang w:val="en-IN"/>
              </w:rPr>
            </w:pPr>
          </w:p>
          <w:p w14:paraId="798A94E9" w14:textId="77777777" w:rsidR="00DA0EBD" w:rsidRDefault="00DA0EBD" w:rsidP="00DA0EBD">
            <w:pPr>
              <w:pStyle w:val="TableParagraph"/>
              <w:rPr>
                <w:rFonts w:asciiTheme="minorHAnsi" w:hAnsiTheme="minorHAnsi" w:cstheme="minorHAnsi"/>
                <w:b/>
                <w:bCs/>
                <w:sz w:val="28"/>
                <w:szCs w:val="28"/>
                <w:lang w:val="en-IN"/>
              </w:rPr>
            </w:pPr>
            <w:r w:rsidRPr="00DA0EBD">
              <w:rPr>
                <w:rFonts w:asciiTheme="minorHAnsi" w:hAnsiTheme="minorHAnsi" w:cstheme="minorHAnsi"/>
                <w:b/>
                <w:bCs/>
                <w:sz w:val="28"/>
                <w:szCs w:val="28"/>
                <w:lang w:val="en-IN"/>
              </w:rPr>
              <w:t>Relation between Multiple R2 and Adjusted R2</w:t>
            </w:r>
          </w:p>
          <w:p w14:paraId="406977C1" w14:textId="77777777" w:rsidR="00DA0EBD" w:rsidRDefault="00DA0EBD" w:rsidP="00DA0EBD">
            <w:pPr>
              <w:pStyle w:val="TableParagraph"/>
              <w:rPr>
                <w:rFonts w:asciiTheme="minorHAnsi" w:hAnsiTheme="minorHAnsi" w:cstheme="minorHAnsi"/>
                <w:sz w:val="28"/>
                <w:szCs w:val="28"/>
                <w:lang w:val="en-IN"/>
              </w:rPr>
            </w:pPr>
            <w:r w:rsidRPr="00DA0EBD">
              <w:rPr>
                <w:rFonts w:asciiTheme="minorHAnsi" w:hAnsiTheme="minorHAnsi" w:cstheme="minorHAnsi"/>
                <w:sz w:val="28"/>
                <w:szCs w:val="28"/>
                <w:lang w:val="en-IN"/>
              </w:rPr>
              <w:t>The adjusted R2 is always less than or equal to the multiple R2. When a new independent variable is added to the model, the multiple R2 will increase, but the adjusted R2 may decrease if the new variable does not significantly improve the model. The adjusted R2 is preferred when comparing models with different numbers of independent variables because it accounts for the model's complexity.</w:t>
            </w:r>
          </w:p>
          <w:p w14:paraId="6730EC32" w14:textId="77777777" w:rsidR="00DA0EBD" w:rsidRDefault="00DA0EBD" w:rsidP="00DA0EBD">
            <w:pPr>
              <w:pStyle w:val="TableParagraph"/>
              <w:rPr>
                <w:rFonts w:asciiTheme="minorHAnsi" w:hAnsiTheme="minorHAnsi" w:cstheme="minorHAnsi"/>
                <w:sz w:val="28"/>
                <w:szCs w:val="28"/>
                <w:lang w:val="en-IN"/>
              </w:rPr>
            </w:pPr>
          </w:p>
          <w:p w14:paraId="64BD1FB5" w14:textId="29240DC4" w:rsidR="00A563D9" w:rsidRPr="006930AD" w:rsidRDefault="00DA0EBD" w:rsidP="00DA0EBD">
            <w:pPr>
              <w:pStyle w:val="TableParagraph"/>
              <w:rPr>
                <w:rFonts w:asciiTheme="minorHAnsi" w:hAnsiTheme="minorHAnsi" w:cstheme="minorHAnsi"/>
                <w:sz w:val="28"/>
                <w:szCs w:val="28"/>
              </w:rPr>
            </w:pPr>
            <w:r w:rsidRPr="00DA0EBD">
              <w:rPr>
                <w:rFonts w:asciiTheme="minorHAnsi" w:hAnsiTheme="minorHAnsi" w:cstheme="minorHAnsi"/>
                <w:sz w:val="28"/>
                <w:szCs w:val="28"/>
                <w:lang w:val="en-IN"/>
              </w:rPr>
              <w:t xml:space="preserve">In summary, the multiple </w:t>
            </w:r>
            <w:proofErr w:type="gramStart"/>
            <w:r w:rsidRPr="00DA0EBD">
              <w:rPr>
                <w:rFonts w:asciiTheme="minorHAnsi" w:hAnsiTheme="minorHAnsi" w:cstheme="minorHAnsi"/>
                <w:sz w:val="28"/>
                <w:szCs w:val="28"/>
                <w:lang w:val="en-IN"/>
              </w:rPr>
              <w:t>coefficient</w:t>
            </w:r>
            <w:proofErr w:type="gramEnd"/>
            <w:r w:rsidRPr="00DA0EBD">
              <w:rPr>
                <w:rFonts w:asciiTheme="minorHAnsi" w:hAnsiTheme="minorHAnsi" w:cstheme="minorHAnsi"/>
                <w:sz w:val="28"/>
                <w:szCs w:val="28"/>
                <w:lang w:val="en-IN"/>
              </w:rPr>
              <w:t xml:space="preserve"> of determination (R2) measures the proportion of variation in the dependent variable explained by the independent variables, while the adjusted multiple coefficient of determination adjusts for the number of independent variables in the model to provide a more accurate assessment of the model's explanatory power.</w:t>
            </w:r>
          </w:p>
        </w:tc>
      </w:tr>
    </w:tbl>
    <w:p w14:paraId="6898F962" w14:textId="77777777" w:rsidR="005B4FEC" w:rsidRDefault="005B4FEC">
      <w:pPr>
        <w:pStyle w:val="TableParagraph"/>
        <w:ind w:left="1"/>
        <w:jc w:val="center"/>
        <w:rPr>
          <w:rFonts w:asciiTheme="minorHAnsi" w:hAnsiTheme="minorHAnsi" w:cstheme="minorHAnsi"/>
          <w:b/>
          <w:bCs/>
          <w:sz w:val="28"/>
          <w:szCs w:val="28"/>
        </w:rPr>
        <w:sectPr w:rsidR="005B4FEC" w:rsidSect="00CF184C">
          <w:pgSz w:w="11913" w:h="10773"/>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6930AD" w14:paraId="3F5F051F" w14:textId="77777777" w:rsidTr="00332A17">
        <w:trPr>
          <w:trHeight w:val="20"/>
        </w:trPr>
        <w:tc>
          <w:tcPr>
            <w:tcW w:w="993" w:type="dxa"/>
          </w:tcPr>
          <w:p w14:paraId="58F9599E" w14:textId="77777777" w:rsidR="00A42A3C" w:rsidRPr="006930AD" w:rsidRDefault="00000000">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9</w:t>
            </w:r>
          </w:p>
        </w:tc>
        <w:tc>
          <w:tcPr>
            <w:tcW w:w="10347" w:type="dxa"/>
          </w:tcPr>
          <w:p w14:paraId="70EFECDE" w14:textId="448ED296" w:rsidR="00A42A3C" w:rsidRPr="00C86586"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Differentiate between Adjusted Multiple Coefficient and Multiple Coefficient.</w:t>
            </w:r>
          </w:p>
        </w:tc>
      </w:tr>
      <w:tr w:rsidR="00A563D9" w:rsidRPr="006930AD" w14:paraId="546A384C" w14:textId="77777777" w:rsidTr="00332A17">
        <w:trPr>
          <w:trHeight w:val="20"/>
        </w:trPr>
        <w:tc>
          <w:tcPr>
            <w:tcW w:w="993" w:type="dxa"/>
          </w:tcPr>
          <w:p w14:paraId="4E587BAD" w14:textId="70F832F7" w:rsidR="00A563D9" w:rsidRPr="006930AD" w:rsidRDefault="0042095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9</w:t>
            </w:r>
            <w:r w:rsidRPr="0001233F">
              <w:rPr>
                <w:rFonts w:asciiTheme="minorHAnsi" w:hAnsiTheme="minorHAnsi" w:cstheme="minorHAnsi"/>
                <w:b/>
                <w:bCs/>
                <w:color w:val="FF0000"/>
                <w:sz w:val="28"/>
                <w:szCs w:val="28"/>
              </w:rPr>
              <w:t>)</w:t>
            </w:r>
          </w:p>
        </w:tc>
        <w:tc>
          <w:tcPr>
            <w:tcW w:w="10347" w:type="dxa"/>
          </w:tcPr>
          <w:tbl>
            <w:tblPr>
              <w:tblStyle w:val="TableGrid"/>
              <w:tblW w:w="0" w:type="auto"/>
              <w:tblLook w:val="04A0" w:firstRow="1" w:lastRow="0" w:firstColumn="1" w:lastColumn="0" w:noHBand="0" w:noVBand="1"/>
            </w:tblPr>
            <w:tblGrid>
              <w:gridCol w:w="5578"/>
              <w:gridCol w:w="4759"/>
            </w:tblGrid>
            <w:tr w:rsidR="00332A17" w:rsidRPr="00332A17" w14:paraId="44601A0E" w14:textId="77777777" w:rsidTr="00332A17">
              <w:tc>
                <w:tcPr>
                  <w:tcW w:w="0" w:type="auto"/>
                  <w:noWrap/>
                  <w:vAlign w:val="center"/>
                  <w:hideMark/>
                </w:tcPr>
                <w:p w14:paraId="17011582" w14:textId="77777777" w:rsidR="00332A17" w:rsidRPr="00332A17" w:rsidRDefault="00332A17" w:rsidP="00332A17">
                  <w:pPr>
                    <w:pStyle w:val="TableParagraph"/>
                    <w:jc w:val="center"/>
                    <w:rPr>
                      <w:rFonts w:asciiTheme="minorHAnsi" w:hAnsiTheme="minorHAnsi" w:cstheme="minorHAnsi"/>
                      <w:b/>
                      <w:bCs/>
                      <w:sz w:val="28"/>
                      <w:szCs w:val="28"/>
                      <w:lang w:val="en-IN"/>
                    </w:rPr>
                  </w:pPr>
                  <w:r w:rsidRPr="00332A17">
                    <w:rPr>
                      <w:rFonts w:asciiTheme="minorHAnsi" w:hAnsiTheme="minorHAnsi" w:cstheme="minorHAnsi"/>
                      <w:b/>
                      <w:bCs/>
                      <w:sz w:val="28"/>
                      <w:szCs w:val="28"/>
                      <w:lang w:val="en-IN"/>
                    </w:rPr>
                    <w:t>Adjusted Multiple Coefficient</w:t>
                  </w:r>
                </w:p>
              </w:tc>
              <w:tc>
                <w:tcPr>
                  <w:tcW w:w="0" w:type="auto"/>
                  <w:noWrap/>
                  <w:vAlign w:val="center"/>
                  <w:hideMark/>
                </w:tcPr>
                <w:p w14:paraId="1FA2D207" w14:textId="77777777" w:rsidR="00332A17" w:rsidRPr="00332A17" w:rsidRDefault="00332A17" w:rsidP="00332A17">
                  <w:pPr>
                    <w:pStyle w:val="TableParagraph"/>
                    <w:jc w:val="center"/>
                    <w:rPr>
                      <w:rFonts w:asciiTheme="minorHAnsi" w:hAnsiTheme="minorHAnsi" w:cstheme="minorHAnsi"/>
                      <w:b/>
                      <w:bCs/>
                      <w:sz w:val="28"/>
                      <w:szCs w:val="28"/>
                      <w:lang w:val="en-IN"/>
                    </w:rPr>
                  </w:pPr>
                  <w:r w:rsidRPr="00332A17">
                    <w:rPr>
                      <w:rFonts w:asciiTheme="minorHAnsi" w:hAnsiTheme="minorHAnsi" w:cstheme="minorHAnsi"/>
                      <w:b/>
                      <w:bCs/>
                      <w:sz w:val="28"/>
                      <w:szCs w:val="28"/>
                      <w:lang w:val="en-IN"/>
                    </w:rPr>
                    <w:t>Multiple Coefficient</w:t>
                  </w:r>
                </w:p>
              </w:tc>
            </w:tr>
            <w:tr w:rsidR="00332A17" w:rsidRPr="00332A17" w14:paraId="73CB6116" w14:textId="77777777" w:rsidTr="00332A17">
              <w:tc>
                <w:tcPr>
                  <w:tcW w:w="0" w:type="auto"/>
                  <w:vAlign w:val="center"/>
                  <w:hideMark/>
                </w:tcPr>
                <w:p w14:paraId="35D457D0"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Adjusts for the number of independent variables in the model</w:t>
                  </w:r>
                </w:p>
              </w:tc>
              <w:tc>
                <w:tcPr>
                  <w:tcW w:w="0" w:type="auto"/>
                  <w:vAlign w:val="center"/>
                  <w:hideMark/>
                </w:tcPr>
                <w:p w14:paraId="2E39A067"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Does not adjust for the number of independent variables in the model</w:t>
                  </w:r>
                </w:p>
              </w:tc>
            </w:tr>
            <w:tr w:rsidR="00332A17" w:rsidRPr="00332A17" w14:paraId="754C93A8" w14:textId="77777777" w:rsidTr="00332A17">
              <w:tc>
                <w:tcPr>
                  <w:tcW w:w="0" w:type="auto"/>
                  <w:vAlign w:val="center"/>
                  <w:hideMark/>
                </w:tcPr>
                <w:p w14:paraId="5C5888BE"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Penalizes the addition of unnecessary variables that do not significantly improve the model's explanatory power</w:t>
                  </w:r>
                </w:p>
              </w:tc>
              <w:tc>
                <w:tcPr>
                  <w:tcW w:w="0" w:type="auto"/>
                  <w:vAlign w:val="center"/>
                  <w:hideMark/>
                </w:tcPr>
                <w:p w14:paraId="4B82D5B0"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Reflects the proportion of the total variation in the dependent variable explained by the set of independent variables</w:t>
                  </w:r>
                </w:p>
              </w:tc>
            </w:tr>
            <w:tr w:rsidR="00332A17" w:rsidRPr="00332A17" w14:paraId="264DD619" w14:textId="77777777" w:rsidTr="00332A17">
              <w:tc>
                <w:tcPr>
                  <w:tcW w:w="0" w:type="auto"/>
                  <w:vAlign w:val="center"/>
                  <w:hideMark/>
                </w:tcPr>
                <w:p w14:paraId="15C98241"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Can be negative if the model contains a large number of independent variables and the value of R2 is small</w:t>
                  </w:r>
                </w:p>
              </w:tc>
              <w:tc>
                <w:tcPr>
                  <w:tcW w:w="0" w:type="auto"/>
                  <w:vAlign w:val="center"/>
                  <w:hideMark/>
                </w:tcPr>
                <w:p w14:paraId="6E96B294"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Can range from 0 to 1, where 0 indicates that the independent variables do not explain any variability and 1 indicates that they explain all variability</w:t>
                  </w:r>
                </w:p>
              </w:tc>
            </w:tr>
            <w:tr w:rsidR="00332A17" w:rsidRPr="00332A17" w14:paraId="11ED3229" w14:textId="77777777" w:rsidTr="00332A17">
              <w:tc>
                <w:tcPr>
                  <w:tcW w:w="0" w:type="auto"/>
                  <w:vAlign w:val="center"/>
                  <w:hideMark/>
                </w:tcPr>
                <w:p w14:paraId="131B3A27"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Preferred when comparing models with different numbers of independent variables</w:t>
                  </w:r>
                </w:p>
              </w:tc>
              <w:tc>
                <w:tcPr>
                  <w:tcW w:w="0" w:type="auto"/>
                  <w:vAlign w:val="center"/>
                  <w:hideMark/>
                </w:tcPr>
                <w:p w14:paraId="16929F12"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Provides a straightforward measure of the model's explanatory power without adjusting for the number of independent variables</w:t>
                  </w:r>
                </w:p>
              </w:tc>
            </w:tr>
            <w:tr w:rsidR="00332A17" w:rsidRPr="00332A17" w14:paraId="0884616B" w14:textId="77777777" w:rsidTr="00332A17">
              <w:tc>
                <w:tcPr>
                  <w:tcW w:w="0" w:type="auto"/>
                  <w:vAlign w:val="center"/>
                  <w:hideMark/>
                </w:tcPr>
                <w:p w14:paraId="53AA0059"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Helps avoid overestimating the impact of adding an independent variable on the amount of variability explained by the regression equation</w:t>
                  </w:r>
                </w:p>
              </w:tc>
              <w:tc>
                <w:tcPr>
                  <w:tcW w:w="0" w:type="auto"/>
                  <w:vAlign w:val="center"/>
                  <w:hideMark/>
                </w:tcPr>
                <w:p w14:paraId="3BDC2BAD"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Does not compensate for the number of independent variables, potentially leading to overestimation of the model's explanatory power</w:t>
                  </w:r>
                </w:p>
              </w:tc>
            </w:tr>
            <w:tr w:rsidR="00332A17" w:rsidRPr="00332A17" w14:paraId="4446DC7B" w14:textId="77777777" w:rsidTr="00332A17">
              <w:tc>
                <w:tcPr>
                  <w:tcW w:w="0" w:type="auto"/>
                  <w:vAlign w:val="center"/>
                  <w:hideMark/>
                </w:tcPr>
                <w:p w14:paraId="599A09FB"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Adjusted R2 increases only if the new independent variable improves the model more than expected by chance</w:t>
                  </w:r>
                </w:p>
              </w:tc>
              <w:tc>
                <w:tcPr>
                  <w:tcW w:w="0" w:type="auto"/>
                  <w:vAlign w:val="center"/>
                  <w:hideMark/>
                </w:tcPr>
                <w:p w14:paraId="057DC04C" w14:textId="77777777" w:rsidR="00332A17" w:rsidRPr="00332A17" w:rsidRDefault="00332A17" w:rsidP="00332A17">
                  <w:pPr>
                    <w:pStyle w:val="TableParagraph"/>
                    <w:rPr>
                      <w:rFonts w:asciiTheme="minorHAnsi" w:hAnsiTheme="minorHAnsi" w:cstheme="minorHAnsi"/>
                      <w:sz w:val="28"/>
                      <w:szCs w:val="28"/>
                      <w:lang w:val="en-IN"/>
                    </w:rPr>
                  </w:pPr>
                  <w:r w:rsidRPr="00332A17">
                    <w:rPr>
                      <w:rFonts w:asciiTheme="minorHAnsi" w:hAnsiTheme="minorHAnsi" w:cstheme="minorHAnsi"/>
                      <w:sz w:val="28"/>
                      <w:szCs w:val="28"/>
                      <w:lang w:val="en-IN"/>
                    </w:rPr>
                    <w:t>Increases as additional independent variables are added to the model, even if they are not statistically significant</w:t>
                  </w:r>
                </w:p>
              </w:tc>
            </w:tr>
          </w:tbl>
          <w:p w14:paraId="3D3902FF" w14:textId="77777777" w:rsidR="00332A17" w:rsidRPr="00F87B8F" w:rsidRDefault="00332A17" w:rsidP="00332A17">
            <w:pPr>
              <w:pStyle w:val="TableParagraph"/>
              <w:ind w:left="0"/>
              <w:rPr>
                <w:rFonts w:asciiTheme="minorHAnsi" w:hAnsiTheme="minorHAnsi" w:cstheme="minorHAnsi"/>
                <w:sz w:val="8"/>
                <w:szCs w:val="8"/>
                <w:lang w:val="en-IN"/>
              </w:rPr>
            </w:pPr>
          </w:p>
          <w:p w14:paraId="338D7264" w14:textId="3768740E" w:rsidR="00A563D9" w:rsidRPr="00332A17" w:rsidRDefault="00332A17" w:rsidP="00332A17">
            <w:pPr>
              <w:pStyle w:val="TableParagraph"/>
              <w:ind w:left="0"/>
              <w:rPr>
                <w:rFonts w:asciiTheme="minorHAnsi" w:hAnsiTheme="minorHAnsi" w:cstheme="minorHAnsi"/>
                <w:sz w:val="28"/>
                <w:szCs w:val="28"/>
                <w:lang w:val="en-IN"/>
              </w:rPr>
            </w:pPr>
            <w:r w:rsidRPr="00332A17">
              <w:rPr>
                <w:rFonts w:asciiTheme="minorHAnsi" w:hAnsiTheme="minorHAnsi" w:cstheme="minorHAnsi"/>
                <w:sz w:val="28"/>
                <w:szCs w:val="28"/>
                <w:lang w:val="en-IN"/>
              </w:rPr>
              <w:t xml:space="preserve">In summary, the adjusted multiple </w:t>
            </w:r>
            <w:proofErr w:type="gramStart"/>
            <w:r w:rsidRPr="00332A17">
              <w:rPr>
                <w:rFonts w:asciiTheme="minorHAnsi" w:hAnsiTheme="minorHAnsi" w:cstheme="minorHAnsi"/>
                <w:sz w:val="28"/>
                <w:szCs w:val="28"/>
                <w:lang w:val="en-IN"/>
              </w:rPr>
              <w:t>coefficient</w:t>
            </w:r>
            <w:proofErr w:type="gramEnd"/>
            <w:r w:rsidRPr="00332A17">
              <w:rPr>
                <w:rFonts w:asciiTheme="minorHAnsi" w:hAnsiTheme="minorHAnsi" w:cstheme="minorHAnsi"/>
                <w:sz w:val="28"/>
                <w:szCs w:val="28"/>
                <w:lang w:val="en-IN"/>
              </w:rPr>
              <w:t xml:space="preserve"> of determination adjusts for the number of independent variables in the model and penalizes the addition of unnecessary variables, while the multiple coefficient of determination reflects the proportion of variation in the dependent variable explained by the independent variables without adjusting for the number of variables. The adjusted coefficient is preferred when comparing models with different numbers of independent variables to avoid overestimation.</w:t>
            </w:r>
          </w:p>
        </w:tc>
      </w:tr>
    </w:tbl>
    <w:p w14:paraId="132B01D8" w14:textId="77777777" w:rsidR="00D479B9" w:rsidRDefault="00D479B9">
      <w:pPr>
        <w:pStyle w:val="TableParagraph"/>
        <w:ind w:left="1"/>
        <w:jc w:val="center"/>
        <w:rPr>
          <w:rFonts w:asciiTheme="minorHAnsi" w:hAnsiTheme="minorHAnsi" w:cstheme="minorHAnsi"/>
          <w:b/>
          <w:bCs/>
          <w:sz w:val="28"/>
          <w:szCs w:val="28"/>
        </w:rPr>
        <w:sectPr w:rsidR="00D479B9" w:rsidSect="00CF184C">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735E6B6A" w14:textId="77777777" w:rsidTr="005217DE">
        <w:trPr>
          <w:trHeight w:val="20"/>
        </w:trPr>
        <w:tc>
          <w:tcPr>
            <w:tcW w:w="993" w:type="dxa"/>
          </w:tcPr>
          <w:p w14:paraId="3B54557F" w14:textId="46FD6285" w:rsidR="00A42A3C" w:rsidRPr="00C86586" w:rsidRDefault="00244E1F">
            <w:pPr>
              <w:pStyle w:val="TableParagraph"/>
              <w:ind w:left="1"/>
              <w:jc w:val="center"/>
              <w:rPr>
                <w:rFonts w:asciiTheme="minorHAnsi" w:hAnsiTheme="minorHAnsi" w:cstheme="minorHAnsi"/>
                <w:b/>
                <w:bCs/>
                <w:sz w:val="28"/>
                <w:szCs w:val="28"/>
              </w:rPr>
            </w:pPr>
            <w:r w:rsidRPr="00C86586">
              <w:rPr>
                <w:rFonts w:asciiTheme="minorHAnsi" w:hAnsiTheme="minorHAnsi" w:cstheme="minorHAnsi"/>
                <w:b/>
                <w:bCs/>
                <w:sz w:val="28"/>
                <w:szCs w:val="28"/>
              </w:rPr>
              <w:lastRenderedPageBreak/>
              <w:t>10</w:t>
            </w:r>
          </w:p>
        </w:tc>
        <w:tc>
          <w:tcPr>
            <w:tcW w:w="10347" w:type="dxa"/>
          </w:tcPr>
          <w:p w14:paraId="2D60BDCF" w14:textId="3FBD4504" w:rsidR="00A42A3C" w:rsidRPr="00C86586" w:rsidRDefault="000D60D6" w:rsidP="00691980">
            <w:pPr>
              <w:pStyle w:val="TableParagraph"/>
              <w:ind w:left="0"/>
              <w:rPr>
                <w:rFonts w:asciiTheme="minorHAnsi" w:hAnsiTheme="minorHAnsi" w:cstheme="minorHAnsi"/>
                <w:b/>
                <w:bCs/>
                <w:sz w:val="28"/>
                <w:szCs w:val="28"/>
              </w:rPr>
            </w:pPr>
            <w:r w:rsidRPr="000D60D6">
              <w:rPr>
                <w:rFonts w:asciiTheme="minorHAnsi" w:hAnsiTheme="minorHAnsi" w:cstheme="minorHAnsi"/>
                <w:b/>
                <w:bCs/>
                <w:sz w:val="28"/>
                <w:szCs w:val="28"/>
              </w:rPr>
              <w:t xml:space="preserve">For a multiple regression model with 2 independent variables, </w:t>
            </w:r>
            <w:proofErr w:type="spellStart"/>
            <w:r w:rsidRPr="000D60D6">
              <w:rPr>
                <w:rFonts w:asciiTheme="minorHAnsi" w:hAnsiTheme="minorHAnsi" w:cstheme="minorHAnsi"/>
                <w:b/>
                <w:bCs/>
                <w:sz w:val="28"/>
                <w:szCs w:val="28"/>
              </w:rPr>
              <w:t>R.sq</w:t>
            </w:r>
            <w:proofErr w:type="spellEnd"/>
            <w:r w:rsidRPr="000D60D6">
              <w:rPr>
                <w:rFonts w:asciiTheme="minorHAnsi" w:hAnsiTheme="minorHAnsi" w:cstheme="minorHAnsi"/>
                <w:b/>
                <w:bCs/>
                <w:sz w:val="28"/>
                <w:szCs w:val="28"/>
              </w:rPr>
              <w:t xml:space="preserve"> = 0.904 and adjusted R. sq = 0.88, determine the number of observations (n)</w:t>
            </w:r>
            <w:r>
              <w:rPr>
                <w:rFonts w:asciiTheme="minorHAnsi" w:hAnsiTheme="minorHAnsi" w:cstheme="minorHAnsi"/>
                <w:b/>
                <w:bCs/>
                <w:sz w:val="28"/>
                <w:szCs w:val="28"/>
              </w:rPr>
              <w:t>.</w:t>
            </w:r>
          </w:p>
        </w:tc>
      </w:tr>
      <w:tr w:rsidR="00A563D9" w:rsidRPr="006930AD" w14:paraId="61217FA3" w14:textId="77777777" w:rsidTr="005217DE">
        <w:trPr>
          <w:trHeight w:val="20"/>
        </w:trPr>
        <w:tc>
          <w:tcPr>
            <w:tcW w:w="993" w:type="dxa"/>
          </w:tcPr>
          <w:p w14:paraId="0B862F27" w14:textId="4B8FA97A" w:rsidR="00A563D9" w:rsidRPr="006930AD" w:rsidRDefault="00C86586">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10</w:t>
            </w:r>
            <w:r w:rsidRPr="0001233F">
              <w:rPr>
                <w:rFonts w:asciiTheme="minorHAnsi" w:hAnsiTheme="minorHAnsi" w:cstheme="minorHAnsi"/>
                <w:b/>
                <w:bCs/>
                <w:color w:val="FF0000"/>
                <w:sz w:val="28"/>
                <w:szCs w:val="28"/>
              </w:rPr>
              <w:t>)</w:t>
            </w:r>
          </w:p>
        </w:tc>
        <w:tc>
          <w:tcPr>
            <w:tcW w:w="10347" w:type="dxa"/>
          </w:tcPr>
          <w:p w14:paraId="70C53DD8" w14:textId="77777777" w:rsidR="00F87B8F" w:rsidRDefault="00F87B8F" w:rsidP="00F87B8F">
            <w:pPr>
              <w:pStyle w:val="TableParagraph"/>
              <w:rPr>
                <w:rFonts w:asciiTheme="minorHAnsi" w:hAnsiTheme="minorHAnsi" w:cstheme="minorHAnsi"/>
                <w:sz w:val="28"/>
                <w:szCs w:val="28"/>
                <w:lang w:val="en-IN"/>
              </w:rPr>
            </w:pPr>
            <w:r w:rsidRPr="00F87B8F">
              <w:rPr>
                <w:rFonts w:asciiTheme="minorHAnsi" w:hAnsiTheme="minorHAnsi" w:cstheme="minorHAnsi"/>
                <w:sz w:val="28"/>
                <w:szCs w:val="28"/>
                <w:lang w:val="en-IN"/>
              </w:rPr>
              <w:t>To determine the number of observations (n) in a multiple regression model with 2 independent variables, given R-squared (R2) = 0.904 and adjusted R-squared (adjusted R2) = 0.88, we can use the formula for adjusted R2:</w:t>
            </w:r>
          </w:p>
          <w:p w14:paraId="5E0676A6" w14:textId="77777777" w:rsidR="00F87B8F" w:rsidRDefault="00F87B8F" w:rsidP="00F87B8F">
            <w:pPr>
              <w:pStyle w:val="TableParagraph"/>
              <w:rPr>
                <w:rFonts w:asciiTheme="minorHAnsi" w:hAnsiTheme="minorHAnsi" w:cstheme="minorHAnsi"/>
                <w:sz w:val="28"/>
                <w:szCs w:val="28"/>
                <w:lang w:val="en-IN"/>
              </w:rPr>
            </w:pPr>
          </w:p>
          <w:p w14:paraId="3390B53E" w14:textId="20A62A8B" w:rsidR="00F87B8F" w:rsidRPr="00371D63" w:rsidRDefault="008334E9" w:rsidP="00F87B8F">
            <w:pPr>
              <w:pStyle w:val="TableParagraph"/>
              <w:rPr>
                <w:rFonts w:asciiTheme="minorHAnsi" w:hAnsiTheme="minorHAnsi" w:cstheme="minorHAnsi"/>
                <w:sz w:val="28"/>
                <w:szCs w:val="28"/>
                <w:lang w:val="en-IN"/>
              </w:rPr>
            </w:pPr>
            <m:oMathPara>
              <m:oMathParaPr>
                <m:jc m:val="left"/>
              </m:oMathParaPr>
              <m:oMath>
                <m:r>
                  <w:rPr>
                    <w:rFonts w:ascii="Cambria Math" w:hAnsi="Cambria Math" w:cstheme="minorHAnsi"/>
                    <w:sz w:val="28"/>
                    <w:szCs w:val="28"/>
                    <w:lang w:val="en-IN"/>
                  </w:rPr>
                  <m:t>Adjusted </m:t>
                </m:r>
                <m:sSup>
                  <m:sSupPr>
                    <m:ctrlPr>
                      <w:rPr>
                        <w:rFonts w:ascii="Cambria Math" w:hAnsi="Cambria Math" w:cstheme="minorHAnsi"/>
                        <w:i/>
                        <w:sz w:val="28"/>
                        <w:szCs w:val="28"/>
                        <w:vertAlign w:val="superscript"/>
                        <w:lang w:val="en-IN"/>
                      </w:rPr>
                    </m:ctrlPr>
                  </m:sSupPr>
                  <m:e>
                    <m:r>
                      <w:rPr>
                        <w:rFonts w:ascii="Cambria Math" w:hAnsi="Cambria Math" w:cstheme="minorHAnsi"/>
                        <w:sz w:val="28"/>
                        <w:szCs w:val="28"/>
                        <w:vertAlign w:val="superscript"/>
                        <w:lang w:val="en-IN"/>
                      </w:rPr>
                      <m:t>R</m:t>
                    </m:r>
                  </m:e>
                  <m:sup>
                    <m:r>
                      <w:rPr>
                        <w:rFonts w:ascii="Cambria Math" w:hAnsi="Cambria Math" w:cstheme="minorHAnsi"/>
                        <w:sz w:val="28"/>
                        <w:szCs w:val="28"/>
                        <w:vertAlign w:val="superscript"/>
                        <w:lang w:val="en-IN"/>
                      </w:rPr>
                      <m:t>2</m:t>
                    </m:r>
                  </m:sup>
                </m:sSup>
                <m:r>
                  <w:rPr>
                    <w:rFonts w:ascii="Cambria Math" w:hAnsi="Cambria Math" w:cstheme="minorHAnsi"/>
                    <w:sz w:val="28"/>
                    <w:szCs w:val="28"/>
                    <w:lang w:val="en-IN"/>
                  </w:rPr>
                  <m:t>=1-</m:t>
                </m:r>
                <m:d>
                  <m:dPr>
                    <m:ctrlPr>
                      <w:rPr>
                        <w:rFonts w:ascii="Cambria Math" w:hAnsi="Cambria Math" w:cstheme="minorHAnsi"/>
                        <w:i/>
                        <w:sz w:val="28"/>
                        <w:szCs w:val="28"/>
                        <w:lang w:val="en-IN"/>
                      </w:rPr>
                    </m:ctrlPr>
                  </m:dPr>
                  <m:e>
                    <m:f>
                      <m:fPr>
                        <m:ctrlPr>
                          <w:rPr>
                            <w:rFonts w:ascii="Cambria Math" w:hAnsi="Cambria Math" w:cstheme="minorHAnsi"/>
                            <w:i/>
                            <w:sz w:val="28"/>
                            <w:szCs w:val="28"/>
                            <w:lang w:val="en-IN"/>
                          </w:rPr>
                        </m:ctrlPr>
                      </m:fPr>
                      <m:num>
                        <m:r>
                          <w:rPr>
                            <w:rFonts w:ascii="Cambria Math" w:hAnsi="Cambria Math" w:cstheme="minorHAnsi"/>
                            <w:sz w:val="28"/>
                            <w:szCs w:val="28"/>
                            <w:lang w:val="en-IN"/>
                          </w:rPr>
                          <m:t>(1-</m:t>
                        </m:r>
                        <m:sSup>
                          <m:sSupPr>
                            <m:ctrlPr>
                              <w:rPr>
                                <w:rFonts w:ascii="Cambria Math" w:hAnsi="Cambria Math" w:cs="Cambria Math"/>
                                <w:i/>
                                <w:sz w:val="28"/>
                                <w:szCs w:val="28"/>
                                <w:lang w:val="en-IN"/>
                              </w:rPr>
                            </m:ctrlPr>
                          </m:sSupPr>
                          <m:e>
                            <m:r>
                              <w:rPr>
                                <w:rFonts w:ascii="Cambria Math" w:hAnsi="Cambria Math" w:cs="Cambria Math"/>
                                <w:sz w:val="28"/>
                                <w:szCs w:val="28"/>
                                <w:lang w:val="en-IN"/>
                              </w:rPr>
                              <m:t>R</m:t>
                            </m:r>
                          </m:e>
                          <m:sup>
                            <m:r>
                              <w:rPr>
                                <w:rFonts w:ascii="Cambria Math" w:hAnsi="Cambria Math" w:cs="Cambria Math"/>
                                <w:sz w:val="28"/>
                                <w:szCs w:val="28"/>
                                <w:lang w:val="en-IN"/>
                              </w:rPr>
                              <m:t>2</m:t>
                            </m:r>
                          </m:sup>
                        </m:sSup>
                        <m:r>
                          <w:rPr>
                            <w:rFonts w:ascii="Cambria Math" w:hAnsi="Cambria Math" w:cstheme="minorHAnsi"/>
                            <w:sz w:val="28"/>
                            <w:szCs w:val="28"/>
                            <w:lang w:val="en-IN"/>
                          </w:rPr>
                          <m:t>)(</m:t>
                        </m:r>
                        <m:r>
                          <w:rPr>
                            <w:rFonts w:ascii="Cambria Math" w:hAnsi="Cambria Math" w:cs="Cambria Math"/>
                            <w:sz w:val="28"/>
                            <w:szCs w:val="28"/>
                            <w:lang w:val="en-IN"/>
                          </w:rPr>
                          <m:t>n</m:t>
                        </m:r>
                        <m:r>
                          <w:rPr>
                            <w:rFonts w:ascii="Cambria Math" w:hAnsi="Cambria Math" w:cstheme="minorHAnsi"/>
                            <w:sz w:val="28"/>
                            <w:szCs w:val="28"/>
                            <w:lang w:val="en-IN"/>
                          </w:rPr>
                          <m:t>-1)</m:t>
                        </m:r>
                      </m:num>
                      <m:den>
                        <m:r>
                          <w:rPr>
                            <w:rFonts w:ascii="Cambria Math" w:hAnsi="Cambria Math" w:cstheme="minorHAnsi"/>
                            <w:sz w:val="28"/>
                            <w:szCs w:val="28"/>
                          </w:rPr>
                          <m:t>n</m:t>
                        </m:r>
                        <m:r>
                          <w:rPr>
                            <w:rFonts w:ascii="Cambria Math" w:hAnsi="Cambria Math" w:cstheme="minorHAnsi"/>
                            <w:sz w:val="28"/>
                            <w:szCs w:val="28"/>
                          </w:rPr>
                          <m:t>-</m:t>
                        </m:r>
                        <m:r>
                          <w:rPr>
                            <w:rFonts w:ascii="Cambria Math" w:hAnsi="Cambria Math" w:cstheme="minorHAnsi"/>
                            <w:sz w:val="28"/>
                            <w:szCs w:val="28"/>
                          </w:rPr>
                          <m:t>k</m:t>
                        </m:r>
                        <m:r>
                          <w:rPr>
                            <w:rFonts w:ascii="Cambria Math" w:hAnsi="Cambria Math" w:cstheme="minorHAnsi"/>
                            <w:sz w:val="28"/>
                            <w:szCs w:val="28"/>
                          </w:rPr>
                          <m:t>-1</m:t>
                        </m:r>
                      </m:den>
                    </m:f>
                  </m:e>
                </m:d>
              </m:oMath>
            </m:oMathPara>
          </w:p>
          <w:p w14:paraId="1949CC1F" w14:textId="77777777" w:rsidR="00F87B8F" w:rsidRDefault="00F87B8F" w:rsidP="00F87B8F">
            <w:pPr>
              <w:pStyle w:val="TableParagraph"/>
              <w:rPr>
                <w:rFonts w:asciiTheme="minorHAnsi" w:hAnsiTheme="minorHAnsi" w:cstheme="minorHAnsi"/>
                <w:sz w:val="28"/>
                <w:szCs w:val="28"/>
                <w:lang w:val="en-IN"/>
              </w:rPr>
            </w:pPr>
          </w:p>
          <w:p w14:paraId="1D777BA8" w14:textId="5185E908" w:rsidR="00F87B8F" w:rsidRPr="00F87B8F" w:rsidRDefault="00F87B8F" w:rsidP="00F87B8F">
            <w:pPr>
              <w:pStyle w:val="TableParagraph"/>
              <w:rPr>
                <w:rFonts w:asciiTheme="minorHAnsi" w:hAnsiTheme="minorHAnsi" w:cstheme="minorHAnsi"/>
                <w:sz w:val="28"/>
                <w:szCs w:val="28"/>
                <w:lang w:val="en-IN"/>
              </w:rPr>
            </w:pPr>
            <w:r w:rsidRPr="00F87B8F">
              <w:rPr>
                <w:rFonts w:asciiTheme="minorHAnsi" w:hAnsiTheme="minorHAnsi" w:cstheme="minorHAnsi"/>
                <w:sz w:val="28"/>
                <w:szCs w:val="28"/>
                <w:lang w:val="en-IN"/>
              </w:rPr>
              <w:t>Where:</w:t>
            </w:r>
          </w:p>
          <w:p w14:paraId="0BCFA70A" w14:textId="77777777" w:rsidR="00F87B8F" w:rsidRPr="00F87B8F" w:rsidRDefault="00F87B8F" w:rsidP="00F87B8F">
            <w:pPr>
              <w:pStyle w:val="TableParagraph"/>
              <w:numPr>
                <w:ilvl w:val="0"/>
                <w:numId w:val="13"/>
              </w:numPr>
              <w:rPr>
                <w:rFonts w:asciiTheme="minorHAnsi" w:hAnsiTheme="minorHAnsi" w:cstheme="minorHAnsi"/>
                <w:sz w:val="28"/>
                <w:szCs w:val="28"/>
                <w:lang w:val="en-IN"/>
              </w:rPr>
            </w:pPr>
            <w:r w:rsidRPr="00F87B8F">
              <w:rPr>
                <w:rFonts w:asciiTheme="minorHAnsi" w:hAnsiTheme="minorHAnsi" w:cstheme="minorHAnsi"/>
                <w:sz w:val="28"/>
                <w:szCs w:val="28"/>
                <w:lang w:val="en-IN"/>
              </w:rPr>
              <w:t>n is the number of observations</w:t>
            </w:r>
          </w:p>
          <w:p w14:paraId="3847D74A" w14:textId="77777777" w:rsidR="00F87B8F" w:rsidRPr="00F87B8F" w:rsidRDefault="00F87B8F" w:rsidP="00F87B8F">
            <w:pPr>
              <w:pStyle w:val="TableParagraph"/>
              <w:numPr>
                <w:ilvl w:val="0"/>
                <w:numId w:val="13"/>
              </w:numPr>
              <w:rPr>
                <w:rFonts w:asciiTheme="minorHAnsi" w:hAnsiTheme="minorHAnsi" w:cstheme="minorHAnsi"/>
                <w:sz w:val="28"/>
                <w:szCs w:val="28"/>
                <w:lang w:val="en-IN"/>
              </w:rPr>
            </w:pPr>
            <w:r w:rsidRPr="00F87B8F">
              <w:rPr>
                <w:rFonts w:asciiTheme="minorHAnsi" w:hAnsiTheme="minorHAnsi" w:cstheme="minorHAnsi"/>
                <w:sz w:val="28"/>
                <w:szCs w:val="28"/>
                <w:lang w:val="en-IN"/>
              </w:rPr>
              <w:t>k is the number of independent variables in the model (2 in this case)</w:t>
            </w:r>
          </w:p>
          <w:p w14:paraId="371B159D" w14:textId="77777777" w:rsidR="00F87B8F" w:rsidRPr="00F87B8F" w:rsidRDefault="00F87B8F" w:rsidP="00F87B8F">
            <w:pPr>
              <w:pStyle w:val="TableParagraph"/>
              <w:numPr>
                <w:ilvl w:val="0"/>
                <w:numId w:val="13"/>
              </w:numPr>
              <w:rPr>
                <w:rFonts w:asciiTheme="minorHAnsi" w:hAnsiTheme="minorHAnsi" w:cstheme="minorHAnsi"/>
                <w:sz w:val="28"/>
                <w:szCs w:val="28"/>
                <w:lang w:val="en-IN"/>
              </w:rPr>
            </w:pPr>
            <w:r w:rsidRPr="00F87B8F">
              <w:rPr>
                <w:rFonts w:asciiTheme="minorHAnsi" w:hAnsiTheme="minorHAnsi" w:cstheme="minorHAnsi"/>
                <w:sz w:val="28"/>
                <w:szCs w:val="28"/>
                <w:lang w:val="en-IN"/>
              </w:rPr>
              <w:t>R2 is the coefficient of determination (0.904 in this case)</w:t>
            </w:r>
          </w:p>
          <w:p w14:paraId="2518F8CF" w14:textId="77777777" w:rsidR="00F87B8F" w:rsidRDefault="00F87B8F" w:rsidP="00F87B8F">
            <w:pPr>
              <w:pStyle w:val="TableParagraph"/>
              <w:numPr>
                <w:ilvl w:val="0"/>
                <w:numId w:val="13"/>
              </w:numPr>
              <w:rPr>
                <w:rFonts w:asciiTheme="minorHAnsi" w:hAnsiTheme="minorHAnsi" w:cstheme="minorHAnsi"/>
                <w:sz w:val="28"/>
                <w:szCs w:val="28"/>
                <w:lang w:val="en-IN"/>
              </w:rPr>
            </w:pPr>
            <w:r w:rsidRPr="00F87B8F">
              <w:rPr>
                <w:rFonts w:asciiTheme="minorHAnsi" w:hAnsiTheme="minorHAnsi" w:cstheme="minorHAnsi"/>
                <w:sz w:val="28"/>
                <w:szCs w:val="28"/>
                <w:lang w:val="en-IN"/>
              </w:rPr>
              <w:t>Adjusted R2 is the adjusted coefficient of determination (0.88 in this case)</w:t>
            </w:r>
          </w:p>
          <w:p w14:paraId="123DB85B" w14:textId="77777777" w:rsidR="00F87B8F" w:rsidRPr="00F87B8F" w:rsidRDefault="00F87B8F" w:rsidP="00F87B8F">
            <w:pPr>
              <w:pStyle w:val="TableParagraph"/>
              <w:ind w:left="720"/>
              <w:rPr>
                <w:rFonts w:asciiTheme="minorHAnsi" w:hAnsiTheme="minorHAnsi" w:cstheme="minorHAnsi"/>
                <w:sz w:val="28"/>
                <w:szCs w:val="28"/>
                <w:lang w:val="en-IN"/>
              </w:rPr>
            </w:pPr>
          </w:p>
          <w:p w14:paraId="1AF869C3" w14:textId="77777777" w:rsidR="00997923" w:rsidRDefault="00F87B8F" w:rsidP="00997923">
            <w:pPr>
              <w:pStyle w:val="TableParagraph"/>
              <w:rPr>
                <w:rFonts w:asciiTheme="minorHAnsi" w:hAnsiTheme="minorHAnsi" w:cstheme="minorHAnsi"/>
                <w:sz w:val="28"/>
                <w:szCs w:val="28"/>
                <w:lang w:val="en-IN"/>
              </w:rPr>
            </w:pPr>
            <w:r w:rsidRPr="00F87B8F">
              <w:rPr>
                <w:rFonts w:asciiTheme="minorHAnsi" w:hAnsiTheme="minorHAnsi" w:cstheme="minorHAnsi"/>
                <w:sz w:val="28"/>
                <w:szCs w:val="28"/>
                <w:lang w:val="en-IN"/>
              </w:rPr>
              <w:t>Given that R2 = 0.904 and adjusted R2 = 0.88, we can substitute these values into the formula and solve for n:</w:t>
            </w:r>
          </w:p>
          <w:p w14:paraId="29BF6721" w14:textId="77777777" w:rsidR="00371D63" w:rsidRDefault="00371D63" w:rsidP="00997923">
            <w:pPr>
              <w:pStyle w:val="TableParagraph"/>
              <w:rPr>
                <w:rFonts w:asciiTheme="minorHAnsi" w:hAnsiTheme="minorHAnsi" w:cstheme="minorHAnsi"/>
                <w:sz w:val="28"/>
                <w:szCs w:val="28"/>
                <w:lang w:val="en-IN"/>
              </w:rPr>
            </w:pPr>
          </w:p>
          <w:p w14:paraId="2A2D663B" w14:textId="281E1381" w:rsidR="009A5742" w:rsidRPr="00371D63" w:rsidRDefault="008334E9" w:rsidP="00997923">
            <w:pPr>
              <w:pStyle w:val="TableParagraph"/>
              <w:rPr>
                <w:rFonts w:asciiTheme="minorHAnsi" w:hAnsiTheme="minorHAnsi" w:cstheme="minorHAnsi"/>
                <w:b/>
                <w:bCs/>
                <w:sz w:val="28"/>
                <w:szCs w:val="28"/>
                <w:lang w:val="en-IN"/>
              </w:rPr>
            </w:pPr>
            <m:oMathPara>
              <m:oMathParaPr>
                <m:jc m:val="left"/>
              </m:oMathParaPr>
              <m:oMath>
                <m:r>
                  <m:rPr>
                    <m:sty m:val="b"/>
                  </m:rPr>
                  <w:rPr>
                    <w:rFonts w:ascii="Cambria Math" w:hAnsi="Cambria Math" w:cstheme="minorHAnsi"/>
                    <w:sz w:val="28"/>
                    <w:szCs w:val="28"/>
                    <w:lang w:val="en-IN"/>
                  </w:rPr>
                  <m:t>0.88=1-</m:t>
                </m:r>
                <m:d>
                  <m:dPr>
                    <m:ctrlPr>
                      <w:rPr>
                        <w:rFonts w:ascii="Cambria Math" w:hAnsi="Cambria Math" w:cstheme="minorHAnsi"/>
                        <w:b/>
                        <w:bCs/>
                        <w:i/>
                        <w:sz w:val="28"/>
                        <w:szCs w:val="28"/>
                        <w:lang w:val="en-IN"/>
                      </w:rPr>
                    </m:ctrlPr>
                  </m:dPr>
                  <m:e>
                    <m:f>
                      <m:fPr>
                        <m:ctrlPr>
                          <w:rPr>
                            <w:rFonts w:ascii="Cambria Math" w:hAnsi="Cambria Math" w:cstheme="minorHAnsi"/>
                            <w:b/>
                            <w:bCs/>
                            <w:sz w:val="28"/>
                            <w:szCs w:val="28"/>
                            <w:lang w:val="en-IN"/>
                          </w:rPr>
                        </m:ctrlPr>
                      </m:fPr>
                      <m:num>
                        <m:r>
                          <m:rPr>
                            <m:sty m:val="b"/>
                          </m:rPr>
                          <w:rPr>
                            <w:rFonts w:ascii="Cambria Math" w:hAnsi="Cambria Math" w:cstheme="minorHAnsi"/>
                            <w:sz w:val="28"/>
                            <w:szCs w:val="28"/>
                            <w:lang w:val="en-IN"/>
                          </w:rPr>
                          <m:t>(1-0.904)(n-1)</m:t>
                        </m:r>
                      </m:num>
                      <m:den>
                        <m:r>
                          <m:rPr>
                            <m:sty m:val="b"/>
                          </m:rPr>
                          <w:rPr>
                            <w:rFonts w:ascii="Cambria Math" w:hAnsi="Cambria Math" w:cstheme="minorHAnsi"/>
                            <w:sz w:val="28"/>
                            <w:szCs w:val="28"/>
                            <w:lang w:val="en-IN"/>
                          </w:rPr>
                          <m:t>n-2</m:t>
                        </m:r>
                      </m:den>
                    </m:f>
                  </m:e>
                </m:d>
              </m:oMath>
            </m:oMathPara>
          </w:p>
          <w:p w14:paraId="6112ED13" w14:textId="77777777" w:rsidR="009A5742" w:rsidRDefault="009A5742" w:rsidP="00F87B8F">
            <w:pPr>
              <w:pStyle w:val="TableParagraph"/>
              <w:rPr>
                <w:rFonts w:asciiTheme="minorHAnsi" w:hAnsiTheme="minorHAnsi" w:cstheme="minorHAnsi"/>
                <w:sz w:val="28"/>
                <w:szCs w:val="28"/>
                <w:lang w:val="en-IN"/>
              </w:rPr>
            </w:pPr>
          </w:p>
          <w:p w14:paraId="35CBA90F" w14:textId="2AB79D1B" w:rsidR="00A563D9" w:rsidRPr="006930AD" w:rsidRDefault="00F87B8F" w:rsidP="00F87B8F">
            <w:pPr>
              <w:pStyle w:val="TableParagraph"/>
              <w:rPr>
                <w:rFonts w:asciiTheme="minorHAnsi" w:hAnsiTheme="minorHAnsi" w:cstheme="minorHAnsi"/>
                <w:sz w:val="28"/>
                <w:szCs w:val="28"/>
              </w:rPr>
            </w:pPr>
            <w:r w:rsidRPr="00F87B8F">
              <w:rPr>
                <w:rFonts w:asciiTheme="minorHAnsi" w:hAnsiTheme="minorHAnsi" w:cstheme="minorHAnsi"/>
                <w:sz w:val="28"/>
                <w:szCs w:val="28"/>
                <w:lang w:val="en-IN"/>
              </w:rPr>
              <w:t>Solving this equation will give us the number of observations (n) in the multiple regression model with 2 independent variables.</w:t>
            </w:r>
          </w:p>
        </w:tc>
      </w:tr>
    </w:tbl>
    <w:p w14:paraId="73F26B0C" w14:textId="77777777" w:rsidR="00D479B9" w:rsidRDefault="00D479B9">
      <w:pPr>
        <w:pStyle w:val="TableParagraph"/>
        <w:ind w:left="1"/>
        <w:jc w:val="center"/>
        <w:rPr>
          <w:rFonts w:asciiTheme="minorHAnsi" w:hAnsiTheme="minorHAnsi" w:cstheme="minorHAnsi"/>
          <w:b/>
          <w:bCs/>
          <w:sz w:val="28"/>
          <w:szCs w:val="28"/>
        </w:rPr>
        <w:sectPr w:rsidR="00D479B9" w:rsidSect="00CF184C">
          <w:pgSz w:w="11913" w:h="9639"/>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930AD" w14:paraId="1DAC0657" w14:textId="77777777" w:rsidTr="005217DE">
        <w:trPr>
          <w:trHeight w:val="20"/>
        </w:trPr>
        <w:tc>
          <w:tcPr>
            <w:tcW w:w="993" w:type="dxa"/>
          </w:tcPr>
          <w:p w14:paraId="084BAAB6" w14:textId="13F661AC" w:rsidR="00A42A3C" w:rsidRPr="006930AD" w:rsidRDefault="00244E1F">
            <w:pPr>
              <w:pStyle w:val="TableParagraph"/>
              <w:ind w:left="1"/>
              <w:jc w:val="center"/>
              <w:rPr>
                <w:rFonts w:asciiTheme="minorHAnsi" w:hAnsiTheme="minorHAnsi" w:cstheme="minorHAnsi"/>
                <w:b/>
                <w:bCs/>
                <w:sz w:val="28"/>
                <w:szCs w:val="28"/>
              </w:rPr>
            </w:pPr>
            <w:r w:rsidRPr="006930AD">
              <w:rPr>
                <w:rFonts w:asciiTheme="minorHAnsi" w:hAnsiTheme="minorHAnsi" w:cstheme="minorHAnsi"/>
                <w:b/>
                <w:bCs/>
                <w:sz w:val="28"/>
                <w:szCs w:val="28"/>
              </w:rPr>
              <w:lastRenderedPageBreak/>
              <w:t>11</w:t>
            </w:r>
          </w:p>
        </w:tc>
        <w:tc>
          <w:tcPr>
            <w:tcW w:w="10347" w:type="dxa"/>
          </w:tcPr>
          <w:p w14:paraId="59E0BC7E" w14:textId="63058354" w:rsidR="00A42A3C" w:rsidRPr="00D13D6E" w:rsidRDefault="00C852B4" w:rsidP="007943FF">
            <w:pPr>
              <w:pStyle w:val="TableParagraph"/>
              <w:ind w:left="0"/>
              <w:rPr>
                <w:rFonts w:asciiTheme="minorHAnsi" w:hAnsiTheme="minorHAnsi" w:cstheme="minorHAnsi"/>
                <w:b/>
                <w:bCs/>
                <w:sz w:val="28"/>
                <w:szCs w:val="28"/>
              </w:rPr>
            </w:pPr>
            <w:r w:rsidRPr="00C852B4">
              <w:rPr>
                <w:rFonts w:asciiTheme="minorHAnsi" w:hAnsiTheme="minorHAnsi" w:cstheme="minorHAnsi"/>
                <w:b/>
                <w:bCs/>
                <w:sz w:val="28"/>
                <w:szCs w:val="28"/>
              </w:rPr>
              <w:t>Explain F-test and t-test used in Multiple regression and compare the two.</w:t>
            </w:r>
          </w:p>
        </w:tc>
      </w:tr>
      <w:tr w:rsidR="00A563D9" w:rsidRPr="006930AD" w14:paraId="1998EBD5" w14:textId="77777777" w:rsidTr="005217DE">
        <w:trPr>
          <w:trHeight w:val="20"/>
        </w:trPr>
        <w:tc>
          <w:tcPr>
            <w:tcW w:w="993" w:type="dxa"/>
          </w:tcPr>
          <w:p w14:paraId="30DA26B2" w14:textId="7CAC9A4F" w:rsidR="00A563D9" w:rsidRPr="006930AD" w:rsidRDefault="00571603">
            <w:pPr>
              <w:pStyle w:val="TableParagraph"/>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Pr>
                <w:rFonts w:asciiTheme="minorHAnsi" w:hAnsiTheme="minorHAnsi" w:cstheme="minorHAnsi"/>
                <w:b/>
                <w:bCs/>
                <w:color w:val="FF0000"/>
                <w:sz w:val="28"/>
                <w:szCs w:val="28"/>
              </w:rPr>
              <w:t>11</w:t>
            </w:r>
            <w:r w:rsidRPr="0001233F">
              <w:rPr>
                <w:rFonts w:asciiTheme="minorHAnsi" w:hAnsiTheme="minorHAnsi" w:cstheme="minorHAnsi"/>
                <w:b/>
                <w:bCs/>
                <w:color w:val="FF0000"/>
                <w:sz w:val="28"/>
                <w:szCs w:val="28"/>
              </w:rPr>
              <w:t>)</w:t>
            </w:r>
          </w:p>
        </w:tc>
        <w:tc>
          <w:tcPr>
            <w:tcW w:w="10347" w:type="dxa"/>
          </w:tcPr>
          <w:p w14:paraId="39AF7B2C" w14:textId="77777777" w:rsidR="00F1301C" w:rsidRPr="00F1301C" w:rsidRDefault="00F1301C" w:rsidP="00F1301C">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F-Test and t-Test in Multiple Regression</w:t>
            </w:r>
          </w:p>
          <w:p w14:paraId="1C151417" w14:textId="77777777" w:rsidR="00F1301C"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In multiple regression, the F-test and t-test are used to evaluate the significance of the estimated regression coefficients.</w:t>
            </w:r>
          </w:p>
          <w:p w14:paraId="6841B39D" w14:textId="77777777" w:rsidR="00F1301C" w:rsidRPr="00F1301C" w:rsidRDefault="00F1301C" w:rsidP="00F1301C">
            <w:pPr>
              <w:pStyle w:val="TableParagraph"/>
              <w:rPr>
                <w:rFonts w:asciiTheme="minorHAnsi" w:hAnsiTheme="minorHAnsi" w:cstheme="minorHAnsi"/>
                <w:sz w:val="28"/>
                <w:szCs w:val="28"/>
              </w:rPr>
            </w:pPr>
          </w:p>
          <w:p w14:paraId="6FB0664F" w14:textId="77777777" w:rsidR="00F1301C" w:rsidRPr="00F1301C" w:rsidRDefault="00F1301C" w:rsidP="00F1301C">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F-Test</w:t>
            </w:r>
          </w:p>
          <w:p w14:paraId="5D51C821" w14:textId="77777777" w:rsidR="00F1301C"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is used to test the overall significance of the regression model. It tests the null hypothesis that all the regression coefficients are equal to zero, against the alternative hypothesis that at least one of the coefficients is not equal to zero. The F-test is based on the F-statistic, which is the ratio of the explained variance (sum of squares due to regression) to the unexplained variance (sum of squares due to error).</w:t>
            </w:r>
          </w:p>
          <w:p w14:paraId="4A86A9D6" w14:textId="77777777" w:rsidR="00F1301C" w:rsidRPr="00F1301C" w:rsidRDefault="00F1301C" w:rsidP="00F1301C">
            <w:pPr>
              <w:pStyle w:val="TableParagraph"/>
              <w:rPr>
                <w:rFonts w:asciiTheme="minorHAnsi" w:hAnsiTheme="minorHAnsi" w:cstheme="minorHAnsi"/>
                <w:sz w:val="28"/>
                <w:szCs w:val="28"/>
              </w:rPr>
            </w:pPr>
          </w:p>
          <w:p w14:paraId="25777554" w14:textId="77777777" w:rsidR="00F1301C" w:rsidRPr="00F1301C" w:rsidRDefault="00F1301C" w:rsidP="00F1301C">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t-Test</w:t>
            </w:r>
          </w:p>
          <w:p w14:paraId="72DCDB19" w14:textId="77777777" w:rsidR="00F1301C"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The t-test is used to test the significance of each individual regression coefficient. It tests the null hypothesis that a particular regression coefficient is equal to zero, against the alternative hypothesis that it is not equal to zero. The t-test is based on the t-statistic, which is the ratio of the estimated coefficient to its standard error.</w:t>
            </w:r>
          </w:p>
          <w:p w14:paraId="2A51FBC0" w14:textId="77777777" w:rsidR="00F1301C" w:rsidRPr="00F1301C" w:rsidRDefault="00F1301C" w:rsidP="00F1301C">
            <w:pPr>
              <w:pStyle w:val="TableParagraph"/>
              <w:rPr>
                <w:rFonts w:asciiTheme="minorHAnsi" w:hAnsiTheme="minorHAnsi" w:cstheme="minorHAnsi"/>
                <w:sz w:val="28"/>
                <w:szCs w:val="28"/>
              </w:rPr>
            </w:pPr>
          </w:p>
          <w:p w14:paraId="1DCE4825" w14:textId="77777777" w:rsidR="00F1301C" w:rsidRPr="00F1301C" w:rsidRDefault="00F1301C" w:rsidP="00F1301C">
            <w:pPr>
              <w:pStyle w:val="TableParagraph"/>
              <w:rPr>
                <w:rFonts w:asciiTheme="minorHAnsi" w:hAnsiTheme="minorHAnsi" w:cstheme="minorHAnsi"/>
                <w:b/>
                <w:bCs/>
                <w:sz w:val="28"/>
                <w:szCs w:val="28"/>
              </w:rPr>
            </w:pPr>
            <w:r w:rsidRPr="00F1301C">
              <w:rPr>
                <w:rFonts w:asciiTheme="minorHAnsi" w:hAnsiTheme="minorHAnsi" w:cstheme="minorHAnsi"/>
                <w:b/>
                <w:bCs/>
                <w:sz w:val="28"/>
                <w:szCs w:val="28"/>
              </w:rPr>
              <w:t>Comparison between F-Test and t-Test</w:t>
            </w:r>
          </w:p>
          <w:p w14:paraId="0DB262E0" w14:textId="77777777" w:rsidR="00F1301C" w:rsidRPr="00F1301C"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and t-test are both used to evaluate the significance of the estimated regression coefficients in multiple regression. However, they serve different purposes.</w:t>
            </w:r>
          </w:p>
          <w:p w14:paraId="0F87DE08" w14:textId="77777777" w:rsidR="00F1301C" w:rsidRPr="00F1301C"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is used to test the overall significance of the regression model, while the t-test is used to test the significance of each individual regression coefficient.</w:t>
            </w:r>
          </w:p>
          <w:p w14:paraId="6A5D844A" w14:textId="77777777" w:rsidR="00F1301C"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The F-test is based on the F-statistic, which is the ratio of the explained variance to the unexplained variance, while the t-test is based on the t-statistic, which is the ratio of the estimated coefficient to its standard error.</w:t>
            </w:r>
          </w:p>
          <w:p w14:paraId="2C21CD2F" w14:textId="77777777" w:rsidR="00F1301C" w:rsidRPr="00F53C07" w:rsidRDefault="00F1301C" w:rsidP="00F1301C">
            <w:pPr>
              <w:pStyle w:val="TableParagraph"/>
              <w:rPr>
                <w:rFonts w:asciiTheme="minorHAnsi" w:hAnsiTheme="minorHAnsi" w:cstheme="minorHAnsi"/>
                <w:sz w:val="8"/>
                <w:szCs w:val="8"/>
              </w:rPr>
            </w:pPr>
          </w:p>
          <w:p w14:paraId="3C0B53C1" w14:textId="20A8EB3E" w:rsidR="00A563D9" w:rsidRPr="006930AD" w:rsidRDefault="00F1301C" w:rsidP="00F1301C">
            <w:pPr>
              <w:pStyle w:val="TableParagraph"/>
              <w:rPr>
                <w:rFonts w:asciiTheme="minorHAnsi" w:hAnsiTheme="minorHAnsi" w:cstheme="minorHAnsi"/>
                <w:sz w:val="28"/>
                <w:szCs w:val="28"/>
              </w:rPr>
            </w:pPr>
            <w:r w:rsidRPr="00F1301C">
              <w:rPr>
                <w:rFonts w:asciiTheme="minorHAnsi" w:hAnsiTheme="minorHAnsi" w:cstheme="minorHAnsi"/>
                <w:sz w:val="28"/>
                <w:szCs w:val="28"/>
              </w:rPr>
              <w:t>In summary, the F-test and t-test are both important tools in multiple regression analysis, and they are used to evaluate the significance of the estimated regression coefficients. The F-test is used to test the overall significance of the regression model, while the t-test is used to test the significance of each individual regression coefficient.</w:t>
            </w:r>
          </w:p>
        </w:tc>
      </w:tr>
    </w:tbl>
    <w:p w14:paraId="57C5B275" w14:textId="77777777" w:rsidR="00154132" w:rsidRDefault="00154132" w:rsidP="00D76849">
      <w:pPr>
        <w:pStyle w:val="TableParagraph"/>
        <w:ind w:left="1"/>
        <w:jc w:val="center"/>
        <w:rPr>
          <w:b/>
          <w:bCs/>
          <w:sz w:val="28"/>
          <w:szCs w:val="28"/>
        </w:rPr>
        <w:sectPr w:rsidR="00154132" w:rsidSect="00CF184C">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D76849" w:rsidRPr="006930AD" w14:paraId="5FFA5653" w14:textId="77777777" w:rsidTr="00016214">
        <w:trPr>
          <w:trHeight w:val="20"/>
        </w:trPr>
        <w:tc>
          <w:tcPr>
            <w:tcW w:w="993" w:type="dxa"/>
          </w:tcPr>
          <w:p w14:paraId="12BEA79B" w14:textId="4670D820" w:rsidR="00D76849" w:rsidRPr="003756B5" w:rsidRDefault="00D76849" w:rsidP="00D76849">
            <w:pPr>
              <w:pStyle w:val="TableParagraph"/>
              <w:ind w:left="1"/>
              <w:jc w:val="center"/>
              <w:rPr>
                <w:rFonts w:asciiTheme="minorHAnsi" w:hAnsiTheme="minorHAnsi" w:cstheme="minorHAnsi"/>
                <w:b/>
                <w:bCs/>
                <w:color w:val="FF0000"/>
                <w:sz w:val="28"/>
                <w:szCs w:val="28"/>
              </w:rPr>
            </w:pPr>
            <w:r w:rsidRPr="003756B5">
              <w:rPr>
                <w:b/>
                <w:bCs/>
                <w:sz w:val="28"/>
                <w:szCs w:val="28"/>
              </w:rPr>
              <w:lastRenderedPageBreak/>
              <w:t>1</w:t>
            </w:r>
            <w:r w:rsidR="00C852B4">
              <w:rPr>
                <w:b/>
                <w:bCs/>
                <w:sz w:val="28"/>
                <w:szCs w:val="28"/>
              </w:rPr>
              <w:t>2</w:t>
            </w:r>
          </w:p>
        </w:tc>
        <w:tc>
          <w:tcPr>
            <w:tcW w:w="10347" w:type="dxa"/>
          </w:tcPr>
          <w:p w14:paraId="3730A36D" w14:textId="7040406F" w:rsidR="00D76849" w:rsidRPr="003756B5" w:rsidRDefault="00C852B4" w:rsidP="00C852B4">
            <w:pPr>
              <w:pStyle w:val="TableParagraph"/>
              <w:ind w:left="0"/>
              <w:rPr>
                <w:rFonts w:asciiTheme="minorHAnsi" w:hAnsiTheme="minorHAnsi" w:cstheme="minorHAnsi"/>
                <w:b/>
                <w:bCs/>
                <w:sz w:val="28"/>
                <w:szCs w:val="28"/>
              </w:rPr>
            </w:pPr>
            <w:r w:rsidRPr="00C852B4">
              <w:rPr>
                <w:rFonts w:asciiTheme="minorHAnsi" w:hAnsiTheme="minorHAnsi" w:cstheme="minorHAnsi"/>
                <w:b/>
                <w:bCs/>
                <w:sz w:val="28"/>
                <w:szCs w:val="28"/>
              </w:rPr>
              <w:t>State how categorical variables are handled in regression analysis.</w:t>
            </w:r>
          </w:p>
        </w:tc>
      </w:tr>
      <w:tr w:rsidR="00D76849" w:rsidRPr="006930AD" w14:paraId="5DA4D9CE" w14:textId="77777777" w:rsidTr="00016214">
        <w:trPr>
          <w:trHeight w:val="20"/>
        </w:trPr>
        <w:tc>
          <w:tcPr>
            <w:tcW w:w="993" w:type="dxa"/>
          </w:tcPr>
          <w:p w14:paraId="3F516031" w14:textId="55704BE4" w:rsidR="00D76849" w:rsidRPr="0001233F" w:rsidRDefault="003756B5" w:rsidP="00D76849">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w:t>
            </w:r>
            <w:r w:rsidR="00C852B4">
              <w:rPr>
                <w:rFonts w:asciiTheme="minorHAnsi" w:hAnsiTheme="minorHAnsi" w:cstheme="minorHAnsi"/>
                <w:b/>
                <w:bCs/>
                <w:color w:val="FF0000"/>
                <w:sz w:val="28"/>
                <w:szCs w:val="28"/>
              </w:rPr>
              <w:t>2</w:t>
            </w:r>
            <w:r>
              <w:rPr>
                <w:rFonts w:asciiTheme="minorHAnsi" w:hAnsiTheme="minorHAnsi" w:cstheme="minorHAnsi"/>
                <w:b/>
                <w:bCs/>
                <w:color w:val="FF0000"/>
                <w:sz w:val="28"/>
                <w:szCs w:val="28"/>
              </w:rPr>
              <w:t>)</w:t>
            </w:r>
          </w:p>
        </w:tc>
        <w:tc>
          <w:tcPr>
            <w:tcW w:w="10347" w:type="dxa"/>
          </w:tcPr>
          <w:p w14:paraId="43B71BC7" w14:textId="77777777" w:rsidR="003419CA" w:rsidRDefault="003419CA" w:rsidP="003419CA">
            <w:pPr>
              <w:pStyle w:val="TableParagraph"/>
              <w:rPr>
                <w:rFonts w:asciiTheme="minorHAnsi" w:hAnsiTheme="minorHAnsi" w:cstheme="minorHAnsi"/>
                <w:b/>
                <w:bCs/>
                <w:sz w:val="28"/>
                <w:szCs w:val="28"/>
                <w:lang w:val="en-IN"/>
              </w:rPr>
            </w:pPr>
            <w:r w:rsidRPr="003419CA">
              <w:rPr>
                <w:rFonts w:asciiTheme="minorHAnsi" w:hAnsiTheme="minorHAnsi" w:cstheme="minorHAnsi"/>
                <w:b/>
                <w:bCs/>
                <w:sz w:val="28"/>
                <w:szCs w:val="28"/>
                <w:lang w:val="en-IN"/>
              </w:rPr>
              <w:t>Handling Categorical Variables in Regression Analysis</w:t>
            </w:r>
          </w:p>
          <w:p w14:paraId="4DD91881" w14:textId="77777777" w:rsidR="003419CA" w:rsidRDefault="003419CA" w:rsidP="003419CA">
            <w:pPr>
              <w:pStyle w:val="TableParagraph"/>
              <w:rPr>
                <w:rFonts w:asciiTheme="minorHAnsi" w:hAnsiTheme="minorHAnsi" w:cstheme="minorHAnsi"/>
                <w:b/>
                <w:bCs/>
                <w:sz w:val="28"/>
                <w:szCs w:val="28"/>
                <w:lang w:val="en-IN"/>
              </w:rPr>
            </w:pPr>
          </w:p>
          <w:p w14:paraId="0E0E7414" w14:textId="77777777" w:rsidR="003419CA" w:rsidRDefault="003419CA" w:rsidP="003419CA">
            <w:pPr>
              <w:pStyle w:val="TableParagraph"/>
              <w:rPr>
                <w:rFonts w:asciiTheme="minorHAnsi" w:hAnsiTheme="minorHAnsi" w:cstheme="minorHAnsi"/>
                <w:sz w:val="28"/>
                <w:szCs w:val="28"/>
                <w:lang w:val="en-IN"/>
              </w:rPr>
            </w:pPr>
            <w:r w:rsidRPr="003419CA">
              <w:rPr>
                <w:rFonts w:asciiTheme="minorHAnsi" w:hAnsiTheme="minorHAnsi" w:cstheme="minorHAnsi"/>
                <w:sz w:val="28"/>
                <w:szCs w:val="28"/>
                <w:lang w:val="en-IN"/>
              </w:rPr>
              <w:t>In regression analysis, categorical variables are handled using dummy variables, also known as indicator variables. Dummy variables allow the inclusion of categorical data, such as gender or method types, in regression models. These variables take on binary values, typically 0 and 1, to represent the absence or presence of a specific category.</w:t>
            </w:r>
          </w:p>
          <w:p w14:paraId="06CCF71C" w14:textId="77777777" w:rsidR="003419CA" w:rsidRPr="003419CA" w:rsidRDefault="003419CA" w:rsidP="003419CA">
            <w:pPr>
              <w:pStyle w:val="TableParagraph"/>
              <w:rPr>
                <w:rFonts w:asciiTheme="minorHAnsi" w:hAnsiTheme="minorHAnsi" w:cstheme="minorHAnsi"/>
                <w:sz w:val="20"/>
                <w:szCs w:val="20"/>
                <w:lang w:val="en-IN"/>
              </w:rPr>
            </w:pPr>
          </w:p>
          <w:p w14:paraId="184E465D" w14:textId="5B87E0EE" w:rsidR="003419CA" w:rsidRPr="003419CA" w:rsidRDefault="003419CA" w:rsidP="003419CA">
            <w:pPr>
              <w:pStyle w:val="TableParagraph"/>
              <w:spacing w:line="276" w:lineRule="auto"/>
              <w:rPr>
                <w:rFonts w:asciiTheme="minorHAnsi" w:hAnsiTheme="minorHAnsi" w:cstheme="minorHAnsi"/>
                <w:sz w:val="28"/>
                <w:szCs w:val="28"/>
                <w:lang w:val="en-IN"/>
              </w:rPr>
            </w:pPr>
            <w:r w:rsidRPr="003419CA">
              <w:rPr>
                <w:rFonts w:asciiTheme="minorHAnsi" w:hAnsiTheme="minorHAnsi" w:cstheme="minorHAnsi"/>
                <w:sz w:val="28"/>
                <w:szCs w:val="28"/>
                <w:lang w:val="en-IN"/>
              </w:rPr>
              <w:t>When dealing with categorical variables in regression analysis:</w:t>
            </w:r>
          </w:p>
          <w:p w14:paraId="0DEE1A1B" w14:textId="77777777" w:rsidR="003419CA" w:rsidRPr="003419CA" w:rsidRDefault="003419CA" w:rsidP="003419CA">
            <w:pPr>
              <w:pStyle w:val="TableParagraph"/>
              <w:numPr>
                <w:ilvl w:val="0"/>
                <w:numId w:val="14"/>
              </w:numPr>
              <w:spacing w:line="276" w:lineRule="auto"/>
              <w:rPr>
                <w:rFonts w:asciiTheme="minorHAnsi" w:hAnsiTheme="minorHAnsi" w:cstheme="minorHAnsi"/>
                <w:sz w:val="28"/>
                <w:szCs w:val="28"/>
                <w:lang w:val="en-IN"/>
              </w:rPr>
            </w:pPr>
            <w:r w:rsidRPr="003419CA">
              <w:rPr>
                <w:rFonts w:asciiTheme="minorHAnsi" w:hAnsiTheme="minorHAnsi" w:cstheme="minorHAnsi"/>
                <w:sz w:val="28"/>
                <w:szCs w:val="28"/>
                <w:lang w:val="en-IN"/>
              </w:rPr>
              <w:t>Each category of the categorical variable is represented by a separate dummy variable.</w:t>
            </w:r>
          </w:p>
          <w:p w14:paraId="026C39C1" w14:textId="77777777" w:rsidR="003419CA" w:rsidRPr="003419CA" w:rsidRDefault="003419CA" w:rsidP="003419CA">
            <w:pPr>
              <w:pStyle w:val="TableParagraph"/>
              <w:numPr>
                <w:ilvl w:val="0"/>
                <w:numId w:val="14"/>
              </w:numPr>
              <w:spacing w:line="276" w:lineRule="auto"/>
              <w:rPr>
                <w:rFonts w:asciiTheme="minorHAnsi" w:hAnsiTheme="minorHAnsi" w:cstheme="minorHAnsi"/>
                <w:sz w:val="28"/>
                <w:szCs w:val="28"/>
                <w:lang w:val="en-IN"/>
              </w:rPr>
            </w:pPr>
            <w:r w:rsidRPr="003419CA">
              <w:rPr>
                <w:rFonts w:asciiTheme="minorHAnsi" w:hAnsiTheme="minorHAnsi" w:cstheme="minorHAnsi"/>
                <w:sz w:val="28"/>
                <w:szCs w:val="28"/>
                <w:lang w:val="en-IN"/>
              </w:rPr>
              <w:t>If there are k categories, k-1 dummy variables are created to avoid multicollinearity issues.</w:t>
            </w:r>
          </w:p>
          <w:p w14:paraId="0CF06095" w14:textId="77777777" w:rsidR="003419CA" w:rsidRPr="003419CA" w:rsidRDefault="003419CA" w:rsidP="003419CA">
            <w:pPr>
              <w:pStyle w:val="TableParagraph"/>
              <w:numPr>
                <w:ilvl w:val="0"/>
                <w:numId w:val="14"/>
              </w:numPr>
              <w:spacing w:line="276" w:lineRule="auto"/>
              <w:rPr>
                <w:rFonts w:asciiTheme="minorHAnsi" w:hAnsiTheme="minorHAnsi" w:cstheme="minorHAnsi"/>
                <w:sz w:val="28"/>
                <w:szCs w:val="28"/>
                <w:lang w:val="en-IN"/>
              </w:rPr>
            </w:pPr>
            <w:r w:rsidRPr="003419CA">
              <w:rPr>
                <w:rFonts w:asciiTheme="minorHAnsi" w:hAnsiTheme="minorHAnsi" w:cstheme="minorHAnsi"/>
                <w:sz w:val="28"/>
                <w:szCs w:val="28"/>
                <w:lang w:val="en-IN"/>
              </w:rPr>
              <w:t>The reference category is usually encoded as 0 in all dummy variables, while the other categories are encoded as 1.</w:t>
            </w:r>
          </w:p>
          <w:p w14:paraId="7CB5E1D6" w14:textId="77777777" w:rsidR="003419CA" w:rsidRDefault="003419CA" w:rsidP="003419CA">
            <w:pPr>
              <w:pStyle w:val="TableParagraph"/>
              <w:numPr>
                <w:ilvl w:val="0"/>
                <w:numId w:val="14"/>
              </w:numPr>
              <w:spacing w:line="276" w:lineRule="auto"/>
              <w:rPr>
                <w:rFonts w:asciiTheme="minorHAnsi" w:hAnsiTheme="minorHAnsi" w:cstheme="minorHAnsi"/>
                <w:sz w:val="28"/>
                <w:szCs w:val="28"/>
                <w:lang w:val="en-IN"/>
              </w:rPr>
            </w:pPr>
            <w:r w:rsidRPr="003419CA">
              <w:rPr>
                <w:rFonts w:asciiTheme="minorHAnsi" w:hAnsiTheme="minorHAnsi" w:cstheme="minorHAnsi"/>
                <w:sz w:val="28"/>
                <w:szCs w:val="28"/>
                <w:lang w:val="en-IN"/>
              </w:rPr>
              <w:t>The coefficients of the dummy variables represent the difference in the dependent variable between the reference category and the other categories.</w:t>
            </w:r>
          </w:p>
          <w:p w14:paraId="66BD78E3" w14:textId="77777777" w:rsidR="003419CA" w:rsidRPr="003419CA" w:rsidRDefault="003419CA" w:rsidP="003419CA">
            <w:pPr>
              <w:pStyle w:val="TableParagraph"/>
              <w:ind w:left="720"/>
              <w:rPr>
                <w:rFonts w:asciiTheme="minorHAnsi" w:hAnsiTheme="minorHAnsi" w:cstheme="minorHAnsi"/>
                <w:sz w:val="20"/>
                <w:szCs w:val="20"/>
                <w:lang w:val="en-IN"/>
              </w:rPr>
            </w:pPr>
          </w:p>
          <w:p w14:paraId="2FE41FCD" w14:textId="68A5B7EE" w:rsidR="00D76849" w:rsidRPr="006930AD" w:rsidRDefault="003419CA" w:rsidP="003419CA">
            <w:pPr>
              <w:pStyle w:val="TableParagraph"/>
              <w:rPr>
                <w:rFonts w:asciiTheme="minorHAnsi" w:hAnsiTheme="minorHAnsi" w:cstheme="minorHAnsi"/>
                <w:sz w:val="28"/>
                <w:szCs w:val="28"/>
              </w:rPr>
            </w:pPr>
            <w:r w:rsidRPr="003419CA">
              <w:rPr>
                <w:rFonts w:asciiTheme="minorHAnsi" w:hAnsiTheme="minorHAnsi" w:cstheme="minorHAnsi"/>
                <w:sz w:val="28"/>
                <w:szCs w:val="28"/>
                <w:lang w:val="en-IN"/>
              </w:rPr>
              <w:t>By using dummy variables, regression models can incorporate categorical information, allowing for the analysis of how different categories impact the dependent variable. This approach enables the interpretation of the effects of categorical variables within the regression framework.</w:t>
            </w:r>
          </w:p>
        </w:tc>
      </w:tr>
    </w:tbl>
    <w:p w14:paraId="4F33256D" w14:textId="0D0B8D8B" w:rsidR="0085461B" w:rsidRPr="00577CA2" w:rsidRDefault="0085461B" w:rsidP="00016214"/>
    <w:sectPr w:rsidR="0085461B" w:rsidRPr="00577CA2" w:rsidSect="00CF184C">
      <w:pgSz w:w="11913" w:h="9639"/>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E0197"/>
    <w:multiLevelType w:val="hybridMultilevel"/>
    <w:tmpl w:val="1598ECDA"/>
    <w:lvl w:ilvl="0" w:tplc="4D540CBA">
      <w:start w:val="1"/>
      <w:numFmt w:val="lowerRoman"/>
      <w:lvlText w:val="%1."/>
      <w:lvlJc w:val="right"/>
      <w:pPr>
        <w:ind w:left="921" w:hanging="360"/>
      </w:pPr>
      <w:rPr>
        <w:b/>
        <w:bCs/>
      </w:rPr>
    </w:lvl>
    <w:lvl w:ilvl="1" w:tplc="40090019">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1" w15:restartNumberingAfterBreak="0">
    <w:nsid w:val="1432798E"/>
    <w:multiLevelType w:val="hybridMultilevel"/>
    <w:tmpl w:val="FAF089A2"/>
    <w:lvl w:ilvl="0" w:tplc="93B2861A">
      <w:start w:val="1"/>
      <w:numFmt w:val="lowerRoman"/>
      <w:lvlText w:val="%1."/>
      <w:lvlJc w:val="right"/>
      <w:pPr>
        <w:ind w:left="720" w:hanging="360"/>
      </w:pPr>
      <w:rPr>
        <w:rFonts w:asciiTheme="minorHAnsi" w:hAnsiTheme="minorHAnsi" w:cs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A4E04"/>
    <w:multiLevelType w:val="multilevel"/>
    <w:tmpl w:val="57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036C6"/>
    <w:multiLevelType w:val="multilevel"/>
    <w:tmpl w:val="F062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B11D63"/>
    <w:multiLevelType w:val="hybridMultilevel"/>
    <w:tmpl w:val="148A4E3E"/>
    <w:lvl w:ilvl="0" w:tplc="F4A4C1B4">
      <w:start w:val="1"/>
      <w:numFmt w:val="decimal"/>
      <w:lvlText w:val="%1)"/>
      <w:lvlJc w:val="left"/>
      <w:pPr>
        <w:ind w:left="682" w:hanging="183"/>
      </w:pPr>
      <w:rPr>
        <w:rFonts w:ascii="Times New Roman" w:eastAsia="Times New Roman" w:hAnsi="Times New Roman" w:cs="Times New Roman" w:hint="default"/>
        <w:b/>
        <w:bCs/>
        <w:spacing w:val="-3"/>
        <w:w w:val="100"/>
        <w:sz w:val="20"/>
        <w:szCs w:val="20"/>
        <w:shd w:val="clear" w:color="auto" w:fill="F8F8F8"/>
        <w:lang w:val="en-US" w:eastAsia="en-US" w:bidi="ar-SA"/>
      </w:rPr>
    </w:lvl>
    <w:lvl w:ilvl="1" w:tplc="CECC0F84">
      <w:start w:val="1"/>
      <w:numFmt w:val="lowerRoman"/>
      <w:lvlText w:val="%2)"/>
      <w:lvlJc w:val="left"/>
      <w:pPr>
        <w:ind w:left="634" w:hanging="135"/>
      </w:pPr>
      <w:rPr>
        <w:rFonts w:ascii="Times New Roman" w:eastAsia="Times New Roman" w:hAnsi="Times New Roman" w:cs="Times New Roman" w:hint="default"/>
        <w:b/>
        <w:bCs/>
        <w:spacing w:val="-2"/>
        <w:w w:val="100"/>
        <w:sz w:val="20"/>
        <w:szCs w:val="20"/>
        <w:shd w:val="clear" w:color="auto" w:fill="F8F8F8"/>
        <w:lang w:val="en-US" w:eastAsia="en-US" w:bidi="ar-SA"/>
      </w:rPr>
    </w:lvl>
    <w:lvl w:ilvl="2" w:tplc="7F7C2BC2">
      <w:numFmt w:val="bullet"/>
      <w:lvlText w:val="•"/>
      <w:lvlJc w:val="left"/>
      <w:pPr>
        <w:ind w:left="1802" w:hanging="135"/>
      </w:pPr>
      <w:rPr>
        <w:rFonts w:hint="default"/>
        <w:lang w:val="en-US" w:eastAsia="en-US" w:bidi="ar-SA"/>
      </w:rPr>
    </w:lvl>
    <w:lvl w:ilvl="3" w:tplc="392A7F80">
      <w:numFmt w:val="bullet"/>
      <w:lvlText w:val="•"/>
      <w:lvlJc w:val="left"/>
      <w:pPr>
        <w:ind w:left="2924" w:hanging="135"/>
      </w:pPr>
      <w:rPr>
        <w:rFonts w:hint="default"/>
        <w:lang w:val="en-US" w:eastAsia="en-US" w:bidi="ar-SA"/>
      </w:rPr>
    </w:lvl>
    <w:lvl w:ilvl="4" w:tplc="CC8486F0">
      <w:numFmt w:val="bullet"/>
      <w:lvlText w:val="•"/>
      <w:lvlJc w:val="left"/>
      <w:pPr>
        <w:ind w:left="4046" w:hanging="135"/>
      </w:pPr>
      <w:rPr>
        <w:rFonts w:hint="default"/>
        <w:lang w:val="en-US" w:eastAsia="en-US" w:bidi="ar-SA"/>
      </w:rPr>
    </w:lvl>
    <w:lvl w:ilvl="5" w:tplc="475C0C80">
      <w:numFmt w:val="bullet"/>
      <w:lvlText w:val="•"/>
      <w:lvlJc w:val="left"/>
      <w:pPr>
        <w:ind w:left="5168" w:hanging="135"/>
      </w:pPr>
      <w:rPr>
        <w:rFonts w:hint="default"/>
        <w:lang w:val="en-US" w:eastAsia="en-US" w:bidi="ar-SA"/>
      </w:rPr>
    </w:lvl>
    <w:lvl w:ilvl="6" w:tplc="E200BFCC">
      <w:numFmt w:val="bullet"/>
      <w:lvlText w:val="•"/>
      <w:lvlJc w:val="left"/>
      <w:pPr>
        <w:ind w:left="6291" w:hanging="135"/>
      </w:pPr>
      <w:rPr>
        <w:rFonts w:hint="default"/>
        <w:lang w:val="en-US" w:eastAsia="en-US" w:bidi="ar-SA"/>
      </w:rPr>
    </w:lvl>
    <w:lvl w:ilvl="7" w:tplc="88D02F7A">
      <w:numFmt w:val="bullet"/>
      <w:lvlText w:val="•"/>
      <w:lvlJc w:val="left"/>
      <w:pPr>
        <w:ind w:left="7413" w:hanging="135"/>
      </w:pPr>
      <w:rPr>
        <w:rFonts w:hint="default"/>
        <w:lang w:val="en-US" w:eastAsia="en-US" w:bidi="ar-SA"/>
      </w:rPr>
    </w:lvl>
    <w:lvl w:ilvl="8" w:tplc="C504CC6E">
      <w:numFmt w:val="bullet"/>
      <w:lvlText w:val="•"/>
      <w:lvlJc w:val="left"/>
      <w:pPr>
        <w:ind w:left="8535" w:hanging="135"/>
      </w:pPr>
      <w:rPr>
        <w:rFonts w:hint="default"/>
        <w:lang w:val="en-US" w:eastAsia="en-US" w:bidi="ar-SA"/>
      </w:rPr>
    </w:lvl>
  </w:abstractNum>
  <w:abstractNum w:abstractNumId="10"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594416"/>
    <w:multiLevelType w:val="multilevel"/>
    <w:tmpl w:val="A0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862168">
    <w:abstractNumId w:val="8"/>
  </w:num>
  <w:num w:numId="2" w16cid:durableId="1234924971">
    <w:abstractNumId w:val="12"/>
  </w:num>
  <w:num w:numId="3" w16cid:durableId="2038726092">
    <w:abstractNumId w:val="10"/>
  </w:num>
  <w:num w:numId="4" w16cid:durableId="1726174041">
    <w:abstractNumId w:val="6"/>
  </w:num>
  <w:num w:numId="5" w16cid:durableId="115876599">
    <w:abstractNumId w:val="7"/>
  </w:num>
  <w:num w:numId="6" w16cid:durableId="662466732">
    <w:abstractNumId w:val="2"/>
  </w:num>
  <w:num w:numId="7" w16cid:durableId="1207568512">
    <w:abstractNumId w:val="13"/>
  </w:num>
  <w:num w:numId="8" w16cid:durableId="1855878255">
    <w:abstractNumId w:val="4"/>
  </w:num>
  <w:num w:numId="9" w16cid:durableId="1019038880">
    <w:abstractNumId w:val="9"/>
  </w:num>
  <w:num w:numId="10" w16cid:durableId="1322806042">
    <w:abstractNumId w:val="1"/>
  </w:num>
  <w:num w:numId="11" w16cid:durableId="1092779139">
    <w:abstractNumId w:val="0"/>
  </w:num>
  <w:num w:numId="12" w16cid:durableId="7411097">
    <w:abstractNumId w:val="5"/>
  </w:num>
  <w:num w:numId="13" w16cid:durableId="1801453979">
    <w:abstractNumId w:val="11"/>
  </w:num>
  <w:num w:numId="14" w16cid:durableId="93209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332E0"/>
    <w:rsid w:val="000543E7"/>
    <w:rsid w:val="000D60D6"/>
    <w:rsid w:val="00137D86"/>
    <w:rsid w:val="0014122D"/>
    <w:rsid w:val="00154132"/>
    <w:rsid w:val="00164071"/>
    <w:rsid w:val="00193BFD"/>
    <w:rsid w:val="001C1DB4"/>
    <w:rsid w:val="00211579"/>
    <w:rsid w:val="002211D6"/>
    <w:rsid w:val="00226858"/>
    <w:rsid w:val="00227993"/>
    <w:rsid w:val="00244E1F"/>
    <w:rsid w:val="002478E8"/>
    <w:rsid w:val="002E73B0"/>
    <w:rsid w:val="00332A17"/>
    <w:rsid w:val="003419CA"/>
    <w:rsid w:val="00350204"/>
    <w:rsid w:val="00357A94"/>
    <w:rsid w:val="00371D63"/>
    <w:rsid w:val="003736AA"/>
    <w:rsid w:val="003756B5"/>
    <w:rsid w:val="00383F2E"/>
    <w:rsid w:val="003A7657"/>
    <w:rsid w:val="003C7418"/>
    <w:rsid w:val="003D7C54"/>
    <w:rsid w:val="00402D78"/>
    <w:rsid w:val="00420953"/>
    <w:rsid w:val="004528EB"/>
    <w:rsid w:val="00480E06"/>
    <w:rsid w:val="004E2FEE"/>
    <w:rsid w:val="00502E10"/>
    <w:rsid w:val="005144BA"/>
    <w:rsid w:val="005217DE"/>
    <w:rsid w:val="00547E80"/>
    <w:rsid w:val="00571603"/>
    <w:rsid w:val="00577CA2"/>
    <w:rsid w:val="0058272A"/>
    <w:rsid w:val="005B32BE"/>
    <w:rsid w:val="005B4FEC"/>
    <w:rsid w:val="005F22BF"/>
    <w:rsid w:val="006010F1"/>
    <w:rsid w:val="006234FC"/>
    <w:rsid w:val="00631A70"/>
    <w:rsid w:val="00656A35"/>
    <w:rsid w:val="006612FD"/>
    <w:rsid w:val="00681AAC"/>
    <w:rsid w:val="00691980"/>
    <w:rsid w:val="006930AD"/>
    <w:rsid w:val="006D4EFE"/>
    <w:rsid w:val="00705ACF"/>
    <w:rsid w:val="00751D8A"/>
    <w:rsid w:val="00785E00"/>
    <w:rsid w:val="00790BA0"/>
    <w:rsid w:val="007943FF"/>
    <w:rsid w:val="007F07E4"/>
    <w:rsid w:val="007F42F7"/>
    <w:rsid w:val="00806E69"/>
    <w:rsid w:val="008334E9"/>
    <w:rsid w:val="0084220D"/>
    <w:rsid w:val="0084222E"/>
    <w:rsid w:val="008473A5"/>
    <w:rsid w:val="0085461B"/>
    <w:rsid w:val="008A1202"/>
    <w:rsid w:val="008A5238"/>
    <w:rsid w:val="008B3CAF"/>
    <w:rsid w:val="008B4EA1"/>
    <w:rsid w:val="009324AC"/>
    <w:rsid w:val="00992822"/>
    <w:rsid w:val="00997923"/>
    <w:rsid w:val="009A5742"/>
    <w:rsid w:val="009F622D"/>
    <w:rsid w:val="00A17CEF"/>
    <w:rsid w:val="00A31C29"/>
    <w:rsid w:val="00A41AB4"/>
    <w:rsid w:val="00A42A3C"/>
    <w:rsid w:val="00A563D9"/>
    <w:rsid w:val="00A61E46"/>
    <w:rsid w:val="00A97029"/>
    <w:rsid w:val="00AC28F3"/>
    <w:rsid w:val="00AD06F3"/>
    <w:rsid w:val="00B34727"/>
    <w:rsid w:val="00B661A0"/>
    <w:rsid w:val="00B91446"/>
    <w:rsid w:val="00BA32B0"/>
    <w:rsid w:val="00BD4BCF"/>
    <w:rsid w:val="00C05D43"/>
    <w:rsid w:val="00C1060F"/>
    <w:rsid w:val="00C21F12"/>
    <w:rsid w:val="00C239ED"/>
    <w:rsid w:val="00C8226B"/>
    <w:rsid w:val="00C852B4"/>
    <w:rsid w:val="00C86586"/>
    <w:rsid w:val="00CC7F20"/>
    <w:rsid w:val="00CD7C96"/>
    <w:rsid w:val="00CF184C"/>
    <w:rsid w:val="00CF7B1A"/>
    <w:rsid w:val="00D12787"/>
    <w:rsid w:val="00D13D6E"/>
    <w:rsid w:val="00D41E1C"/>
    <w:rsid w:val="00D479B9"/>
    <w:rsid w:val="00D55022"/>
    <w:rsid w:val="00D711E7"/>
    <w:rsid w:val="00D72BCE"/>
    <w:rsid w:val="00D76849"/>
    <w:rsid w:val="00D94F0F"/>
    <w:rsid w:val="00DA0EBD"/>
    <w:rsid w:val="00DC04B5"/>
    <w:rsid w:val="00DD0C93"/>
    <w:rsid w:val="00E12765"/>
    <w:rsid w:val="00E175C8"/>
    <w:rsid w:val="00E41928"/>
    <w:rsid w:val="00E8365A"/>
    <w:rsid w:val="00ED7C31"/>
    <w:rsid w:val="00EE0BBA"/>
    <w:rsid w:val="00F1301C"/>
    <w:rsid w:val="00F13F08"/>
    <w:rsid w:val="00F157ED"/>
    <w:rsid w:val="00F34366"/>
    <w:rsid w:val="00F362FF"/>
    <w:rsid w:val="00F53C07"/>
    <w:rsid w:val="00F54045"/>
    <w:rsid w:val="00F77E38"/>
    <w:rsid w:val="00F879BC"/>
    <w:rsid w:val="00F87B8F"/>
    <w:rsid w:val="00FA1F24"/>
    <w:rsid w:val="00FA61C2"/>
    <w:rsid w:val="00FE42C4"/>
    <w:rsid w:val="00FF0EE5"/>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TableGrid">
    <w:name w:val="Table Grid"/>
    <w:basedOn w:val="TableNormal"/>
    <w:uiPriority w:val="39"/>
    <w:rsid w:val="00D41E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57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98483">
      <w:bodyDiv w:val="1"/>
      <w:marLeft w:val="0"/>
      <w:marRight w:val="0"/>
      <w:marTop w:val="0"/>
      <w:marBottom w:val="0"/>
      <w:divBdr>
        <w:top w:val="none" w:sz="0" w:space="0" w:color="auto"/>
        <w:left w:val="none" w:sz="0" w:space="0" w:color="auto"/>
        <w:bottom w:val="none" w:sz="0" w:space="0" w:color="auto"/>
        <w:right w:val="none" w:sz="0" w:space="0" w:color="auto"/>
      </w:divBdr>
      <w:divsChild>
        <w:div w:id="559752312">
          <w:marLeft w:val="0"/>
          <w:marRight w:val="0"/>
          <w:marTop w:val="0"/>
          <w:marBottom w:val="0"/>
          <w:divBdr>
            <w:top w:val="single" w:sz="2" w:space="0" w:color="E5E7EB"/>
            <w:left w:val="single" w:sz="2" w:space="0" w:color="E5E7EB"/>
            <w:bottom w:val="single" w:sz="2" w:space="0" w:color="E5E7EB"/>
            <w:right w:val="single" w:sz="2" w:space="0" w:color="E5E7EB"/>
          </w:divBdr>
          <w:divsChild>
            <w:div w:id="462770976">
              <w:marLeft w:val="0"/>
              <w:marRight w:val="0"/>
              <w:marTop w:val="0"/>
              <w:marBottom w:val="0"/>
              <w:divBdr>
                <w:top w:val="single" w:sz="2" w:space="0" w:color="E5E7EB"/>
                <w:left w:val="single" w:sz="2" w:space="0" w:color="E5E7EB"/>
                <w:bottom w:val="single" w:sz="2" w:space="0" w:color="E5E7EB"/>
                <w:right w:val="single" w:sz="2" w:space="0" w:color="E5E7EB"/>
              </w:divBdr>
              <w:divsChild>
                <w:div w:id="1443495993">
                  <w:marLeft w:val="0"/>
                  <w:marRight w:val="0"/>
                  <w:marTop w:val="0"/>
                  <w:marBottom w:val="0"/>
                  <w:divBdr>
                    <w:top w:val="single" w:sz="2" w:space="0" w:color="auto"/>
                    <w:left w:val="single" w:sz="2" w:space="0" w:color="auto"/>
                    <w:bottom w:val="single" w:sz="6" w:space="24" w:color="auto"/>
                    <w:right w:val="single" w:sz="2" w:space="0" w:color="auto"/>
                  </w:divBdr>
                  <w:divsChild>
                    <w:div w:id="926772731">
                      <w:marLeft w:val="0"/>
                      <w:marRight w:val="0"/>
                      <w:marTop w:val="0"/>
                      <w:marBottom w:val="0"/>
                      <w:divBdr>
                        <w:top w:val="single" w:sz="2" w:space="0" w:color="E5E7EB"/>
                        <w:left w:val="single" w:sz="2" w:space="0" w:color="E5E7EB"/>
                        <w:bottom w:val="single" w:sz="2" w:space="0" w:color="E5E7EB"/>
                        <w:right w:val="single" w:sz="2" w:space="0" w:color="E5E7EB"/>
                      </w:divBdr>
                      <w:divsChild>
                        <w:div w:id="155612963">
                          <w:marLeft w:val="0"/>
                          <w:marRight w:val="0"/>
                          <w:marTop w:val="0"/>
                          <w:marBottom w:val="0"/>
                          <w:divBdr>
                            <w:top w:val="single" w:sz="2" w:space="0" w:color="E5E7EB"/>
                            <w:left w:val="single" w:sz="2" w:space="0" w:color="E5E7EB"/>
                            <w:bottom w:val="single" w:sz="2" w:space="0" w:color="E5E7EB"/>
                            <w:right w:val="single" w:sz="2" w:space="0" w:color="E5E7EB"/>
                          </w:divBdr>
                          <w:divsChild>
                            <w:div w:id="1419398533">
                              <w:marLeft w:val="0"/>
                              <w:marRight w:val="0"/>
                              <w:marTop w:val="0"/>
                              <w:marBottom w:val="0"/>
                              <w:divBdr>
                                <w:top w:val="single" w:sz="2" w:space="0" w:color="E5E7EB"/>
                                <w:left w:val="single" w:sz="2" w:space="0" w:color="E5E7EB"/>
                                <w:bottom w:val="single" w:sz="2" w:space="0" w:color="E5E7EB"/>
                                <w:right w:val="single" w:sz="2" w:space="0" w:color="E5E7EB"/>
                              </w:divBdr>
                              <w:divsChild>
                                <w:div w:id="573782342">
                                  <w:marLeft w:val="0"/>
                                  <w:marRight w:val="0"/>
                                  <w:marTop w:val="0"/>
                                  <w:marBottom w:val="0"/>
                                  <w:divBdr>
                                    <w:top w:val="none" w:sz="0" w:space="0" w:color="auto"/>
                                    <w:left w:val="none" w:sz="0" w:space="0" w:color="auto"/>
                                    <w:bottom w:val="none" w:sz="0" w:space="0" w:color="auto"/>
                                    <w:right w:val="none" w:sz="0" w:space="0" w:color="auto"/>
                                  </w:divBdr>
                                  <w:divsChild>
                                    <w:div w:id="1526208463">
                                      <w:marLeft w:val="0"/>
                                      <w:marRight w:val="0"/>
                                      <w:marTop w:val="0"/>
                                      <w:marBottom w:val="0"/>
                                      <w:divBdr>
                                        <w:top w:val="none" w:sz="0" w:space="0" w:color="auto"/>
                                        <w:left w:val="none" w:sz="0" w:space="0" w:color="auto"/>
                                        <w:bottom w:val="none" w:sz="0" w:space="0" w:color="auto"/>
                                        <w:right w:val="none" w:sz="0" w:space="0" w:color="auto"/>
                                      </w:divBdr>
                                      <w:divsChild>
                                        <w:div w:id="877087294">
                                          <w:marLeft w:val="0"/>
                                          <w:marRight w:val="0"/>
                                          <w:marTop w:val="0"/>
                                          <w:marBottom w:val="0"/>
                                          <w:divBdr>
                                            <w:top w:val="single" w:sz="2" w:space="0" w:color="E5E7EB"/>
                                            <w:left w:val="single" w:sz="2" w:space="0" w:color="E5E7EB"/>
                                            <w:bottom w:val="single" w:sz="2" w:space="0" w:color="E5E7EB"/>
                                            <w:right w:val="single" w:sz="2" w:space="0" w:color="E5E7EB"/>
                                          </w:divBdr>
                                          <w:divsChild>
                                            <w:div w:id="1450734972">
                                              <w:marLeft w:val="0"/>
                                              <w:marRight w:val="0"/>
                                              <w:marTop w:val="0"/>
                                              <w:marBottom w:val="0"/>
                                              <w:divBdr>
                                                <w:top w:val="single" w:sz="2" w:space="0" w:color="E5E7EB"/>
                                                <w:left w:val="single" w:sz="2" w:space="0" w:color="E5E7EB"/>
                                                <w:bottom w:val="single" w:sz="2" w:space="0" w:color="E5E7EB"/>
                                                <w:right w:val="single" w:sz="2" w:space="0" w:color="E5E7EB"/>
                                              </w:divBdr>
                                              <w:divsChild>
                                                <w:div w:id="187986941">
                                                  <w:marLeft w:val="0"/>
                                                  <w:marRight w:val="0"/>
                                                  <w:marTop w:val="0"/>
                                                  <w:marBottom w:val="0"/>
                                                  <w:divBdr>
                                                    <w:top w:val="single" w:sz="2" w:space="0" w:color="E5E7EB"/>
                                                    <w:left w:val="single" w:sz="2" w:space="0" w:color="E5E7EB"/>
                                                    <w:bottom w:val="single" w:sz="2" w:space="0" w:color="E5E7EB"/>
                                                    <w:right w:val="single" w:sz="2" w:space="0" w:color="E5E7EB"/>
                                                  </w:divBdr>
                                                  <w:divsChild>
                                                    <w:div w:id="17867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279562">
                                      <w:marLeft w:val="0"/>
                                      <w:marRight w:val="0"/>
                                      <w:marTop w:val="120"/>
                                      <w:marBottom w:val="0"/>
                                      <w:divBdr>
                                        <w:top w:val="none" w:sz="0" w:space="0" w:color="auto"/>
                                        <w:left w:val="none" w:sz="0" w:space="0" w:color="auto"/>
                                        <w:bottom w:val="none" w:sz="0" w:space="0" w:color="auto"/>
                                        <w:right w:val="none" w:sz="0" w:space="0" w:color="auto"/>
                                      </w:divBdr>
                                      <w:divsChild>
                                        <w:div w:id="133450856">
                                          <w:marLeft w:val="-120"/>
                                          <w:marRight w:val="0"/>
                                          <w:marTop w:val="0"/>
                                          <w:marBottom w:val="0"/>
                                          <w:divBdr>
                                            <w:top w:val="single" w:sz="2" w:space="0" w:color="E5E7EB"/>
                                            <w:left w:val="single" w:sz="2" w:space="0" w:color="E5E7EB"/>
                                            <w:bottom w:val="single" w:sz="2" w:space="0" w:color="E5E7EB"/>
                                            <w:right w:val="single" w:sz="2" w:space="0" w:color="E5E7EB"/>
                                          </w:divBdr>
                                          <w:divsChild>
                                            <w:div w:id="2100978171">
                                              <w:marLeft w:val="0"/>
                                              <w:marRight w:val="0"/>
                                              <w:marTop w:val="0"/>
                                              <w:marBottom w:val="0"/>
                                              <w:divBdr>
                                                <w:top w:val="single" w:sz="2" w:space="0" w:color="E5E7EB"/>
                                                <w:left w:val="single" w:sz="2" w:space="0" w:color="E5E7EB"/>
                                                <w:bottom w:val="single" w:sz="2" w:space="0" w:color="E5E7EB"/>
                                                <w:right w:val="single" w:sz="2" w:space="0" w:color="E5E7EB"/>
                                              </w:divBdr>
                                              <w:divsChild>
                                                <w:div w:id="1875656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89027133">
      <w:bodyDiv w:val="1"/>
      <w:marLeft w:val="0"/>
      <w:marRight w:val="0"/>
      <w:marTop w:val="0"/>
      <w:marBottom w:val="0"/>
      <w:divBdr>
        <w:top w:val="none" w:sz="0" w:space="0" w:color="auto"/>
        <w:left w:val="none" w:sz="0" w:space="0" w:color="auto"/>
        <w:bottom w:val="none" w:sz="0" w:space="0" w:color="auto"/>
        <w:right w:val="none" w:sz="0" w:space="0" w:color="auto"/>
      </w:divBdr>
    </w:div>
    <w:div w:id="281958805">
      <w:bodyDiv w:val="1"/>
      <w:marLeft w:val="0"/>
      <w:marRight w:val="0"/>
      <w:marTop w:val="0"/>
      <w:marBottom w:val="0"/>
      <w:divBdr>
        <w:top w:val="none" w:sz="0" w:space="0" w:color="auto"/>
        <w:left w:val="none" w:sz="0" w:space="0" w:color="auto"/>
        <w:bottom w:val="none" w:sz="0" w:space="0" w:color="auto"/>
        <w:right w:val="none" w:sz="0" w:space="0" w:color="auto"/>
      </w:divBdr>
      <w:divsChild>
        <w:div w:id="311758895">
          <w:marLeft w:val="0"/>
          <w:marRight w:val="0"/>
          <w:marTop w:val="0"/>
          <w:marBottom w:val="0"/>
          <w:divBdr>
            <w:top w:val="single" w:sz="2" w:space="0" w:color="E5E7EB"/>
            <w:left w:val="single" w:sz="2" w:space="0" w:color="E5E7EB"/>
            <w:bottom w:val="single" w:sz="2" w:space="0" w:color="E5E7EB"/>
            <w:right w:val="single" w:sz="2" w:space="0" w:color="E5E7EB"/>
          </w:divBdr>
          <w:divsChild>
            <w:div w:id="2025738763">
              <w:marLeft w:val="0"/>
              <w:marRight w:val="0"/>
              <w:marTop w:val="0"/>
              <w:marBottom w:val="0"/>
              <w:divBdr>
                <w:top w:val="single" w:sz="2" w:space="0" w:color="E5E7EB"/>
                <w:left w:val="single" w:sz="2" w:space="0" w:color="E5E7EB"/>
                <w:bottom w:val="single" w:sz="2" w:space="0" w:color="E5E7EB"/>
                <w:right w:val="single" w:sz="2" w:space="0" w:color="E5E7EB"/>
              </w:divBdr>
              <w:divsChild>
                <w:div w:id="1394616052">
                  <w:marLeft w:val="0"/>
                  <w:marRight w:val="0"/>
                  <w:marTop w:val="0"/>
                  <w:marBottom w:val="0"/>
                  <w:divBdr>
                    <w:top w:val="single" w:sz="2" w:space="0" w:color="auto"/>
                    <w:left w:val="single" w:sz="2" w:space="0" w:color="auto"/>
                    <w:bottom w:val="single" w:sz="6" w:space="24" w:color="auto"/>
                    <w:right w:val="single" w:sz="2" w:space="0" w:color="auto"/>
                  </w:divBdr>
                  <w:divsChild>
                    <w:div w:id="611598719">
                      <w:marLeft w:val="0"/>
                      <w:marRight w:val="0"/>
                      <w:marTop w:val="0"/>
                      <w:marBottom w:val="0"/>
                      <w:divBdr>
                        <w:top w:val="single" w:sz="2" w:space="0" w:color="E5E7EB"/>
                        <w:left w:val="single" w:sz="2" w:space="0" w:color="E5E7EB"/>
                        <w:bottom w:val="single" w:sz="2" w:space="0" w:color="E5E7EB"/>
                        <w:right w:val="single" w:sz="2" w:space="0" w:color="E5E7EB"/>
                      </w:divBdr>
                      <w:divsChild>
                        <w:div w:id="669646952">
                          <w:marLeft w:val="0"/>
                          <w:marRight w:val="0"/>
                          <w:marTop w:val="0"/>
                          <w:marBottom w:val="0"/>
                          <w:divBdr>
                            <w:top w:val="single" w:sz="2" w:space="0" w:color="E5E7EB"/>
                            <w:left w:val="single" w:sz="2" w:space="0" w:color="E5E7EB"/>
                            <w:bottom w:val="single" w:sz="2" w:space="0" w:color="E5E7EB"/>
                            <w:right w:val="single" w:sz="2" w:space="0" w:color="E5E7EB"/>
                          </w:divBdr>
                          <w:divsChild>
                            <w:div w:id="91165632">
                              <w:marLeft w:val="0"/>
                              <w:marRight w:val="0"/>
                              <w:marTop w:val="0"/>
                              <w:marBottom w:val="0"/>
                              <w:divBdr>
                                <w:top w:val="single" w:sz="2" w:space="0" w:color="E5E7EB"/>
                                <w:left w:val="single" w:sz="2" w:space="0" w:color="E5E7EB"/>
                                <w:bottom w:val="single" w:sz="2" w:space="0" w:color="E5E7EB"/>
                                <w:right w:val="single" w:sz="2" w:space="0" w:color="E5E7EB"/>
                              </w:divBdr>
                              <w:divsChild>
                                <w:div w:id="466510785">
                                  <w:marLeft w:val="0"/>
                                  <w:marRight w:val="0"/>
                                  <w:marTop w:val="0"/>
                                  <w:marBottom w:val="0"/>
                                  <w:divBdr>
                                    <w:top w:val="none" w:sz="0" w:space="0" w:color="auto"/>
                                    <w:left w:val="none" w:sz="0" w:space="0" w:color="auto"/>
                                    <w:bottom w:val="none" w:sz="0" w:space="0" w:color="auto"/>
                                    <w:right w:val="none" w:sz="0" w:space="0" w:color="auto"/>
                                  </w:divBdr>
                                  <w:divsChild>
                                    <w:div w:id="451674603">
                                      <w:marLeft w:val="0"/>
                                      <w:marRight w:val="0"/>
                                      <w:marTop w:val="0"/>
                                      <w:marBottom w:val="0"/>
                                      <w:divBdr>
                                        <w:top w:val="none" w:sz="0" w:space="0" w:color="auto"/>
                                        <w:left w:val="none" w:sz="0" w:space="0" w:color="auto"/>
                                        <w:bottom w:val="none" w:sz="0" w:space="0" w:color="auto"/>
                                        <w:right w:val="none" w:sz="0" w:space="0" w:color="auto"/>
                                      </w:divBdr>
                                      <w:divsChild>
                                        <w:div w:id="373509480">
                                          <w:marLeft w:val="0"/>
                                          <w:marRight w:val="0"/>
                                          <w:marTop w:val="0"/>
                                          <w:marBottom w:val="0"/>
                                          <w:divBdr>
                                            <w:top w:val="single" w:sz="2" w:space="0" w:color="E5E7EB"/>
                                            <w:left w:val="single" w:sz="2" w:space="0" w:color="E5E7EB"/>
                                            <w:bottom w:val="single" w:sz="2" w:space="0" w:color="E5E7EB"/>
                                            <w:right w:val="single" w:sz="2" w:space="0" w:color="E5E7EB"/>
                                          </w:divBdr>
                                          <w:divsChild>
                                            <w:div w:id="384060235">
                                              <w:marLeft w:val="0"/>
                                              <w:marRight w:val="0"/>
                                              <w:marTop w:val="0"/>
                                              <w:marBottom w:val="0"/>
                                              <w:divBdr>
                                                <w:top w:val="single" w:sz="2" w:space="0" w:color="E5E7EB"/>
                                                <w:left w:val="single" w:sz="2" w:space="0" w:color="E5E7EB"/>
                                                <w:bottom w:val="single" w:sz="2" w:space="0" w:color="E5E7EB"/>
                                                <w:right w:val="single" w:sz="2" w:space="0" w:color="E5E7EB"/>
                                              </w:divBdr>
                                              <w:divsChild>
                                                <w:div w:id="163907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5865926">
                                      <w:marLeft w:val="0"/>
                                      <w:marRight w:val="0"/>
                                      <w:marTop w:val="120"/>
                                      <w:marBottom w:val="0"/>
                                      <w:divBdr>
                                        <w:top w:val="none" w:sz="0" w:space="0" w:color="auto"/>
                                        <w:left w:val="none" w:sz="0" w:space="0" w:color="auto"/>
                                        <w:bottom w:val="none" w:sz="0" w:space="0" w:color="auto"/>
                                        <w:right w:val="none" w:sz="0" w:space="0" w:color="auto"/>
                                      </w:divBdr>
                                      <w:divsChild>
                                        <w:div w:id="366608621">
                                          <w:marLeft w:val="-120"/>
                                          <w:marRight w:val="0"/>
                                          <w:marTop w:val="0"/>
                                          <w:marBottom w:val="0"/>
                                          <w:divBdr>
                                            <w:top w:val="single" w:sz="2" w:space="0" w:color="E5E7EB"/>
                                            <w:left w:val="single" w:sz="2" w:space="0" w:color="E5E7EB"/>
                                            <w:bottom w:val="single" w:sz="2" w:space="0" w:color="E5E7EB"/>
                                            <w:right w:val="single" w:sz="2" w:space="0" w:color="E5E7EB"/>
                                          </w:divBdr>
                                          <w:divsChild>
                                            <w:div w:id="1267157485">
                                              <w:marLeft w:val="0"/>
                                              <w:marRight w:val="0"/>
                                              <w:marTop w:val="0"/>
                                              <w:marBottom w:val="0"/>
                                              <w:divBdr>
                                                <w:top w:val="single" w:sz="2" w:space="0" w:color="E5E7EB"/>
                                                <w:left w:val="single" w:sz="2" w:space="0" w:color="E5E7EB"/>
                                                <w:bottom w:val="single" w:sz="2" w:space="0" w:color="E5E7EB"/>
                                                <w:right w:val="single" w:sz="2" w:space="0" w:color="E5E7EB"/>
                                              </w:divBdr>
                                              <w:divsChild>
                                                <w:div w:id="760956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579409486">
      <w:bodyDiv w:val="1"/>
      <w:marLeft w:val="0"/>
      <w:marRight w:val="0"/>
      <w:marTop w:val="0"/>
      <w:marBottom w:val="0"/>
      <w:divBdr>
        <w:top w:val="none" w:sz="0" w:space="0" w:color="auto"/>
        <w:left w:val="none" w:sz="0" w:space="0" w:color="auto"/>
        <w:bottom w:val="none" w:sz="0" w:space="0" w:color="auto"/>
        <w:right w:val="none" w:sz="0" w:space="0" w:color="auto"/>
      </w:divBdr>
    </w:div>
    <w:div w:id="731927414">
      <w:bodyDiv w:val="1"/>
      <w:marLeft w:val="0"/>
      <w:marRight w:val="0"/>
      <w:marTop w:val="0"/>
      <w:marBottom w:val="0"/>
      <w:divBdr>
        <w:top w:val="none" w:sz="0" w:space="0" w:color="auto"/>
        <w:left w:val="none" w:sz="0" w:space="0" w:color="auto"/>
        <w:bottom w:val="none" w:sz="0" w:space="0" w:color="auto"/>
        <w:right w:val="none" w:sz="0" w:space="0" w:color="auto"/>
      </w:divBdr>
      <w:divsChild>
        <w:div w:id="146634122">
          <w:marLeft w:val="0"/>
          <w:marRight w:val="0"/>
          <w:marTop w:val="0"/>
          <w:marBottom w:val="0"/>
          <w:divBdr>
            <w:top w:val="single" w:sz="2" w:space="0" w:color="E5E7EB"/>
            <w:left w:val="single" w:sz="2" w:space="0" w:color="E5E7EB"/>
            <w:bottom w:val="single" w:sz="2" w:space="0" w:color="E5E7EB"/>
            <w:right w:val="single" w:sz="2" w:space="0" w:color="E5E7EB"/>
          </w:divBdr>
          <w:divsChild>
            <w:div w:id="1894152070">
              <w:marLeft w:val="0"/>
              <w:marRight w:val="0"/>
              <w:marTop w:val="0"/>
              <w:marBottom w:val="0"/>
              <w:divBdr>
                <w:top w:val="single" w:sz="2" w:space="0" w:color="E5E7EB"/>
                <w:left w:val="single" w:sz="2" w:space="0" w:color="E5E7EB"/>
                <w:bottom w:val="single" w:sz="2" w:space="0" w:color="E5E7EB"/>
                <w:right w:val="single" w:sz="2" w:space="0" w:color="E5E7EB"/>
              </w:divBdr>
              <w:divsChild>
                <w:div w:id="1795564396">
                  <w:marLeft w:val="0"/>
                  <w:marRight w:val="0"/>
                  <w:marTop w:val="0"/>
                  <w:marBottom w:val="0"/>
                  <w:divBdr>
                    <w:top w:val="single" w:sz="2" w:space="0" w:color="auto"/>
                    <w:left w:val="single" w:sz="2" w:space="0" w:color="auto"/>
                    <w:bottom w:val="single" w:sz="6" w:space="24" w:color="auto"/>
                    <w:right w:val="single" w:sz="2" w:space="0" w:color="auto"/>
                  </w:divBdr>
                  <w:divsChild>
                    <w:div w:id="1773160853">
                      <w:marLeft w:val="0"/>
                      <w:marRight w:val="0"/>
                      <w:marTop w:val="0"/>
                      <w:marBottom w:val="0"/>
                      <w:divBdr>
                        <w:top w:val="single" w:sz="2" w:space="0" w:color="E5E7EB"/>
                        <w:left w:val="single" w:sz="2" w:space="0" w:color="E5E7EB"/>
                        <w:bottom w:val="single" w:sz="2" w:space="0" w:color="E5E7EB"/>
                        <w:right w:val="single" w:sz="2" w:space="0" w:color="E5E7EB"/>
                      </w:divBdr>
                      <w:divsChild>
                        <w:div w:id="2106804882">
                          <w:marLeft w:val="0"/>
                          <w:marRight w:val="0"/>
                          <w:marTop w:val="0"/>
                          <w:marBottom w:val="0"/>
                          <w:divBdr>
                            <w:top w:val="single" w:sz="2" w:space="0" w:color="E5E7EB"/>
                            <w:left w:val="single" w:sz="2" w:space="0" w:color="E5E7EB"/>
                            <w:bottom w:val="single" w:sz="2" w:space="0" w:color="E5E7EB"/>
                            <w:right w:val="single" w:sz="2" w:space="0" w:color="E5E7EB"/>
                          </w:divBdr>
                          <w:divsChild>
                            <w:div w:id="2042779140">
                              <w:marLeft w:val="0"/>
                              <w:marRight w:val="0"/>
                              <w:marTop w:val="0"/>
                              <w:marBottom w:val="0"/>
                              <w:divBdr>
                                <w:top w:val="single" w:sz="2" w:space="0" w:color="E5E7EB"/>
                                <w:left w:val="single" w:sz="2" w:space="0" w:color="E5E7EB"/>
                                <w:bottom w:val="single" w:sz="2" w:space="0" w:color="E5E7EB"/>
                                <w:right w:val="single" w:sz="2" w:space="0" w:color="E5E7EB"/>
                              </w:divBdr>
                              <w:divsChild>
                                <w:div w:id="564603650">
                                  <w:marLeft w:val="0"/>
                                  <w:marRight w:val="0"/>
                                  <w:marTop w:val="0"/>
                                  <w:marBottom w:val="0"/>
                                  <w:divBdr>
                                    <w:top w:val="none" w:sz="0" w:space="0" w:color="auto"/>
                                    <w:left w:val="none" w:sz="0" w:space="0" w:color="auto"/>
                                    <w:bottom w:val="none" w:sz="0" w:space="0" w:color="auto"/>
                                    <w:right w:val="none" w:sz="0" w:space="0" w:color="auto"/>
                                  </w:divBdr>
                                  <w:divsChild>
                                    <w:div w:id="1754862068">
                                      <w:marLeft w:val="0"/>
                                      <w:marRight w:val="0"/>
                                      <w:marTop w:val="0"/>
                                      <w:marBottom w:val="0"/>
                                      <w:divBdr>
                                        <w:top w:val="none" w:sz="0" w:space="0" w:color="auto"/>
                                        <w:left w:val="none" w:sz="0" w:space="0" w:color="auto"/>
                                        <w:bottom w:val="none" w:sz="0" w:space="0" w:color="auto"/>
                                        <w:right w:val="none" w:sz="0" w:space="0" w:color="auto"/>
                                      </w:divBdr>
                                      <w:divsChild>
                                        <w:div w:id="2104260048">
                                          <w:marLeft w:val="0"/>
                                          <w:marRight w:val="0"/>
                                          <w:marTop w:val="0"/>
                                          <w:marBottom w:val="0"/>
                                          <w:divBdr>
                                            <w:top w:val="single" w:sz="2" w:space="0" w:color="E5E7EB"/>
                                            <w:left w:val="single" w:sz="2" w:space="0" w:color="E5E7EB"/>
                                            <w:bottom w:val="single" w:sz="2" w:space="0" w:color="E5E7EB"/>
                                            <w:right w:val="single" w:sz="2" w:space="0" w:color="E5E7EB"/>
                                          </w:divBdr>
                                          <w:divsChild>
                                            <w:div w:id="760181501">
                                              <w:marLeft w:val="0"/>
                                              <w:marRight w:val="0"/>
                                              <w:marTop w:val="0"/>
                                              <w:marBottom w:val="0"/>
                                              <w:divBdr>
                                                <w:top w:val="single" w:sz="2" w:space="0" w:color="E5E7EB"/>
                                                <w:left w:val="single" w:sz="2" w:space="0" w:color="E5E7EB"/>
                                                <w:bottom w:val="single" w:sz="2" w:space="0" w:color="E5E7EB"/>
                                                <w:right w:val="single" w:sz="2" w:space="0" w:color="E5E7EB"/>
                                              </w:divBdr>
                                              <w:divsChild>
                                                <w:div w:id="1646230971">
                                                  <w:marLeft w:val="0"/>
                                                  <w:marRight w:val="0"/>
                                                  <w:marTop w:val="0"/>
                                                  <w:marBottom w:val="0"/>
                                                  <w:divBdr>
                                                    <w:top w:val="single" w:sz="2" w:space="0" w:color="E5E7EB"/>
                                                    <w:left w:val="single" w:sz="2" w:space="0" w:color="E5E7EB"/>
                                                    <w:bottom w:val="single" w:sz="2" w:space="0" w:color="E5E7EB"/>
                                                    <w:right w:val="single" w:sz="2" w:space="0" w:color="E5E7EB"/>
                                                  </w:divBdr>
                                                  <w:divsChild>
                                                    <w:div w:id="120228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756119">
                                      <w:marLeft w:val="0"/>
                                      <w:marRight w:val="0"/>
                                      <w:marTop w:val="120"/>
                                      <w:marBottom w:val="0"/>
                                      <w:divBdr>
                                        <w:top w:val="none" w:sz="0" w:space="0" w:color="auto"/>
                                        <w:left w:val="none" w:sz="0" w:space="0" w:color="auto"/>
                                        <w:bottom w:val="none" w:sz="0" w:space="0" w:color="auto"/>
                                        <w:right w:val="none" w:sz="0" w:space="0" w:color="auto"/>
                                      </w:divBdr>
                                      <w:divsChild>
                                        <w:div w:id="1583878488">
                                          <w:marLeft w:val="-120"/>
                                          <w:marRight w:val="0"/>
                                          <w:marTop w:val="0"/>
                                          <w:marBottom w:val="0"/>
                                          <w:divBdr>
                                            <w:top w:val="single" w:sz="2" w:space="0" w:color="E5E7EB"/>
                                            <w:left w:val="single" w:sz="2" w:space="0" w:color="E5E7EB"/>
                                            <w:bottom w:val="single" w:sz="2" w:space="0" w:color="E5E7EB"/>
                                            <w:right w:val="single" w:sz="2" w:space="0" w:color="E5E7EB"/>
                                          </w:divBdr>
                                          <w:divsChild>
                                            <w:div w:id="1076052779">
                                              <w:marLeft w:val="0"/>
                                              <w:marRight w:val="0"/>
                                              <w:marTop w:val="0"/>
                                              <w:marBottom w:val="0"/>
                                              <w:divBdr>
                                                <w:top w:val="single" w:sz="2" w:space="0" w:color="E5E7EB"/>
                                                <w:left w:val="single" w:sz="2" w:space="0" w:color="E5E7EB"/>
                                                <w:bottom w:val="single" w:sz="2" w:space="0" w:color="E5E7EB"/>
                                                <w:right w:val="single" w:sz="2" w:space="0" w:color="E5E7EB"/>
                                              </w:divBdr>
                                              <w:divsChild>
                                                <w:div w:id="1404252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738287450">
      <w:bodyDiv w:val="1"/>
      <w:marLeft w:val="0"/>
      <w:marRight w:val="0"/>
      <w:marTop w:val="0"/>
      <w:marBottom w:val="0"/>
      <w:divBdr>
        <w:top w:val="none" w:sz="0" w:space="0" w:color="auto"/>
        <w:left w:val="none" w:sz="0" w:space="0" w:color="auto"/>
        <w:bottom w:val="none" w:sz="0" w:space="0" w:color="auto"/>
        <w:right w:val="none" w:sz="0" w:space="0" w:color="auto"/>
      </w:divBdr>
      <w:divsChild>
        <w:div w:id="1429274962">
          <w:marLeft w:val="0"/>
          <w:marRight w:val="0"/>
          <w:marTop w:val="0"/>
          <w:marBottom w:val="0"/>
          <w:divBdr>
            <w:top w:val="none" w:sz="0" w:space="0" w:color="auto"/>
            <w:left w:val="none" w:sz="0" w:space="0" w:color="auto"/>
            <w:bottom w:val="none" w:sz="0" w:space="0" w:color="auto"/>
            <w:right w:val="none" w:sz="0" w:space="0" w:color="auto"/>
          </w:divBdr>
        </w:div>
      </w:divsChild>
    </w:div>
    <w:div w:id="841168157">
      <w:bodyDiv w:val="1"/>
      <w:marLeft w:val="0"/>
      <w:marRight w:val="0"/>
      <w:marTop w:val="0"/>
      <w:marBottom w:val="0"/>
      <w:divBdr>
        <w:top w:val="none" w:sz="0" w:space="0" w:color="auto"/>
        <w:left w:val="none" w:sz="0" w:space="0" w:color="auto"/>
        <w:bottom w:val="none" w:sz="0" w:space="0" w:color="auto"/>
        <w:right w:val="none" w:sz="0" w:space="0" w:color="auto"/>
      </w:divBdr>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882790289">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41396765">
      <w:bodyDiv w:val="1"/>
      <w:marLeft w:val="0"/>
      <w:marRight w:val="0"/>
      <w:marTop w:val="0"/>
      <w:marBottom w:val="0"/>
      <w:divBdr>
        <w:top w:val="none" w:sz="0" w:space="0" w:color="auto"/>
        <w:left w:val="none" w:sz="0" w:space="0" w:color="auto"/>
        <w:bottom w:val="none" w:sz="0" w:space="0" w:color="auto"/>
        <w:right w:val="none" w:sz="0" w:space="0" w:color="auto"/>
      </w:divBdr>
    </w:div>
    <w:div w:id="1096827851">
      <w:bodyDiv w:val="1"/>
      <w:marLeft w:val="0"/>
      <w:marRight w:val="0"/>
      <w:marTop w:val="0"/>
      <w:marBottom w:val="0"/>
      <w:divBdr>
        <w:top w:val="none" w:sz="0" w:space="0" w:color="auto"/>
        <w:left w:val="none" w:sz="0" w:space="0" w:color="auto"/>
        <w:bottom w:val="none" w:sz="0" w:space="0" w:color="auto"/>
        <w:right w:val="none" w:sz="0" w:space="0" w:color="auto"/>
      </w:divBdr>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6645508">
      <w:bodyDiv w:val="1"/>
      <w:marLeft w:val="0"/>
      <w:marRight w:val="0"/>
      <w:marTop w:val="0"/>
      <w:marBottom w:val="0"/>
      <w:divBdr>
        <w:top w:val="none" w:sz="0" w:space="0" w:color="auto"/>
        <w:left w:val="none" w:sz="0" w:space="0" w:color="auto"/>
        <w:bottom w:val="none" w:sz="0" w:space="0" w:color="auto"/>
        <w:right w:val="none" w:sz="0" w:space="0" w:color="auto"/>
      </w:divBdr>
    </w:div>
    <w:div w:id="1724451860">
      <w:bodyDiv w:val="1"/>
      <w:marLeft w:val="0"/>
      <w:marRight w:val="0"/>
      <w:marTop w:val="0"/>
      <w:marBottom w:val="0"/>
      <w:divBdr>
        <w:top w:val="none" w:sz="0" w:space="0" w:color="auto"/>
        <w:left w:val="none" w:sz="0" w:space="0" w:color="auto"/>
        <w:bottom w:val="none" w:sz="0" w:space="0" w:color="auto"/>
        <w:right w:val="none" w:sz="0" w:space="0" w:color="auto"/>
      </w:divBdr>
      <w:divsChild>
        <w:div w:id="1860117264">
          <w:marLeft w:val="0"/>
          <w:marRight w:val="0"/>
          <w:marTop w:val="0"/>
          <w:marBottom w:val="0"/>
          <w:divBdr>
            <w:top w:val="single" w:sz="2" w:space="0" w:color="E5E7EB"/>
            <w:left w:val="single" w:sz="2" w:space="0" w:color="E5E7EB"/>
            <w:bottom w:val="single" w:sz="2" w:space="0" w:color="E5E7EB"/>
            <w:right w:val="single" w:sz="2" w:space="0" w:color="E5E7EB"/>
          </w:divBdr>
          <w:divsChild>
            <w:div w:id="2085838137">
              <w:marLeft w:val="0"/>
              <w:marRight w:val="0"/>
              <w:marTop w:val="0"/>
              <w:marBottom w:val="0"/>
              <w:divBdr>
                <w:top w:val="single" w:sz="2" w:space="0" w:color="E5E7EB"/>
                <w:left w:val="single" w:sz="2" w:space="0" w:color="E5E7EB"/>
                <w:bottom w:val="single" w:sz="2" w:space="0" w:color="E5E7EB"/>
                <w:right w:val="single" w:sz="2" w:space="0" w:color="E5E7EB"/>
              </w:divBdr>
              <w:divsChild>
                <w:div w:id="1553349986">
                  <w:marLeft w:val="0"/>
                  <w:marRight w:val="0"/>
                  <w:marTop w:val="0"/>
                  <w:marBottom w:val="0"/>
                  <w:divBdr>
                    <w:top w:val="single" w:sz="2" w:space="0" w:color="auto"/>
                    <w:left w:val="single" w:sz="2" w:space="0" w:color="auto"/>
                    <w:bottom w:val="single" w:sz="6" w:space="24" w:color="auto"/>
                    <w:right w:val="single" w:sz="2" w:space="0" w:color="auto"/>
                  </w:divBdr>
                  <w:divsChild>
                    <w:div w:id="2037384588">
                      <w:marLeft w:val="0"/>
                      <w:marRight w:val="0"/>
                      <w:marTop w:val="0"/>
                      <w:marBottom w:val="0"/>
                      <w:divBdr>
                        <w:top w:val="single" w:sz="2" w:space="0" w:color="E5E7EB"/>
                        <w:left w:val="single" w:sz="2" w:space="0" w:color="E5E7EB"/>
                        <w:bottom w:val="single" w:sz="2" w:space="0" w:color="E5E7EB"/>
                        <w:right w:val="single" w:sz="2" w:space="0" w:color="E5E7EB"/>
                      </w:divBdr>
                      <w:divsChild>
                        <w:div w:id="981080309">
                          <w:marLeft w:val="0"/>
                          <w:marRight w:val="0"/>
                          <w:marTop w:val="0"/>
                          <w:marBottom w:val="0"/>
                          <w:divBdr>
                            <w:top w:val="single" w:sz="2" w:space="0" w:color="E5E7EB"/>
                            <w:left w:val="single" w:sz="2" w:space="0" w:color="E5E7EB"/>
                            <w:bottom w:val="single" w:sz="2" w:space="0" w:color="E5E7EB"/>
                            <w:right w:val="single" w:sz="2" w:space="0" w:color="E5E7EB"/>
                          </w:divBdr>
                          <w:divsChild>
                            <w:div w:id="322897071">
                              <w:marLeft w:val="0"/>
                              <w:marRight w:val="0"/>
                              <w:marTop w:val="0"/>
                              <w:marBottom w:val="0"/>
                              <w:divBdr>
                                <w:top w:val="single" w:sz="2" w:space="0" w:color="E5E7EB"/>
                                <w:left w:val="single" w:sz="2" w:space="0" w:color="E5E7EB"/>
                                <w:bottom w:val="single" w:sz="2" w:space="0" w:color="E5E7EB"/>
                                <w:right w:val="single" w:sz="2" w:space="0" w:color="E5E7EB"/>
                              </w:divBdr>
                              <w:divsChild>
                                <w:div w:id="383142798">
                                  <w:marLeft w:val="0"/>
                                  <w:marRight w:val="0"/>
                                  <w:marTop w:val="0"/>
                                  <w:marBottom w:val="0"/>
                                  <w:divBdr>
                                    <w:top w:val="none" w:sz="0" w:space="0" w:color="auto"/>
                                    <w:left w:val="none" w:sz="0" w:space="0" w:color="auto"/>
                                    <w:bottom w:val="none" w:sz="0" w:space="0" w:color="auto"/>
                                    <w:right w:val="none" w:sz="0" w:space="0" w:color="auto"/>
                                  </w:divBdr>
                                  <w:divsChild>
                                    <w:div w:id="296230241">
                                      <w:marLeft w:val="0"/>
                                      <w:marRight w:val="0"/>
                                      <w:marTop w:val="0"/>
                                      <w:marBottom w:val="0"/>
                                      <w:divBdr>
                                        <w:top w:val="none" w:sz="0" w:space="0" w:color="auto"/>
                                        <w:left w:val="none" w:sz="0" w:space="0" w:color="auto"/>
                                        <w:bottom w:val="none" w:sz="0" w:space="0" w:color="auto"/>
                                        <w:right w:val="none" w:sz="0" w:space="0" w:color="auto"/>
                                      </w:divBdr>
                                      <w:divsChild>
                                        <w:div w:id="1179390944">
                                          <w:marLeft w:val="0"/>
                                          <w:marRight w:val="0"/>
                                          <w:marTop w:val="0"/>
                                          <w:marBottom w:val="0"/>
                                          <w:divBdr>
                                            <w:top w:val="single" w:sz="2" w:space="0" w:color="E5E7EB"/>
                                            <w:left w:val="single" w:sz="2" w:space="0" w:color="E5E7EB"/>
                                            <w:bottom w:val="single" w:sz="2" w:space="0" w:color="E5E7EB"/>
                                            <w:right w:val="single" w:sz="2" w:space="0" w:color="E5E7EB"/>
                                          </w:divBdr>
                                          <w:divsChild>
                                            <w:div w:id="2119520136">
                                              <w:marLeft w:val="0"/>
                                              <w:marRight w:val="0"/>
                                              <w:marTop w:val="0"/>
                                              <w:marBottom w:val="0"/>
                                              <w:divBdr>
                                                <w:top w:val="single" w:sz="2" w:space="0" w:color="E5E7EB"/>
                                                <w:left w:val="single" w:sz="2" w:space="0" w:color="E5E7EB"/>
                                                <w:bottom w:val="single" w:sz="2" w:space="0" w:color="E5E7EB"/>
                                                <w:right w:val="single" w:sz="2" w:space="0" w:color="E5E7EB"/>
                                              </w:divBdr>
                                              <w:divsChild>
                                                <w:div w:id="1918898400">
                                                  <w:marLeft w:val="0"/>
                                                  <w:marRight w:val="0"/>
                                                  <w:marTop w:val="0"/>
                                                  <w:marBottom w:val="0"/>
                                                  <w:divBdr>
                                                    <w:top w:val="single" w:sz="2" w:space="0" w:color="E5E7EB"/>
                                                    <w:left w:val="single" w:sz="2" w:space="0" w:color="E5E7EB"/>
                                                    <w:bottom w:val="single" w:sz="2" w:space="0" w:color="E5E7EB"/>
                                                    <w:right w:val="single" w:sz="2" w:space="0" w:color="E5E7EB"/>
                                                  </w:divBdr>
                                                  <w:divsChild>
                                                    <w:div w:id="19072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876427">
                                      <w:marLeft w:val="0"/>
                                      <w:marRight w:val="0"/>
                                      <w:marTop w:val="120"/>
                                      <w:marBottom w:val="0"/>
                                      <w:divBdr>
                                        <w:top w:val="none" w:sz="0" w:space="0" w:color="auto"/>
                                        <w:left w:val="none" w:sz="0" w:space="0" w:color="auto"/>
                                        <w:bottom w:val="none" w:sz="0" w:space="0" w:color="auto"/>
                                        <w:right w:val="none" w:sz="0" w:space="0" w:color="auto"/>
                                      </w:divBdr>
                                      <w:divsChild>
                                        <w:div w:id="531966462">
                                          <w:marLeft w:val="-120"/>
                                          <w:marRight w:val="0"/>
                                          <w:marTop w:val="0"/>
                                          <w:marBottom w:val="0"/>
                                          <w:divBdr>
                                            <w:top w:val="single" w:sz="2" w:space="0" w:color="E5E7EB"/>
                                            <w:left w:val="single" w:sz="2" w:space="0" w:color="E5E7EB"/>
                                            <w:bottom w:val="single" w:sz="2" w:space="0" w:color="E5E7EB"/>
                                            <w:right w:val="single" w:sz="2" w:space="0" w:color="E5E7EB"/>
                                          </w:divBdr>
                                          <w:divsChild>
                                            <w:div w:id="95755123">
                                              <w:marLeft w:val="0"/>
                                              <w:marRight w:val="0"/>
                                              <w:marTop w:val="0"/>
                                              <w:marBottom w:val="0"/>
                                              <w:divBdr>
                                                <w:top w:val="single" w:sz="2" w:space="0" w:color="E5E7EB"/>
                                                <w:left w:val="single" w:sz="2" w:space="0" w:color="E5E7EB"/>
                                                <w:bottom w:val="single" w:sz="2" w:space="0" w:color="E5E7EB"/>
                                                <w:right w:val="single" w:sz="2" w:space="0" w:color="E5E7EB"/>
                                              </w:divBdr>
                                              <w:divsChild>
                                                <w:div w:id="390272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12</Pages>
  <Words>3385</Words>
  <Characters>19299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32</cp:revision>
  <dcterms:created xsi:type="dcterms:W3CDTF">2024-04-07T09:56:00Z</dcterms:created>
  <dcterms:modified xsi:type="dcterms:W3CDTF">2024-04-25T14:49:00Z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