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C69DB" w14:textId="0B8E259B" w:rsidR="00C86586" w:rsidRPr="00656F44" w:rsidRDefault="00FF1A25" w:rsidP="00C86586">
      <w:pPr>
        <w:keepNext/>
        <w:keepLines/>
        <w:widowControl/>
        <w:autoSpaceDE/>
        <w:autoSpaceDN/>
        <w:spacing w:after="80" w:line="259" w:lineRule="auto"/>
        <w:ind w:right="27"/>
        <w:jc w:val="center"/>
        <w:outlineLvl w:val="0"/>
        <w:rPr>
          <w:rFonts w:asciiTheme="minorHAnsi" w:eastAsia="Times New Roman" w:hAnsiTheme="minorHAnsi" w:cstheme="minorHAnsi"/>
          <w:b/>
          <w:bCs/>
          <w:color w:val="0F4761"/>
          <w:kern w:val="2"/>
          <w:sz w:val="40"/>
          <w:szCs w:val="40"/>
          <w14:ligatures w14:val="standardContextual"/>
        </w:rPr>
      </w:pPr>
      <w:r w:rsidRPr="00656F44">
        <w:rPr>
          <w:rFonts w:asciiTheme="minorHAnsi" w:eastAsia="Times New Roman" w:hAnsiTheme="minorHAnsi" w:cstheme="minorHAnsi"/>
          <w:b/>
          <w:bCs/>
          <w:color w:val="0F4761"/>
          <w:w w:val="120"/>
          <w:kern w:val="2"/>
          <w:sz w:val="40"/>
          <w:szCs w:val="40"/>
          <w14:ligatures w14:val="standardContextual"/>
        </w:rPr>
        <w:t>Data Analytics</w:t>
      </w:r>
      <w:r w:rsidR="00164071" w:rsidRPr="00656F44">
        <w:rPr>
          <w:rFonts w:asciiTheme="minorHAnsi" w:eastAsia="Times New Roman" w:hAnsiTheme="minorHAnsi" w:cstheme="minorHAnsi"/>
          <w:b/>
          <w:bCs/>
          <w:color w:val="0F4761"/>
          <w:w w:val="120"/>
          <w:kern w:val="2"/>
          <w:sz w:val="40"/>
          <w:szCs w:val="40"/>
          <w14:ligatures w14:val="standardContextual"/>
        </w:rPr>
        <w:t xml:space="preserve"> using Python</w:t>
      </w:r>
    </w:p>
    <w:p w14:paraId="373A1F78" w14:textId="6FFD211F" w:rsidR="00571603" w:rsidRPr="00656F44" w:rsidRDefault="00B661A0" w:rsidP="00571603">
      <w:pPr>
        <w:keepNext/>
        <w:keepLines/>
        <w:widowControl/>
        <w:autoSpaceDE/>
        <w:autoSpaceDN/>
        <w:spacing w:after="80" w:line="259" w:lineRule="auto"/>
        <w:ind w:right="8"/>
        <w:jc w:val="center"/>
        <w:outlineLvl w:val="0"/>
        <w:rPr>
          <w:rFonts w:asciiTheme="minorHAnsi" w:eastAsia="Times New Roman" w:hAnsiTheme="minorHAnsi" w:cstheme="minorHAnsi"/>
          <w:color w:val="0F4761"/>
          <w:kern w:val="2"/>
          <w:sz w:val="40"/>
          <w:szCs w:val="40"/>
          <w14:ligatures w14:val="standardContextual"/>
        </w:rPr>
      </w:pPr>
      <w:r w:rsidRPr="00656F44">
        <w:rPr>
          <w:rFonts w:asciiTheme="minorHAnsi" w:eastAsia="Aptos" w:hAnsiTheme="minorHAnsi" w:cstheme="minorHAnsi"/>
          <w:b/>
          <w:w w:val="120"/>
          <w:kern w:val="2"/>
          <w:sz w:val="32"/>
          <w:szCs w:val="36"/>
          <w14:ligatures w14:val="standardContextual"/>
        </w:rPr>
        <w:t xml:space="preserve">Week </w:t>
      </w:r>
      <w:r w:rsidR="009445B9" w:rsidRPr="00656F44">
        <w:rPr>
          <w:rFonts w:asciiTheme="minorHAnsi" w:eastAsia="Aptos" w:hAnsiTheme="minorHAnsi" w:cstheme="minorHAnsi"/>
          <w:b/>
          <w:w w:val="120"/>
          <w:kern w:val="2"/>
          <w:sz w:val="32"/>
          <w:szCs w:val="36"/>
          <w14:ligatures w14:val="standardContextual"/>
        </w:rPr>
        <w:t>8</w:t>
      </w:r>
      <w:r w:rsidRPr="00656F44">
        <w:rPr>
          <w:rFonts w:asciiTheme="minorHAnsi" w:eastAsia="Aptos" w:hAnsiTheme="minorHAnsi" w:cstheme="minorHAnsi"/>
          <w:b/>
          <w:w w:val="120"/>
          <w:kern w:val="2"/>
          <w:sz w:val="32"/>
          <w:szCs w:val="36"/>
          <w14:ligatures w14:val="standardContextual"/>
        </w:rPr>
        <w:t xml:space="preserve"> </w:t>
      </w:r>
      <w:r w:rsidR="00383F2E" w:rsidRPr="00656F44">
        <w:rPr>
          <w:rFonts w:asciiTheme="minorHAnsi" w:eastAsia="Aptos" w:hAnsiTheme="minorHAnsi" w:cstheme="minorHAnsi"/>
          <w:b/>
          <w:w w:val="120"/>
          <w:kern w:val="2"/>
          <w:sz w:val="32"/>
          <w:szCs w:val="36"/>
          <w14:ligatures w14:val="standardContextual"/>
        </w:rPr>
        <w:t>Question</w:t>
      </w:r>
      <w:r w:rsidR="00383F2E" w:rsidRPr="00656F44">
        <w:rPr>
          <w:rFonts w:asciiTheme="minorHAnsi" w:eastAsia="Aptos" w:hAnsiTheme="minorHAnsi" w:cstheme="minorHAnsi"/>
          <w:b/>
          <w:spacing w:val="11"/>
          <w:w w:val="120"/>
          <w:kern w:val="2"/>
          <w:sz w:val="32"/>
          <w:szCs w:val="36"/>
          <w14:ligatures w14:val="standardContextual"/>
        </w:rPr>
        <w:t xml:space="preserve"> </w:t>
      </w:r>
      <w:r w:rsidR="00383F2E" w:rsidRPr="00656F44">
        <w:rPr>
          <w:rFonts w:asciiTheme="minorHAnsi" w:eastAsia="Aptos" w:hAnsiTheme="minorHAnsi" w:cstheme="minorHAnsi"/>
          <w:b/>
          <w:w w:val="120"/>
          <w:kern w:val="2"/>
          <w:sz w:val="32"/>
          <w:szCs w:val="36"/>
          <w14:ligatures w14:val="standardContextual"/>
        </w:rPr>
        <w:t>Bank</w:t>
      </w:r>
      <w:r w:rsidR="008473A5" w:rsidRPr="00656F44">
        <w:rPr>
          <w:rFonts w:asciiTheme="minorHAnsi" w:eastAsia="Aptos" w:hAnsiTheme="minorHAnsi" w:cstheme="minorHAnsi"/>
          <w:b/>
          <w:w w:val="120"/>
          <w:kern w:val="2"/>
          <w:sz w:val="32"/>
          <w:szCs w:val="36"/>
          <w14:ligatures w14:val="standardContextual"/>
        </w:rPr>
        <w:t xml:space="preserve"> Answer</w:t>
      </w: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656F44" w14:paraId="2DB9AB0C" w14:textId="77777777" w:rsidTr="00A17CEF">
        <w:trPr>
          <w:trHeight w:val="20"/>
        </w:trPr>
        <w:tc>
          <w:tcPr>
            <w:tcW w:w="993" w:type="dxa"/>
          </w:tcPr>
          <w:p w14:paraId="214C35DA" w14:textId="77777777" w:rsidR="00A42A3C" w:rsidRPr="00656F44" w:rsidRDefault="00000000">
            <w:pPr>
              <w:pStyle w:val="TableParagraph"/>
              <w:spacing w:before="0"/>
              <w:ind w:left="1"/>
              <w:jc w:val="center"/>
              <w:rPr>
                <w:rFonts w:asciiTheme="minorHAnsi" w:hAnsiTheme="minorHAnsi" w:cstheme="minorHAnsi"/>
                <w:b/>
                <w:bCs/>
                <w:sz w:val="28"/>
                <w:szCs w:val="28"/>
              </w:rPr>
            </w:pPr>
            <w:r w:rsidRPr="00656F44">
              <w:rPr>
                <w:rFonts w:asciiTheme="minorHAnsi" w:hAnsiTheme="minorHAnsi" w:cstheme="minorHAnsi"/>
                <w:b/>
                <w:bCs/>
                <w:sz w:val="28"/>
                <w:szCs w:val="28"/>
              </w:rPr>
              <w:t>1</w:t>
            </w:r>
          </w:p>
        </w:tc>
        <w:tc>
          <w:tcPr>
            <w:tcW w:w="10347" w:type="dxa"/>
          </w:tcPr>
          <w:p w14:paraId="03BABB8C" w14:textId="44C5A1D8" w:rsidR="00A42A3C" w:rsidRPr="00656F44" w:rsidRDefault="00AF06E4" w:rsidP="00AF06E4">
            <w:pPr>
              <w:pStyle w:val="TableParagraph"/>
              <w:spacing w:before="0"/>
              <w:ind w:left="0"/>
              <w:rPr>
                <w:rFonts w:asciiTheme="minorHAnsi" w:hAnsiTheme="minorHAnsi" w:cstheme="minorHAnsi"/>
                <w:b/>
                <w:bCs/>
                <w:sz w:val="28"/>
                <w:szCs w:val="28"/>
              </w:rPr>
            </w:pPr>
            <w:r w:rsidRPr="00656F44">
              <w:rPr>
                <w:rFonts w:asciiTheme="minorHAnsi" w:hAnsiTheme="minorHAnsi" w:cstheme="minorHAnsi"/>
                <w:b/>
                <w:bCs/>
                <w:sz w:val="28"/>
                <w:szCs w:val="28"/>
              </w:rPr>
              <w:t xml:space="preserve">Explain Maximum Likelihood </w:t>
            </w:r>
            <w:r w:rsidR="00656F44" w:rsidRPr="00656F44">
              <w:rPr>
                <w:rFonts w:asciiTheme="minorHAnsi" w:hAnsiTheme="minorHAnsi" w:cstheme="minorHAnsi"/>
                <w:b/>
                <w:bCs/>
                <w:sz w:val="28"/>
                <w:szCs w:val="28"/>
              </w:rPr>
              <w:t>Estimation (</w:t>
            </w:r>
            <w:r w:rsidRPr="00656F44">
              <w:rPr>
                <w:rFonts w:asciiTheme="minorHAnsi" w:hAnsiTheme="minorHAnsi" w:cstheme="minorHAnsi"/>
                <w:b/>
                <w:bCs/>
                <w:sz w:val="28"/>
                <w:szCs w:val="28"/>
              </w:rPr>
              <w:t>MLE).</w:t>
            </w:r>
          </w:p>
        </w:tc>
      </w:tr>
      <w:tr w:rsidR="00D711E7" w:rsidRPr="00656F44" w14:paraId="7B1AEE9B" w14:textId="77777777" w:rsidTr="001B638C">
        <w:trPr>
          <w:trHeight w:val="7333"/>
        </w:trPr>
        <w:tc>
          <w:tcPr>
            <w:tcW w:w="993" w:type="dxa"/>
          </w:tcPr>
          <w:p w14:paraId="7A12D4E8" w14:textId="4F90D770" w:rsidR="00D711E7" w:rsidRPr="00656F44" w:rsidRDefault="00BD4BCF">
            <w:pPr>
              <w:pStyle w:val="TableParagraph"/>
              <w:spacing w:before="0"/>
              <w:ind w:left="1"/>
              <w:jc w:val="center"/>
              <w:rPr>
                <w:rFonts w:asciiTheme="minorHAnsi" w:hAnsiTheme="minorHAnsi" w:cstheme="minorHAnsi"/>
                <w:b/>
                <w:bCs/>
                <w:sz w:val="28"/>
                <w:szCs w:val="28"/>
              </w:rPr>
            </w:pPr>
            <w:r w:rsidRPr="00656F44">
              <w:rPr>
                <w:rFonts w:asciiTheme="minorHAnsi" w:hAnsiTheme="minorHAnsi" w:cstheme="minorHAnsi"/>
                <w:b/>
                <w:bCs/>
                <w:color w:val="FF0000"/>
                <w:sz w:val="28"/>
                <w:szCs w:val="28"/>
              </w:rPr>
              <w:t>Ans.1)</w:t>
            </w:r>
          </w:p>
        </w:tc>
        <w:tc>
          <w:tcPr>
            <w:tcW w:w="10347" w:type="dxa"/>
          </w:tcPr>
          <w:p w14:paraId="195294BB" w14:textId="77777777" w:rsidR="0007586B" w:rsidRDefault="0007586B" w:rsidP="0007586B">
            <w:pPr>
              <w:pStyle w:val="TableParagraph"/>
              <w:rPr>
                <w:rFonts w:asciiTheme="minorHAnsi" w:hAnsiTheme="minorHAnsi" w:cstheme="minorHAnsi"/>
                <w:sz w:val="28"/>
                <w:szCs w:val="28"/>
                <w:lang w:val="en-IN"/>
              </w:rPr>
            </w:pPr>
            <w:r w:rsidRPr="0007586B">
              <w:rPr>
                <w:rFonts w:asciiTheme="minorHAnsi" w:hAnsiTheme="minorHAnsi" w:cstheme="minorHAnsi"/>
                <w:sz w:val="28"/>
                <w:szCs w:val="28"/>
                <w:lang w:val="en-IN"/>
              </w:rPr>
              <w:t>Maximum Likelihood Estimation (MLE) is a method used to estimate the parameters of a statistical model. The key idea behind MLE is to find the parameter values that maximize the likelihood of observing the given data.</w:t>
            </w:r>
          </w:p>
          <w:p w14:paraId="4AC287F2" w14:textId="77777777" w:rsidR="0007586B" w:rsidRDefault="0007586B" w:rsidP="0007586B">
            <w:pPr>
              <w:pStyle w:val="TableParagraph"/>
              <w:rPr>
                <w:rFonts w:asciiTheme="minorHAnsi" w:hAnsiTheme="minorHAnsi" w:cstheme="minorHAnsi"/>
                <w:sz w:val="28"/>
                <w:szCs w:val="28"/>
                <w:lang w:val="en-IN"/>
              </w:rPr>
            </w:pPr>
          </w:p>
          <w:p w14:paraId="33C1F62C" w14:textId="10208608" w:rsidR="0007586B" w:rsidRPr="0007586B" w:rsidRDefault="0007586B" w:rsidP="0007586B">
            <w:pPr>
              <w:pStyle w:val="TableParagraph"/>
              <w:rPr>
                <w:rFonts w:asciiTheme="minorHAnsi" w:hAnsiTheme="minorHAnsi" w:cstheme="minorHAnsi"/>
                <w:sz w:val="28"/>
                <w:szCs w:val="28"/>
                <w:lang w:val="en-IN"/>
              </w:rPr>
            </w:pPr>
            <w:r w:rsidRPr="0007586B">
              <w:rPr>
                <w:rFonts w:asciiTheme="minorHAnsi" w:hAnsiTheme="minorHAnsi" w:cstheme="minorHAnsi"/>
                <w:sz w:val="28"/>
                <w:szCs w:val="28"/>
                <w:lang w:val="en-IN"/>
              </w:rPr>
              <w:t>The steps involved in MLE are:</w:t>
            </w:r>
          </w:p>
          <w:p w14:paraId="330DB7C6" w14:textId="5FD929BB" w:rsidR="0007586B" w:rsidRPr="0007586B" w:rsidRDefault="0007586B" w:rsidP="00A7764B">
            <w:pPr>
              <w:pStyle w:val="TableParagraph"/>
              <w:numPr>
                <w:ilvl w:val="0"/>
                <w:numId w:val="12"/>
              </w:numPr>
              <w:spacing w:after="240"/>
              <w:rPr>
                <w:rFonts w:asciiTheme="minorHAnsi" w:hAnsiTheme="minorHAnsi" w:cstheme="minorHAnsi"/>
                <w:sz w:val="28"/>
                <w:szCs w:val="28"/>
                <w:lang w:val="en-IN"/>
              </w:rPr>
            </w:pPr>
            <w:r w:rsidRPr="0007586B">
              <w:rPr>
                <w:rFonts w:asciiTheme="minorHAnsi" w:hAnsiTheme="minorHAnsi" w:cstheme="minorHAnsi"/>
                <w:sz w:val="28"/>
                <w:szCs w:val="28"/>
                <w:lang w:val="en-IN"/>
              </w:rPr>
              <w:t>Assume a probability distribution for the data, which depends on one or more unknown parameters.</w:t>
            </w:r>
          </w:p>
          <w:p w14:paraId="304FECD7" w14:textId="36AFC86C" w:rsidR="0007586B" w:rsidRPr="0007586B" w:rsidRDefault="0007586B" w:rsidP="00A7764B">
            <w:pPr>
              <w:pStyle w:val="TableParagraph"/>
              <w:numPr>
                <w:ilvl w:val="0"/>
                <w:numId w:val="12"/>
              </w:numPr>
              <w:spacing w:after="240"/>
              <w:rPr>
                <w:rFonts w:asciiTheme="minorHAnsi" w:hAnsiTheme="minorHAnsi" w:cstheme="minorHAnsi"/>
                <w:sz w:val="28"/>
                <w:szCs w:val="28"/>
                <w:lang w:val="en-IN"/>
              </w:rPr>
            </w:pPr>
            <w:r w:rsidRPr="0007586B">
              <w:rPr>
                <w:rFonts w:asciiTheme="minorHAnsi" w:hAnsiTheme="minorHAnsi" w:cstheme="minorHAnsi"/>
                <w:sz w:val="28"/>
                <w:szCs w:val="28"/>
                <w:lang w:val="en-IN"/>
              </w:rPr>
              <w:t>Write the likelihood function, which is the joint probability of observing the given data under the assumed distribution and the unknown parameters.</w:t>
            </w:r>
          </w:p>
          <w:p w14:paraId="053DB9A5" w14:textId="2EF201DD" w:rsidR="0007586B" w:rsidRPr="0007586B" w:rsidRDefault="0007586B" w:rsidP="00A7764B">
            <w:pPr>
              <w:pStyle w:val="TableParagraph"/>
              <w:numPr>
                <w:ilvl w:val="0"/>
                <w:numId w:val="12"/>
              </w:numPr>
              <w:spacing w:after="240"/>
              <w:rPr>
                <w:rFonts w:asciiTheme="minorHAnsi" w:hAnsiTheme="minorHAnsi" w:cstheme="minorHAnsi"/>
                <w:sz w:val="28"/>
                <w:szCs w:val="28"/>
                <w:lang w:val="en-IN"/>
              </w:rPr>
            </w:pPr>
            <w:r w:rsidRPr="0007586B">
              <w:rPr>
                <w:rFonts w:asciiTheme="minorHAnsi" w:hAnsiTheme="minorHAnsi" w:cstheme="minorHAnsi"/>
                <w:sz w:val="28"/>
                <w:szCs w:val="28"/>
                <w:lang w:val="en-IN"/>
              </w:rPr>
              <w:t>Find the parameter values that maximize the likelihood function. This is typically done by taking the derivative of the log-likelihood function and setting it equal to zero.</w:t>
            </w:r>
          </w:p>
          <w:p w14:paraId="2C0791A2" w14:textId="2111C9D8" w:rsidR="0007586B" w:rsidRDefault="0007586B" w:rsidP="0007586B">
            <w:pPr>
              <w:pStyle w:val="TableParagraph"/>
              <w:numPr>
                <w:ilvl w:val="0"/>
                <w:numId w:val="12"/>
              </w:numPr>
              <w:rPr>
                <w:rFonts w:asciiTheme="minorHAnsi" w:hAnsiTheme="minorHAnsi" w:cstheme="minorHAnsi"/>
                <w:sz w:val="28"/>
                <w:szCs w:val="28"/>
                <w:lang w:val="en-IN"/>
              </w:rPr>
            </w:pPr>
            <w:r w:rsidRPr="0007586B">
              <w:rPr>
                <w:rFonts w:asciiTheme="minorHAnsi" w:hAnsiTheme="minorHAnsi" w:cstheme="minorHAnsi"/>
                <w:sz w:val="28"/>
                <w:szCs w:val="28"/>
                <w:lang w:val="en-IN"/>
              </w:rPr>
              <w:t>The values of the parameters that maximize the likelihood function are called the maximum likelihood estimates (MLEs).</w:t>
            </w:r>
          </w:p>
          <w:p w14:paraId="3EEA201D" w14:textId="77777777" w:rsidR="0007586B" w:rsidRPr="0007586B" w:rsidRDefault="0007586B" w:rsidP="0007586B">
            <w:pPr>
              <w:pStyle w:val="TableParagraph"/>
              <w:ind w:left="720"/>
              <w:rPr>
                <w:rFonts w:asciiTheme="minorHAnsi" w:hAnsiTheme="minorHAnsi" w:cstheme="minorHAnsi"/>
                <w:sz w:val="28"/>
                <w:szCs w:val="28"/>
                <w:lang w:val="en-IN"/>
              </w:rPr>
            </w:pPr>
          </w:p>
          <w:p w14:paraId="396AD183" w14:textId="77777777" w:rsidR="0007586B" w:rsidRPr="0007586B" w:rsidRDefault="0007586B" w:rsidP="0007586B">
            <w:pPr>
              <w:pStyle w:val="TableParagraph"/>
              <w:rPr>
                <w:rFonts w:asciiTheme="minorHAnsi" w:hAnsiTheme="minorHAnsi" w:cstheme="minorHAnsi"/>
                <w:sz w:val="28"/>
                <w:szCs w:val="28"/>
                <w:lang w:val="en-IN"/>
              </w:rPr>
            </w:pPr>
            <w:r w:rsidRPr="0007586B">
              <w:rPr>
                <w:rFonts w:asciiTheme="minorHAnsi" w:hAnsiTheme="minorHAnsi" w:cstheme="minorHAnsi"/>
                <w:sz w:val="28"/>
                <w:szCs w:val="28"/>
                <w:lang w:val="en-IN"/>
              </w:rPr>
              <w:t>The main advantages of MLE are:</w:t>
            </w:r>
          </w:p>
          <w:p w14:paraId="51F46A60" w14:textId="158721EB" w:rsidR="0007586B" w:rsidRPr="0007586B" w:rsidRDefault="0007586B" w:rsidP="00A7764B">
            <w:pPr>
              <w:pStyle w:val="TableParagraph"/>
              <w:numPr>
                <w:ilvl w:val="0"/>
                <w:numId w:val="13"/>
              </w:numPr>
              <w:spacing w:after="240"/>
              <w:rPr>
                <w:rFonts w:asciiTheme="minorHAnsi" w:hAnsiTheme="minorHAnsi" w:cstheme="minorHAnsi"/>
                <w:sz w:val="28"/>
                <w:szCs w:val="28"/>
                <w:lang w:val="en-IN"/>
              </w:rPr>
            </w:pPr>
            <w:r w:rsidRPr="0007586B">
              <w:rPr>
                <w:rFonts w:asciiTheme="minorHAnsi" w:hAnsiTheme="minorHAnsi" w:cstheme="minorHAnsi"/>
                <w:sz w:val="28"/>
                <w:szCs w:val="28"/>
                <w:lang w:val="en-IN"/>
              </w:rPr>
              <w:t>The resulting estimators have desirable statistical properties, such as being asymptotically unbiased, consistent, and efficient.</w:t>
            </w:r>
          </w:p>
          <w:p w14:paraId="28A1D246" w14:textId="77777777" w:rsidR="0007586B" w:rsidRPr="0007586B" w:rsidRDefault="0007586B" w:rsidP="00A7764B">
            <w:pPr>
              <w:pStyle w:val="TableParagraph"/>
              <w:numPr>
                <w:ilvl w:val="0"/>
                <w:numId w:val="13"/>
              </w:numPr>
              <w:spacing w:after="240"/>
              <w:rPr>
                <w:rFonts w:asciiTheme="minorHAnsi" w:hAnsiTheme="minorHAnsi" w:cstheme="minorHAnsi"/>
                <w:sz w:val="28"/>
                <w:szCs w:val="28"/>
                <w:lang w:val="en-IN"/>
              </w:rPr>
            </w:pPr>
            <w:r w:rsidRPr="0007586B">
              <w:rPr>
                <w:rFonts w:asciiTheme="minorHAnsi" w:hAnsiTheme="minorHAnsi" w:cstheme="minorHAnsi"/>
                <w:sz w:val="28"/>
                <w:szCs w:val="28"/>
                <w:lang w:val="en-IN"/>
              </w:rPr>
              <w:t>MLE can be applied to a wide range of probability distributions, not just the normal distribution.</w:t>
            </w:r>
          </w:p>
          <w:p w14:paraId="630C8265" w14:textId="77777777" w:rsidR="0007586B" w:rsidRDefault="0007586B" w:rsidP="0007586B">
            <w:pPr>
              <w:pStyle w:val="TableParagraph"/>
              <w:numPr>
                <w:ilvl w:val="0"/>
                <w:numId w:val="13"/>
              </w:numPr>
              <w:rPr>
                <w:rFonts w:asciiTheme="minorHAnsi" w:hAnsiTheme="minorHAnsi" w:cstheme="minorHAnsi"/>
                <w:sz w:val="28"/>
                <w:szCs w:val="28"/>
                <w:lang w:val="en-IN"/>
              </w:rPr>
            </w:pPr>
            <w:r w:rsidRPr="0007586B">
              <w:rPr>
                <w:rFonts w:asciiTheme="minorHAnsi" w:hAnsiTheme="minorHAnsi" w:cstheme="minorHAnsi"/>
                <w:sz w:val="28"/>
                <w:szCs w:val="28"/>
                <w:lang w:val="en-IN"/>
              </w:rPr>
              <w:t>MLE provides a principled way to estimate parameters by maximizing the agreement between the data and the model.</w:t>
            </w:r>
          </w:p>
          <w:p w14:paraId="236CB86B" w14:textId="77777777" w:rsidR="0007586B" w:rsidRPr="0007586B" w:rsidRDefault="0007586B" w:rsidP="0007586B">
            <w:pPr>
              <w:pStyle w:val="TableParagraph"/>
              <w:ind w:left="720"/>
              <w:rPr>
                <w:rFonts w:asciiTheme="minorHAnsi" w:hAnsiTheme="minorHAnsi" w:cstheme="minorHAnsi"/>
                <w:sz w:val="28"/>
                <w:szCs w:val="28"/>
                <w:lang w:val="en-IN"/>
              </w:rPr>
            </w:pPr>
          </w:p>
          <w:p w14:paraId="3F7EB60D" w14:textId="65481927" w:rsidR="00D711E7" w:rsidRPr="00656F44" w:rsidRDefault="0007586B" w:rsidP="0007586B">
            <w:pPr>
              <w:pStyle w:val="TableParagraph"/>
              <w:rPr>
                <w:rFonts w:asciiTheme="minorHAnsi" w:hAnsiTheme="minorHAnsi" w:cstheme="minorHAnsi"/>
                <w:sz w:val="28"/>
                <w:szCs w:val="28"/>
              </w:rPr>
            </w:pPr>
            <w:r w:rsidRPr="0007586B">
              <w:rPr>
                <w:rFonts w:asciiTheme="minorHAnsi" w:hAnsiTheme="minorHAnsi" w:cstheme="minorHAnsi"/>
                <w:sz w:val="28"/>
                <w:szCs w:val="28"/>
                <w:lang w:val="en-IN"/>
              </w:rPr>
              <w:t>In summary, MLE is a powerful technique for estimating unknown parameters in a statistical model by finding the values that make the observed data most likely. It is widely used across many fields of science and statistics.</w:t>
            </w:r>
          </w:p>
        </w:tc>
      </w:tr>
    </w:tbl>
    <w:p w14:paraId="6E9A207B" w14:textId="77777777" w:rsidR="00D94F0F" w:rsidRPr="00656F44" w:rsidRDefault="00D94F0F">
      <w:pPr>
        <w:pStyle w:val="TableParagraph"/>
        <w:ind w:left="1"/>
        <w:jc w:val="center"/>
        <w:rPr>
          <w:rFonts w:asciiTheme="minorHAnsi" w:hAnsiTheme="minorHAnsi" w:cstheme="minorHAnsi"/>
          <w:b/>
          <w:bCs/>
          <w:sz w:val="28"/>
          <w:szCs w:val="28"/>
        </w:rPr>
        <w:sectPr w:rsidR="00D94F0F" w:rsidRPr="00656F44" w:rsidSect="00153C93">
          <w:type w:val="continuous"/>
          <w:pgSz w:w="11913" w:h="12758"/>
          <w:pgMar w:top="142" w:right="573" w:bottom="0"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656F44" w14:paraId="4F27D363" w14:textId="77777777" w:rsidTr="00A17CEF">
        <w:trPr>
          <w:trHeight w:val="20"/>
        </w:trPr>
        <w:tc>
          <w:tcPr>
            <w:tcW w:w="993" w:type="dxa"/>
          </w:tcPr>
          <w:p w14:paraId="46E3C63F" w14:textId="77777777" w:rsidR="00A42A3C" w:rsidRPr="00656F44" w:rsidRDefault="00000000">
            <w:pPr>
              <w:pStyle w:val="TableParagraph"/>
              <w:ind w:left="1"/>
              <w:jc w:val="center"/>
              <w:rPr>
                <w:rFonts w:asciiTheme="minorHAnsi" w:hAnsiTheme="minorHAnsi" w:cstheme="minorHAnsi"/>
                <w:b/>
                <w:bCs/>
                <w:sz w:val="28"/>
                <w:szCs w:val="28"/>
              </w:rPr>
            </w:pPr>
            <w:r w:rsidRPr="00656F44">
              <w:rPr>
                <w:rFonts w:asciiTheme="minorHAnsi" w:hAnsiTheme="minorHAnsi" w:cstheme="minorHAnsi"/>
                <w:b/>
                <w:bCs/>
                <w:sz w:val="28"/>
                <w:szCs w:val="28"/>
              </w:rPr>
              <w:lastRenderedPageBreak/>
              <w:t>2</w:t>
            </w:r>
          </w:p>
        </w:tc>
        <w:tc>
          <w:tcPr>
            <w:tcW w:w="10347" w:type="dxa"/>
          </w:tcPr>
          <w:p w14:paraId="2B394564" w14:textId="6454F177" w:rsidR="00A42A3C" w:rsidRPr="00656F44" w:rsidRDefault="00AF06E4" w:rsidP="00AF06E4">
            <w:pPr>
              <w:pStyle w:val="TableParagraph"/>
              <w:ind w:left="0"/>
              <w:rPr>
                <w:rFonts w:asciiTheme="minorHAnsi" w:hAnsiTheme="minorHAnsi" w:cstheme="minorHAnsi"/>
                <w:b/>
                <w:bCs/>
                <w:sz w:val="28"/>
                <w:szCs w:val="28"/>
              </w:rPr>
            </w:pPr>
            <w:r w:rsidRPr="00656F44">
              <w:rPr>
                <w:rFonts w:asciiTheme="minorHAnsi" w:hAnsiTheme="minorHAnsi" w:cstheme="minorHAnsi"/>
                <w:b/>
                <w:bCs/>
                <w:sz w:val="28"/>
                <w:szCs w:val="28"/>
              </w:rPr>
              <w:t>What do you mean by logistic regression and explain when it is used?</w:t>
            </w:r>
          </w:p>
        </w:tc>
      </w:tr>
      <w:tr w:rsidR="00B34727" w:rsidRPr="00656F44" w14:paraId="05AB9898" w14:textId="77777777" w:rsidTr="00A17CEF">
        <w:trPr>
          <w:trHeight w:val="20"/>
        </w:trPr>
        <w:tc>
          <w:tcPr>
            <w:tcW w:w="993" w:type="dxa"/>
          </w:tcPr>
          <w:p w14:paraId="30BF4E6F" w14:textId="08763571" w:rsidR="00B34727" w:rsidRPr="00656F44" w:rsidRDefault="0001233F">
            <w:pPr>
              <w:pStyle w:val="TableParagraph"/>
              <w:ind w:left="1"/>
              <w:jc w:val="center"/>
              <w:rPr>
                <w:rFonts w:asciiTheme="minorHAnsi" w:hAnsiTheme="minorHAnsi" w:cstheme="minorHAnsi"/>
                <w:b/>
                <w:bCs/>
                <w:sz w:val="28"/>
                <w:szCs w:val="28"/>
              </w:rPr>
            </w:pPr>
            <w:r w:rsidRPr="00656F44">
              <w:rPr>
                <w:rFonts w:asciiTheme="minorHAnsi" w:hAnsiTheme="minorHAnsi" w:cstheme="minorHAnsi"/>
                <w:b/>
                <w:bCs/>
                <w:color w:val="FF0000"/>
                <w:sz w:val="28"/>
                <w:szCs w:val="28"/>
              </w:rPr>
              <w:t>Ans.2)</w:t>
            </w:r>
          </w:p>
        </w:tc>
        <w:tc>
          <w:tcPr>
            <w:tcW w:w="10347" w:type="dxa"/>
          </w:tcPr>
          <w:p w14:paraId="4CA3CAE3" w14:textId="77777777" w:rsidR="00A7764B" w:rsidRDefault="0090727F" w:rsidP="0090727F">
            <w:pPr>
              <w:pStyle w:val="TableParagraph"/>
              <w:rPr>
                <w:rFonts w:asciiTheme="minorHAnsi" w:hAnsiTheme="minorHAnsi" w:cstheme="minorHAnsi"/>
                <w:sz w:val="28"/>
                <w:szCs w:val="28"/>
                <w:lang w:val="en-IN"/>
              </w:rPr>
            </w:pPr>
            <w:r w:rsidRPr="0090727F">
              <w:rPr>
                <w:rFonts w:asciiTheme="minorHAnsi" w:hAnsiTheme="minorHAnsi" w:cstheme="minorHAnsi"/>
                <w:sz w:val="28"/>
                <w:szCs w:val="28"/>
                <w:lang w:val="en-IN"/>
              </w:rPr>
              <w:t>Logistic regression is a statistical modeling technique used to predict the probability of a binary or categorical outcome variable based on one or more predictor variables. It is particularly useful when the dependent variable is dichotomous, meaning it can only take two possible values, such as "yes/no", "success/failure", or "approved/rejected".</w:t>
            </w:r>
          </w:p>
          <w:p w14:paraId="3DF16BF7" w14:textId="77777777" w:rsidR="00A7764B" w:rsidRDefault="00A7764B" w:rsidP="0090727F">
            <w:pPr>
              <w:pStyle w:val="TableParagraph"/>
              <w:rPr>
                <w:rFonts w:asciiTheme="minorHAnsi" w:hAnsiTheme="minorHAnsi" w:cstheme="minorHAnsi"/>
                <w:sz w:val="28"/>
                <w:szCs w:val="28"/>
                <w:lang w:val="en-IN"/>
              </w:rPr>
            </w:pPr>
          </w:p>
          <w:p w14:paraId="365A9233" w14:textId="77777777" w:rsidR="00A7764B" w:rsidRPr="001B638C" w:rsidRDefault="00A7764B" w:rsidP="00A7764B">
            <w:pPr>
              <w:pStyle w:val="TableParagraph"/>
              <w:rPr>
                <w:rFonts w:asciiTheme="minorHAnsi" w:hAnsiTheme="minorHAnsi" w:cstheme="minorHAnsi"/>
                <w:sz w:val="28"/>
                <w:szCs w:val="28"/>
                <w:lang w:val="en-IN"/>
              </w:rPr>
            </w:pPr>
            <w:r w:rsidRPr="001B638C">
              <w:rPr>
                <w:rFonts w:asciiTheme="minorHAnsi" w:hAnsiTheme="minorHAnsi" w:cstheme="minorHAnsi"/>
                <w:sz w:val="28"/>
                <w:szCs w:val="28"/>
                <w:lang w:val="en-IN"/>
              </w:rPr>
              <w:t>The logistic regression model has the form:</w:t>
            </w:r>
          </w:p>
          <w:p w14:paraId="4BA76D77" w14:textId="77777777" w:rsidR="00A7764B" w:rsidRDefault="00A7764B" w:rsidP="00A7764B">
            <w:pPr>
              <w:pStyle w:val="TableParagraph"/>
              <w:rPr>
                <w:rFonts w:asciiTheme="minorHAnsi" w:hAnsiTheme="minorHAnsi" w:cstheme="minorHAnsi"/>
                <w:sz w:val="28"/>
                <w:szCs w:val="28"/>
                <w:lang w:val="en-IN"/>
              </w:rPr>
            </w:pPr>
            <w:r w:rsidRPr="001B638C">
              <w:rPr>
                <w:rFonts w:asciiTheme="minorHAnsi" w:hAnsiTheme="minorHAnsi" w:cstheme="minorHAnsi"/>
                <w:sz w:val="28"/>
                <w:szCs w:val="28"/>
                <w:lang w:val="en-IN"/>
              </w:rPr>
              <w:t>p = 1 / (1 + e^(-z))</w:t>
            </w:r>
          </w:p>
          <w:p w14:paraId="1564854B" w14:textId="77777777" w:rsidR="00A7764B" w:rsidRDefault="00A7764B" w:rsidP="0090727F">
            <w:pPr>
              <w:pStyle w:val="TableParagraph"/>
              <w:rPr>
                <w:rFonts w:asciiTheme="minorHAnsi" w:hAnsiTheme="minorHAnsi" w:cstheme="minorHAnsi"/>
                <w:sz w:val="28"/>
                <w:szCs w:val="28"/>
                <w:lang w:val="en-IN"/>
              </w:rPr>
            </w:pPr>
          </w:p>
          <w:p w14:paraId="475D6D09" w14:textId="42AB3A89" w:rsidR="0090727F" w:rsidRPr="0090727F" w:rsidRDefault="0090727F" w:rsidP="0090727F">
            <w:pPr>
              <w:pStyle w:val="TableParagraph"/>
              <w:rPr>
                <w:rFonts w:asciiTheme="minorHAnsi" w:hAnsiTheme="minorHAnsi" w:cstheme="minorHAnsi"/>
                <w:sz w:val="28"/>
                <w:szCs w:val="28"/>
                <w:lang w:val="en-IN"/>
              </w:rPr>
            </w:pPr>
            <w:r w:rsidRPr="0090727F">
              <w:rPr>
                <w:rFonts w:asciiTheme="minorHAnsi" w:hAnsiTheme="minorHAnsi" w:cstheme="minorHAnsi"/>
                <w:sz w:val="28"/>
                <w:szCs w:val="28"/>
                <w:lang w:val="en-IN"/>
              </w:rPr>
              <w:t>The key aspects of logistic regression are:</w:t>
            </w:r>
          </w:p>
          <w:p w14:paraId="662CC5D0" w14:textId="77777777" w:rsidR="0090727F" w:rsidRPr="0090727F" w:rsidRDefault="0090727F" w:rsidP="00A7764B">
            <w:pPr>
              <w:pStyle w:val="TableParagraph"/>
              <w:numPr>
                <w:ilvl w:val="0"/>
                <w:numId w:val="14"/>
              </w:numPr>
              <w:spacing w:after="240"/>
              <w:ind w:left="360"/>
              <w:rPr>
                <w:rFonts w:asciiTheme="minorHAnsi" w:hAnsiTheme="minorHAnsi" w:cstheme="minorHAnsi"/>
                <w:sz w:val="28"/>
                <w:szCs w:val="28"/>
                <w:lang w:val="en-IN"/>
              </w:rPr>
            </w:pPr>
            <w:r w:rsidRPr="0090727F">
              <w:rPr>
                <w:rFonts w:asciiTheme="minorHAnsi" w:hAnsiTheme="minorHAnsi" w:cstheme="minorHAnsi"/>
                <w:b/>
                <w:bCs/>
                <w:sz w:val="28"/>
                <w:szCs w:val="28"/>
                <w:lang w:val="en-IN"/>
              </w:rPr>
              <w:t>Dependent variable:</w:t>
            </w:r>
            <w:r w:rsidRPr="0090727F">
              <w:rPr>
                <w:rFonts w:asciiTheme="minorHAnsi" w:hAnsiTheme="minorHAnsi" w:cstheme="minorHAnsi"/>
                <w:sz w:val="28"/>
                <w:szCs w:val="28"/>
                <w:lang w:val="en-IN"/>
              </w:rPr>
              <w:t xml:space="preserve"> The dependent variable in logistic regression is binary or categorical, typically coded as 0 or 1, where 0 represents the absence of an event and 1 represents the presence of an event.</w:t>
            </w:r>
          </w:p>
          <w:p w14:paraId="5EADAAB5" w14:textId="77777777" w:rsidR="0090727F" w:rsidRPr="0090727F" w:rsidRDefault="0090727F" w:rsidP="00A7764B">
            <w:pPr>
              <w:pStyle w:val="TableParagraph"/>
              <w:numPr>
                <w:ilvl w:val="0"/>
                <w:numId w:val="14"/>
              </w:numPr>
              <w:spacing w:after="240"/>
              <w:ind w:left="360"/>
              <w:rPr>
                <w:rFonts w:asciiTheme="minorHAnsi" w:hAnsiTheme="minorHAnsi" w:cstheme="minorHAnsi"/>
                <w:sz w:val="28"/>
                <w:szCs w:val="28"/>
                <w:lang w:val="en-IN"/>
              </w:rPr>
            </w:pPr>
            <w:r w:rsidRPr="0090727F">
              <w:rPr>
                <w:rFonts w:asciiTheme="minorHAnsi" w:hAnsiTheme="minorHAnsi" w:cstheme="minorHAnsi"/>
                <w:b/>
                <w:bCs/>
                <w:sz w:val="28"/>
                <w:szCs w:val="28"/>
                <w:lang w:val="en-IN"/>
              </w:rPr>
              <w:t>Probability modeling:</w:t>
            </w:r>
            <w:r w:rsidRPr="0090727F">
              <w:rPr>
                <w:rFonts w:asciiTheme="minorHAnsi" w:hAnsiTheme="minorHAnsi" w:cstheme="minorHAnsi"/>
                <w:sz w:val="28"/>
                <w:szCs w:val="28"/>
                <w:lang w:val="en-IN"/>
              </w:rPr>
              <w:t xml:space="preserve"> Logistic regression models the probability of the dependent variable being 1 (the event occurring) as a function of the predictor variables. The model estimates the probability of the event occurring, which ranges between 0 and 1.</w:t>
            </w:r>
          </w:p>
          <w:p w14:paraId="477ABC0B" w14:textId="77777777" w:rsidR="0090727F" w:rsidRPr="0090727F" w:rsidRDefault="0090727F" w:rsidP="00A7764B">
            <w:pPr>
              <w:pStyle w:val="TableParagraph"/>
              <w:numPr>
                <w:ilvl w:val="0"/>
                <w:numId w:val="14"/>
              </w:numPr>
              <w:ind w:left="360"/>
              <w:rPr>
                <w:rFonts w:asciiTheme="minorHAnsi" w:hAnsiTheme="minorHAnsi" w:cstheme="minorHAnsi"/>
                <w:sz w:val="28"/>
                <w:szCs w:val="28"/>
                <w:lang w:val="en-IN"/>
              </w:rPr>
            </w:pPr>
            <w:r w:rsidRPr="0090727F">
              <w:rPr>
                <w:rFonts w:asciiTheme="minorHAnsi" w:hAnsiTheme="minorHAnsi" w:cstheme="minorHAnsi"/>
                <w:b/>
                <w:bCs/>
                <w:sz w:val="28"/>
                <w:szCs w:val="28"/>
                <w:lang w:val="en-IN"/>
              </w:rPr>
              <w:t>Logit transformation:</w:t>
            </w:r>
            <w:r w:rsidRPr="0090727F">
              <w:rPr>
                <w:rFonts w:asciiTheme="minorHAnsi" w:hAnsiTheme="minorHAnsi" w:cstheme="minorHAnsi"/>
                <w:sz w:val="28"/>
                <w:szCs w:val="28"/>
                <w:lang w:val="en-IN"/>
              </w:rPr>
              <w:t xml:space="preserve"> Logistic regression uses the logit transformation to model the relationship between the predictor variables and the probability of the event occurring. The logit is the natural logarithm of the odds ratio, which is the ratio of the probability of the event occurring to the probability of the event not occurring.</w:t>
            </w:r>
          </w:p>
          <w:p w14:paraId="4CC01AC6" w14:textId="77777777" w:rsidR="0090727F" w:rsidRDefault="0090727F" w:rsidP="00A7764B">
            <w:pPr>
              <w:pStyle w:val="TableParagraph"/>
              <w:ind w:left="0"/>
              <w:rPr>
                <w:rFonts w:asciiTheme="minorHAnsi" w:hAnsiTheme="minorHAnsi" w:cstheme="minorHAnsi"/>
                <w:sz w:val="28"/>
                <w:szCs w:val="28"/>
                <w:lang w:val="en-IN"/>
              </w:rPr>
            </w:pPr>
          </w:p>
          <w:p w14:paraId="4A8CC71D" w14:textId="1C6794B1" w:rsidR="0090727F" w:rsidRPr="0090727F" w:rsidRDefault="0090727F" w:rsidP="0090727F">
            <w:pPr>
              <w:pStyle w:val="TableParagraph"/>
              <w:rPr>
                <w:rFonts w:asciiTheme="minorHAnsi" w:hAnsiTheme="minorHAnsi" w:cstheme="minorHAnsi"/>
                <w:sz w:val="28"/>
                <w:szCs w:val="28"/>
                <w:lang w:val="en-IN"/>
              </w:rPr>
            </w:pPr>
            <w:r w:rsidRPr="0090727F">
              <w:rPr>
                <w:rFonts w:asciiTheme="minorHAnsi" w:hAnsiTheme="minorHAnsi" w:cstheme="minorHAnsi"/>
                <w:sz w:val="28"/>
                <w:szCs w:val="28"/>
                <w:lang w:val="en-IN"/>
              </w:rPr>
              <w:t>Logistic regression is used in a variety of applications, including:</w:t>
            </w:r>
          </w:p>
          <w:p w14:paraId="15BF8A91" w14:textId="77777777" w:rsidR="0090727F" w:rsidRPr="0090727F" w:rsidRDefault="0090727F" w:rsidP="00A7764B">
            <w:pPr>
              <w:pStyle w:val="TableParagraph"/>
              <w:numPr>
                <w:ilvl w:val="0"/>
                <w:numId w:val="15"/>
              </w:numPr>
              <w:spacing w:after="240"/>
              <w:rPr>
                <w:rFonts w:asciiTheme="minorHAnsi" w:hAnsiTheme="minorHAnsi" w:cstheme="minorHAnsi"/>
                <w:sz w:val="28"/>
                <w:szCs w:val="28"/>
                <w:lang w:val="en-IN"/>
              </w:rPr>
            </w:pPr>
            <w:r w:rsidRPr="0090727F">
              <w:rPr>
                <w:rFonts w:asciiTheme="minorHAnsi" w:hAnsiTheme="minorHAnsi" w:cstheme="minorHAnsi"/>
                <w:sz w:val="28"/>
                <w:szCs w:val="28"/>
                <w:lang w:val="en-IN"/>
              </w:rPr>
              <w:t>Predicting the likelihood of a customer making a purchase (e.g., in e-commerce)</w:t>
            </w:r>
          </w:p>
          <w:p w14:paraId="703386C8" w14:textId="77777777" w:rsidR="0090727F" w:rsidRPr="0090727F" w:rsidRDefault="0090727F" w:rsidP="00A7764B">
            <w:pPr>
              <w:pStyle w:val="TableParagraph"/>
              <w:numPr>
                <w:ilvl w:val="0"/>
                <w:numId w:val="15"/>
              </w:numPr>
              <w:spacing w:after="240"/>
              <w:rPr>
                <w:rFonts w:asciiTheme="minorHAnsi" w:hAnsiTheme="minorHAnsi" w:cstheme="minorHAnsi"/>
                <w:sz w:val="28"/>
                <w:szCs w:val="28"/>
                <w:lang w:val="en-IN"/>
              </w:rPr>
            </w:pPr>
            <w:r w:rsidRPr="0090727F">
              <w:rPr>
                <w:rFonts w:asciiTheme="minorHAnsi" w:hAnsiTheme="minorHAnsi" w:cstheme="minorHAnsi"/>
                <w:sz w:val="28"/>
                <w:szCs w:val="28"/>
                <w:lang w:val="en-IN"/>
              </w:rPr>
              <w:t>Determining the risk of a patient developing a certain disease (e.g., in medical diagnosis)</w:t>
            </w:r>
          </w:p>
          <w:p w14:paraId="03C6AA02" w14:textId="77777777" w:rsidR="0090727F" w:rsidRPr="0090727F" w:rsidRDefault="0090727F" w:rsidP="00A7764B">
            <w:pPr>
              <w:pStyle w:val="TableParagraph"/>
              <w:numPr>
                <w:ilvl w:val="0"/>
                <w:numId w:val="15"/>
              </w:numPr>
              <w:spacing w:after="240"/>
              <w:rPr>
                <w:rFonts w:asciiTheme="minorHAnsi" w:hAnsiTheme="minorHAnsi" w:cstheme="minorHAnsi"/>
                <w:sz w:val="28"/>
                <w:szCs w:val="28"/>
                <w:lang w:val="en-IN"/>
              </w:rPr>
            </w:pPr>
            <w:r w:rsidRPr="0090727F">
              <w:rPr>
                <w:rFonts w:asciiTheme="minorHAnsi" w:hAnsiTheme="minorHAnsi" w:cstheme="minorHAnsi"/>
                <w:sz w:val="28"/>
                <w:szCs w:val="28"/>
                <w:lang w:val="en-IN"/>
              </w:rPr>
              <w:t>Classifying email messages as spam or not spam (e.g., in email filtering)</w:t>
            </w:r>
          </w:p>
          <w:p w14:paraId="7774D23C" w14:textId="77777777" w:rsidR="0090727F" w:rsidRPr="0090727F" w:rsidRDefault="0090727F" w:rsidP="00A7764B">
            <w:pPr>
              <w:pStyle w:val="TableParagraph"/>
              <w:numPr>
                <w:ilvl w:val="0"/>
                <w:numId w:val="15"/>
              </w:numPr>
              <w:spacing w:after="240"/>
              <w:rPr>
                <w:rFonts w:asciiTheme="minorHAnsi" w:hAnsiTheme="minorHAnsi" w:cstheme="minorHAnsi"/>
                <w:sz w:val="28"/>
                <w:szCs w:val="28"/>
                <w:lang w:val="en-IN"/>
              </w:rPr>
            </w:pPr>
            <w:r w:rsidRPr="0090727F">
              <w:rPr>
                <w:rFonts w:asciiTheme="minorHAnsi" w:hAnsiTheme="minorHAnsi" w:cstheme="minorHAnsi"/>
                <w:sz w:val="28"/>
                <w:szCs w:val="28"/>
                <w:lang w:val="en-IN"/>
              </w:rPr>
              <w:t>Estimating the probability of a loan applicant defaulting on a loan (e.g., in credit risk assessment)</w:t>
            </w:r>
          </w:p>
          <w:p w14:paraId="57B23AE3" w14:textId="77777777" w:rsidR="0090727F" w:rsidRPr="0090727F" w:rsidRDefault="0090727F" w:rsidP="0090727F">
            <w:pPr>
              <w:pStyle w:val="TableParagraph"/>
              <w:numPr>
                <w:ilvl w:val="0"/>
                <w:numId w:val="15"/>
              </w:numPr>
              <w:rPr>
                <w:rFonts w:asciiTheme="minorHAnsi" w:hAnsiTheme="minorHAnsi" w:cstheme="minorHAnsi"/>
                <w:sz w:val="28"/>
                <w:szCs w:val="28"/>
                <w:lang w:val="en-IN"/>
              </w:rPr>
            </w:pPr>
            <w:r w:rsidRPr="0090727F">
              <w:rPr>
                <w:rFonts w:asciiTheme="minorHAnsi" w:hAnsiTheme="minorHAnsi" w:cstheme="minorHAnsi"/>
                <w:sz w:val="28"/>
                <w:szCs w:val="28"/>
                <w:lang w:val="en-IN"/>
              </w:rPr>
              <w:t>Predicting the outcome of a political election (e.g., in political science research)</w:t>
            </w:r>
          </w:p>
          <w:p w14:paraId="45D9CCCE" w14:textId="77777777" w:rsidR="0090727F" w:rsidRPr="00A7764B" w:rsidRDefault="0090727F" w:rsidP="0090727F">
            <w:pPr>
              <w:pStyle w:val="TableParagraph"/>
              <w:rPr>
                <w:rFonts w:asciiTheme="minorHAnsi" w:hAnsiTheme="minorHAnsi" w:cstheme="minorHAnsi"/>
                <w:sz w:val="10"/>
                <w:szCs w:val="10"/>
                <w:lang w:val="en-IN"/>
              </w:rPr>
            </w:pPr>
          </w:p>
          <w:p w14:paraId="3630B564" w14:textId="43887A5E" w:rsidR="0090727F" w:rsidRPr="00656F44" w:rsidRDefault="0090727F" w:rsidP="00A7764B">
            <w:pPr>
              <w:pStyle w:val="TableParagraph"/>
              <w:rPr>
                <w:rFonts w:asciiTheme="minorHAnsi" w:hAnsiTheme="minorHAnsi" w:cstheme="minorHAnsi"/>
                <w:sz w:val="28"/>
                <w:szCs w:val="28"/>
                <w:lang w:val="en-IN"/>
              </w:rPr>
            </w:pPr>
            <w:r w:rsidRPr="0090727F">
              <w:rPr>
                <w:rFonts w:asciiTheme="minorHAnsi" w:hAnsiTheme="minorHAnsi" w:cstheme="minorHAnsi"/>
                <w:sz w:val="28"/>
                <w:szCs w:val="28"/>
                <w:lang w:val="en-IN"/>
              </w:rPr>
              <w:t>The key advantage of logistic regression is its ability to handle binary or categorical dependent variables, which are common in many real-world applications. It provides a straightforward way to estimate the probability of an event occurring and to understand the relationship between the predictor variables and the outcome.</w:t>
            </w:r>
          </w:p>
        </w:tc>
      </w:tr>
    </w:tbl>
    <w:p w14:paraId="54FAE954" w14:textId="77777777" w:rsidR="005B4FEC" w:rsidRPr="00656F44" w:rsidRDefault="005B4FEC">
      <w:pPr>
        <w:pStyle w:val="TableParagraph"/>
        <w:ind w:left="1"/>
        <w:jc w:val="center"/>
        <w:rPr>
          <w:rFonts w:asciiTheme="minorHAnsi" w:hAnsiTheme="minorHAnsi" w:cstheme="minorHAnsi"/>
          <w:b/>
          <w:bCs/>
          <w:sz w:val="28"/>
          <w:szCs w:val="28"/>
        </w:rPr>
        <w:sectPr w:rsidR="005B4FEC" w:rsidRPr="00656F44" w:rsidSect="00153C93">
          <w:pgSz w:w="11913" w:h="14175"/>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656F44" w14:paraId="344CA1E9" w14:textId="77777777" w:rsidTr="005217DE">
        <w:trPr>
          <w:trHeight w:val="20"/>
        </w:trPr>
        <w:tc>
          <w:tcPr>
            <w:tcW w:w="993" w:type="dxa"/>
          </w:tcPr>
          <w:p w14:paraId="45E5506F" w14:textId="77777777" w:rsidR="00A42A3C" w:rsidRPr="00656F44" w:rsidRDefault="00000000">
            <w:pPr>
              <w:pStyle w:val="TableParagraph"/>
              <w:ind w:left="1"/>
              <w:jc w:val="center"/>
              <w:rPr>
                <w:rFonts w:asciiTheme="minorHAnsi" w:hAnsiTheme="minorHAnsi" w:cstheme="minorHAnsi"/>
                <w:b/>
                <w:bCs/>
                <w:sz w:val="28"/>
                <w:szCs w:val="28"/>
              </w:rPr>
            </w:pPr>
            <w:r w:rsidRPr="00656F44">
              <w:rPr>
                <w:rFonts w:asciiTheme="minorHAnsi" w:hAnsiTheme="minorHAnsi" w:cstheme="minorHAnsi"/>
                <w:b/>
                <w:bCs/>
                <w:sz w:val="28"/>
                <w:szCs w:val="28"/>
              </w:rPr>
              <w:lastRenderedPageBreak/>
              <w:t>3</w:t>
            </w:r>
          </w:p>
        </w:tc>
        <w:tc>
          <w:tcPr>
            <w:tcW w:w="10347" w:type="dxa"/>
          </w:tcPr>
          <w:p w14:paraId="094B9981" w14:textId="41626BC7" w:rsidR="00A42A3C" w:rsidRPr="00656F44" w:rsidRDefault="00AF06E4" w:rsidP="00691980">
            <w:pPr>
              <w:pStyle w:val="TableParagraph"/>
              <w:ind w:left="0"/>
              <w:rPr>
                <w:rFonts w:asciiTheme="minorHAnsi" w:hAnsiTheme="minorHAnsi" w:cstheme="minorHAnsi"/>
                <w:b/>
                <w:bCs/>
                <w:sz w:val="28"/>
                <w:szCs w:val="28"/>
              </w:rPr>
            </w:pPr>
            <w:r w:rsidRPr="00656F44">
              <w:rPr>
                <w:rFonts w:asciiTheme="minorHAnsi" w:hAnsiTheme="minorHAnsi" w:cstheme="minorHAnsi"/>
                <w:b/>
                <w:bCs/>
                <w:sz w:val="28"/>
                <w:szCs w:val="28"/>
              </w:rPr>
              <w:t>What is G test statistic used in logistic regression?</w:t>
            </w:r>
          </w:p>
        </w:tc>
      </w:tr>
      <w:tr w:rsidR="00A97029" w:rsidRPr="00656F44" w14:paraId="2EDF9A6E" w14:textId="77777777" w:rsidTr="005217DE">
        <w:trPr>
          <w:trHeight w:val="20"/>
        </w:trPr>
        <w:tc>
          <w:tcPr>
            <w:tcW w:w="993" w:type="dxa"/>
          </w:tcPr>
          <w:p w14:paraId="001732D9" w14:textId="6424F059" w:rsidR="00A97029" w:rsidRPr="00656F44" w:rsidRDefault="0001233F">
            <w:pPr>
              <w:pStyle w:val="TableParagraph"/>
              <w:ind w:left="1"/>
              <w:jc w:val="center"/>
              <w:rPr>
                <w:rFonts w:asciiTheme="minorHAnsi" w:hAnsiTheme="minorHAnsi" w:cstheme="minorHAnsi"/>
                <w:b/>
                <w:bCs/>
                <w:sz w:val="28"/>
                <w:szCs w:val="28"/>
              </w:rPr>
            </w:pPr>
            <w:r w:rsidRPr="00656F44">
              <w:rPr>
                <w:rFonts w:asciiTheme="minorHAnsi" w:hAnsiTheme="minorHAnsi" w:cstheme="minorHAnsi"/>
                <w:b/>
                <w:bCs/>
                <w:color w:val="FF0000"/>
                <w:sz w:val="28"/>
                <w:szCs w:val="28"/>
              </w:rPr>
              <w:t>Ans.3)</w:t>
            </w:r>
          </w:p>
        </w:tc>
        <w:tc>
          <w:tcPr>
            <w:tcW w:w="10347" w:type="dxa"/>
          </w:tcPr>
          <w:p w14:paraId="55F3FB70" w14:textId="77777777" w:rsidR="00250C8B" w:rsidRDefault="00250C8B" w:rsidP="00250C8B">
            <w:pPr>
              <w:pStyle w:val="TableParagraph"/>
              <w:rPr>
                <w:rFonts w:asciiTheme="minorHAnsi" w:hAnsiTheme="minorHAnsi" w:cstheme="minorHAnsi"/>
                <w:sz w:val="28"/>
                <w:szCs w:val="28"/>
                <w:lang w:val="en-IN"/>
              </w:rPr>
            </w:pPr>
            <w:r w:rsidRPr="00250C8B">
              <w:rPr>
                <w:rFonts w:asciiTheme="minorHAnsi" w:hAnsiTheme="minorHAnsi" w:cstheme="minorHAnsi"/>
                <w:sz w:val="28"/>
                <w:szCs w:val="28"/>
                <w:lang w:val="en-IN"/>
              </w:rPr>
              <w:t>The G test statistic, also known as the likelihood ratio test, is a statistical test used in logistic regression to assess the overall fit of the model and to compare the fit of different models.</w:t>
            </w:r>
          </w:p>
          <w:p w14:paraId="3C939C6E" w14:textId="77777777" w:rsidR="00250C8B" w:rsidRDefault="00250C8B" w:rsidP="00250C8B">
            <w:pPr>
              <w:pStyle w:val="TableParagraph"/>
              <w:rPr>
                <w:rFonts w:asciiTheme="minorHAnsi" w:hAnsiTheme="minorHAnsi" w:cstheme="minorHAnsi"/>
                <w:sz w:val="28"/>
                <w:szCs w:val="28"/>
                <w:lang w:val="en-IN"/>
              </w:rPr>
            </w:pPr>
          </w:p>
          <w:p w14:paraId="3EEA36FB" w14:textId="77777777" w:rsidR="00250C8B" w:rsidRDefault="00250C8B" w:rsidP="00250C8B">
            <w:pPr>
              <w:pStyle w:val="TableParagraph"/>
              <w:rPr>
                <w:rFonts w:asciiTheme="minorHAnsi" w:hAnsiTheme="minorHAnsi" w:cstheme="minorHAnsi"/>
                <w:sz w:val="28"/>
                <w:szCs w:val="28"/>
                <w:lang w:val="en-IN"/>
              </w:rPr>
            </w:pPr>
            <w:r w:rsidRPr="00250C8B">
              <w:rPr>
                <w:rFonts w:asciiTheme="minorHAnsi" w:hAnsiTheme="minorHAnsi" w:cstheme="minorHAnsi"/>
                <w:sz w:val="28"/>
                <w:szCs w:val="28"/>
                <w:lang w:val="en-IN"/>
              </w:rPr>
              <w:t>In logistic regression, the G test statistic is used to test the null hypothesis that all the regression coefficients (except the intercept) are equal to zero. This is equivalent to testing whether the model with the predictors provides a significantly better fit to the data than the null model (the model with only the intercept).The formula for the G test statistic is:</w:t>
            </w:r>
          </w:p>
          <w:p w14:paraId="114895F4" w14:textId="77777777" w:rsidR="00250C8B" w:rsidRDefault="00250C8B" w:rsidP="00250C8B">
            <w:pPr>
              <w:pStyle w:val="TableParagraph"/>
              <w:rPr>
                <w:rFonts w:asciiTheme="minorHAnsi" w:hAnsiTheme="minorHAnsi" w:cstheme="minorHAnsi"/>
                <w:sz w:val="28"/>
                <w:szCs w:val="28"/>
                <w:lang w:val="en-IN"/>
              </w:rPr>
            </w:pPr>
          </w:p>
          <w:p w14:paraId="1FF5D719" w14:textId="77777777" w:rsidR="00250C8B" w:rsidRDefault="00250C8B" w:rsidP="00250C8B">
            <w:pPr>
              <w:pStyle w:val="TableParagraph"/>
              <w:rPr>
                <w:rFonts w:asciiTheme="minorHAnsi" w:hAnsiTheme="minorHAnsi" w:cstheme="minorHAnsi"/>
                <w:sz w:val="28"/>
                <w:szCs w:val="28"/>
                <w:lang w:val="en-IN"/>
              </w:rPr>
            </w:pPr>
            <w:r w:rsidRPr="00250C8B">
              <w:rPr>
                <w:rFonts w:asciiTheme="minorHAnsi" w:hAnsiTheme="minorHAnsi" w:cstheme="minorHAnsi"/>
                <w:sz w:val="28"/>
                <w:szCs w:val="28"/>
                <w:lang w:val="en-IN"/>
              </w:rPr>
              <w:t>G = -2 * ln(L0/L1)</w:t>
            </w:r>
          </w:p>
          <w:p w14:paraId="310B28EC" w14:textId="28AD6B30" w:rsidR="00250C8B" w:rsidRPr="00250C8B" w:rsidRDefault="00250C8B" w:rsidP="00250C8B">
            <w:pPr>
              <w:pStyle w:val="TableParagraph"/>
              <w:rPr>
                <w:rFonts w:asciiTheme="minorHAnsi" w:hAnsiTheme="minorHAnsi" w:cstheme="minorHAnsi"/>
                <w:sz w:val="28"/>
                <w:szCs w:val="28"/>
                <w:lang w:val="en-IN"/>
              </w:rPr>
            </w:pPr>
            <w:r w:rsidRPr="00250C8B">
              <w:rPr>
                <w:rFonts w:asciiTheme="minorHAnsi" w:hAnsiTheme="minorHAnsi" w:cstheme="minorHAnsi"/>
                <w:sz w:val="28"/>
                <w:szCs w:val="28"/>
                <w:lang w:val="en-IN"/>
              </w:rPr>
              <w:t>Where:</w:t>
            </w:r>
          </w:p>
          <w:p w14:paraId="142DB2EA" w14:textId="77777777" w:rsidR="00250C8B" w:rsidRPr="00250C8B" w:rsidRDefault="00250C8B" w:rsidP="00250C8B">
            <w:pPr>
              <w:pStyle w:val="TableParagraph"/>
              <w:numPr>
                <w:ilvl w:val="0"/>
                <w:numId w:val="16"/>
              </w:numPr>
              <w:rPr>
                <w:rFonts w:asciiTheme="minorHAnsi" w:hAnsiTheme="minorHAnsi" w:cstheme="minorHAnsi"/>
                <w:sz w:val="28"/>
                <w:szCs w:val="28"/>
                <w:lang w:val="en-IN"/>
              </w:rPr>
            </w:pPr>
            <w:r w:rsidRPr="00250C8B">
              <w:rPr>
                <w:rFonts w:asciiTheme="minorHAnsi" w:hAnsiTheme="minorHAnsi" w:cstheme="minorHAnsi"/>
                <w:sz w:val="28"/>
                <w:szCs w:val="28"/>
                <w:lang w:val="en-IN"/>
              </w:rPr>
              <w:t>L0 is the likelihood of the null model (the model with only the intercept)</w:t>
            </w:r>
          </w:p>
          <w:p w14:paraId="383571EE" w14:textId="77777777" w:rsidR="00250C8B" w:rsidRDefault="00250C8B" w:rsidP="00250C8B">
            <w:pPr>
              <w:pStyle w:val="TableParagraph"/>
              <w:numPr>
                <w:ilvl w:val="0"/>
                <w:numId w:val="16"/>
              </w:numPr>
              <w:rPr>
                <w:rFonts w:asciiTheme="minorHAnsi" w:hAnsiTheme="minorHAnsi" w:cstheme="minorHAnsi"/>
                <w:sz w:val="28"/>
                <w:szCs w:val="28"/>
                <w:lang w:val="en-IN"/>
              </w:rPr>
            </w:pPr>
            <w:r w:rsidRPr="00250C8B">
              <w:rPr>
                <w:rFonts w:asciiTheme="minorHAnsi" w:hAnsiTheme="minorHAnsi" w:cstheme="minorHAnsi"/>
                <w:sz w:val="28"/>
                <w:szCs w:val="28"/>
                <w:lang w:val="en-IN"/>
              </w:rPr>
              <w:t>L1 is the likelihood of the full model (the model with the predictors)</w:t>
            </w:r>
          </w:p>
          <w:p w14:paraId="1CE3C534" w14:textId="77777777" w:rsidR="00250C8B" w:rsidRDefault="00250C8B" w:rsidP="00250C8B">
            <w:pPr>
              <w:pStyle w:val="TableParagraph"/>
              <w:rPr>
                <w:rFonts w:asciiTheme="minorHAnsi" w:hAnsiTheme="minorHAnsi" w:cstheme="minorHAnsi"/>
                <w:sz w:val="28"/>
                <w:szCs w:val="28"/>
                <w:lang w:val="en-IN"/>
              </w:rPr>
            </w:pPr>
          </w:p>
          <w:p w14:paraId="4F5371A3" w14:textId="4F3B61EA" w:rsidR="00250C8B" w:rsidRPr="00250C8B" w:rsidRDefault="00250C8B" w:rsidP="00250C8B">
            <w:pPr>
              <w:pStyle w:val="TableParagraph"/>
              <w:spacing w:after="240"/>
              <w:rPr>
                <w:rFonts w:asciiTheme="minorHAnsi" w:hAnsiTheme="minorHAnsi" w:cstheme="minorHAnsi"/>
                <w:sz w:val="28"/>
                <w:szCs w:val="28"/>
                <w:lang w:val="en-IN"/>
              </w:rPr>
            </w:pPr>
            <w:r w:rsidRPr="00250C8B">
              <w:rPr>
                <w:rFonts w:asciiTheme="minorHAnsi" w:hAnsiTheme="minorHAnsi" w:cstheme="minorHAnsi"/>
                <w:sz w:val="28"/>
                <w:szCs w:val="28"/>
                <w:lang w:val="en-IN"/>
              </w:rPr>
              <w:t>The G test statistic follows a chi-square distribution with degrees of freedom equal to the number of predictors in the full model (excluding the intercept).The steps to perform the G test in logistic regression are:</w:t>
            </w:r>
          </w:p>
          <w:p w14:paraId="1584DF35" w14:textId="77777777" w:rsidR="00250C8B" w:rsidRPr="00250C8B" w:rsidRDefault="00250C8B" w:rsidP="00250C8B">
            <w:pPr>
              <w:pStyle w:val="TableParagraph"/>
              <w:numPr>
                <w:ilvl w:val="0"/>
                <w:numId w:val="17"/>
              </w:numPr>
              <w:spacing w:after="240"/>
              <w:rPr>
                <w:rFonts w:asciiTheme="minorHAnsi" w:hAnsiTheme="minorHAnsi" w:cstheme="minorHAnsi"/>
                <w:sz w:val="28"/>
                <w:szCs w:val="28"/>
                <w:lang w:val="en-IN"/>
              </w:rPr>
            </w:pPr>
            <w:r w:rsidRPr="00250C8B">
              <w:rPr>
                <w:rFonts w:asciiTheme="minorHAnsi" w:hAnsiTheme="minorHAnsi" w:cstheme="minorHAnsi"/>
                <w:sz w:val="28"/>
                <w:szCs w:val="28"/>
                <w:lang w:val="en-IN"/>
              </w:rPr>
              <w:t>Fit the null model (the model with only the intercept) and obtain the log-likelihood (L0).</w:t>
            </w:r>
          </w:p>
          <w:p w14:paraId="2573AD6D" w14:textId="77777777" w:rsidR="00250C8B" w:rsidRPr="00250C8B" w:rsidRDefault="00250C8B" w:rsidP="00250C8B">
            <w:pPr>
              <w:pStyle w:val="TableParagraph"/>
              <w:numPr>
                <w:ilvl w:val="0"/>
                <w:numId w:val="17"/>
              </w:numPr>
              <w:spacing w:after="240"/>
              <w:rPr>
                <w:rFonts w:asciiTheme="minorHAnsi" w:hAnsiTheme="minorHAnsi" w:cstheme="minorHAnsi"/>
                <w:sz w:val="28"/>
                <w:szCs w:val="28"/>
                <w:lang w:val="en-IN"/>
              </w:rPr>
            </w:pPr>
            <w:r w:rsidRPr="00250C8B">
              <w:rPr>
                <w:rFonts w:asciiTheme="minorHAnsi" w:hAnsiTheme="minorHAnsi" w:cstheme="minorHAnsi"/>
                <w:sz w:val="28"/>
                <w:szCs w:val="28"/>
                <w:lang w:val="en-IN"/>
              </w:rPr>
              <w:t>Fit the full model (the model with the predictors) and obtain the log-likelihood (L1).</w:t>
            </w:r>
          </w:p>
          <w:p w14:paraId="61D0F8C6" w14:textId="77777777" w:rsidR="00250C8B" w:rsidRPr="00250C8B" w:rsidRDefault="00250C8B" w:rsidP="00250C8B">
            <w:pPr>
              <w:pStyle w:val="TableParagraph"/>
              <w:numPr>
                <w:ilvl w:val="0"/>
                <w:numId w:val="17"/>
              </w:numPr>
              <w:spacing w:after="240"/>
              <w:rPr>
                <w:rFonts w:asciiTheme="minorHAnsi" w:hAnsiTheme="minorHAnsi" w:cstheme="minorHAnsi"/>
                <w:sz w:val="28"/>
                <w:szCs w:val="28"/>
                <w:lang w:val="en-IN"/>
              </w:rPr>
            </w:pPr>
            <w:r w:rsidRPr="00250C8B">
              <w:rPr>
                <w:rFonts w:asciiTheme="minorHAnsi" w:hAnsiTheme="minorHAnsi" w:cstheme="minorHAnsi"/>
                <w:sz w:val="28"/>
                <w:szCs w:val="28"/>
                <w:lang w:val="en-IN"/>
              </w:rPr>
              <w:t>Calculate the G test statistic using the formula: G = -2 * ln(L0/L1).</w:t>
            </w:r>
          </w:p>
          <w:p w14:paraId="28E4BD64" w14:textId="77777777" w:rsidR="00250C8B" w:rsidRDefault="00250C8B" w:rsidP="00250C8B">
            <w:pPr>
              <w:pStyle w:val="TableParagraph"/>
              <w:numPr>
                <w:ilvl w:val="0"/>
                <w:numId w:val="17"/>
              </w:numPr>
              <w:rPr>
                <w:rFonts w:asciiTheme="minorHAnsi" w:hAnsiTheme="minorHAnsi" w:cstheme="minorHAnsi"/>
                <w:sz w:val="28"/>
                <w:szCs w:val="28"/>
                <w:lang w:val="en-IN"/>
              </w:rPr>
            </w:pPr>
            <w:r w:rsidRPr="00250C8B">
              <w:rPr>
                <w:rFonts w:asciiTheme="minorHAnsi" w:hAnsiTheme="minorHAnsi" w:cstheme="minorHAnsi"/>
                <w:sz w:val="28"/>
                <w:szCs w:val="28"/>
                <w:lang w:val="en-IN"/>
              </w:rPr>
              <w:t>Determine the p-value by comparing the G test statistic to a chi-square distribution with degrees of freedom equal to the number of predictors in the full model (excluding the intercept).</w:t>
            </w:r>
          </w:p>
          <w:p w14:paraId="05CC67A4" w14:textId="77777777" w:rsidR="00250C8B" w:rsidRPr="00250C8B" w:rsidRDefault="00250C8B" w:rsidP="00250C8B">
            <w:pPr>
              <w:pStyle w:val="TableParagraph"/>
              <w:ind w:left="720"/>
              <w:rPr>
                <w:rFonts w:asciiTheme="minorHAnsi" w:hAnsiTheme="minorHAnsi" w:cstheme="minorHAnsi"/>
                <w:sz w:val="28"/>
                <w:szCs w:val="28"/>
                <w:lang w:val="en-IN"/>
              </w:rPr>
            </w:pPr>
          </w:p>
          <w:p w14:paraId="15065460" w14:textId="6A4269A9" w:rsidR="00A97029" w:rsidRPr="00656F44" w:rsidRDefault="00250C8B" w:rsidP="00250C8B">
            <w:pPr>
              <w:pStyle w:val="TableParagraph"/>
              <w:rPr>
                <w:rFonts w:asciiTheme="minorHAnsi" w:hAnsiTheme="minorHAnsi" w:cstheme="minorHAnsi"/>
                <w:sz w:val="28"/>
                <w:szCs w:val="28"/>
              </w:rPr>
            </w:pPr>
            <w:r w:rsidRPr="00250C8B">
              <w:rPr>
                <w:rFonts w:asciiTheme="minorHAnsi" w:hAnsiTheme="minorHAnsi" w:cstheme="minorHAnsi"/>
                <w:sz w:val="28"/>
                <w:szCs w:val="28"/>
                <w:lang w:val="en-IN"/>
              </w:rPr>
              <w:t>If the p-value is less than the chosen significance level (e.g., 0.05), you can conclude that the full model provides a significantly better fit to the data than the null model, and at least one of the predictors is significantly associated with the outcome variable.The G test is a useful tool in logistic regression to assess the overall model fit and to compare the fit of different models, which can help in selecting the most appropriate model for the data.</w:t>
            </w:r>
          </w:p>
        </w:tc>
      </w:tr>
    </w:tbl>
    <w:p w14:paraId="38D62B4F" w14:textId="77777777" w:rsidR="005B4FEC" w:rsidRPr="00656F44" w:rsidRDefault="005B4FEC">
      <w:pPr>
        <w:pStyle w:val="TableParagraph"/>
        <w:ind w:left="1"/>
        <w:jc w:val="center"/>
        <w:rPr>
          <w:rFonts w:asciiTheme="minorHAnsi" w:hAnsiTheme="minorHAnsi" w:cstheme="minorHAnsi"/>
          <w:b/>
          <w:bCs/>
          <w:sz w:val="28"/>
          <w:szCs w:val="28"/>
        </w:rPr>
        <w:sectPr w:rsidR="005B4FEC" w:rsidRPr="00656F44" w:rsidSect="00153C93">
          <w:pgSz w:w="11913" w:h="13608"/>
          <w:pgMar w:top="142" w:right="573" w:bottom="0" w:left="697" w:header="720" w:footer="720" w:gutter="0"/>
          <w:cols w:space="720"/>
        </w:sectPr>
      </w:pPr>
    </w:p>
    <w:tbl>
      <w:tblPr>
        <w:tblW w:w="11340" w:type="dxa"/>
        <w:tblInd w:w="-562" w:type="dxa"/>
        <w:tblCellMar>
          <w:left w:w="0" w:type="dxa"/>
          <w:right w:w="0" w:type="dxa"/>
        </w:tblCellMar>
        <w:tblLook w:val="01E0" w:firstRow="1" w:lastRow="1" w:firstColumn="1" w:lastColumn="1" w:noHBand="0" w:noVBand="0"/>
      </w:tblPr>
      <w:tblGrid>
        <w:gridCol w:w="993"/>
        <w:gridCol w:w="10347"/>
      </w:tblGrid>
      <w:tr w:rsidR="00A42A3C" w:rsidRPr="00656F44" w14:paraId="427C62D1" w14:textId="77777777" w:rsidTr="00532634">
        <w:trPr>
          <w:trHeight w:val="20"/>
        </w:trPr>
        <w:tc>
          <w:tcPr>
            <w:tcW w:w="993" w:type="dxa"/>
          </w:tcPr>
          <w:p w14:paraId="7AEC3C63" w14:textId="77777777" w:rsidR="00A42A3C" w:rsidRPr="00656F44" w:rsidRDefault="00000000">
            <w:pPr>
              <w:pStyle w:val="TableParagraph"/>
              <w:ind w:left="1"/>
              <w:jc w:val="center"/>
              <w:rPr>
                <w:rFonts w:asciiTheme="minorHAnsi" w:hAnsiTheme="minorHAnsi" w:cstheme="minorHAnsi"/>
                <w:b/>
                <w:bCs/>
                <w:sz w:val="28"/>
                <w:szCs w:val="28"/>
              </w:rPr>
            </w:pPr>
            <w:r w:rsidRPr="00656F44">
              <w:rPr>
                <w:rFonts w:asciiTheme="minorHAnsi" w:hAnsiTheme="minorHAnsi" w:cstheme="minorHAnsi"/>
                <w:b/>
                <w:bCs/>
                <w:sz w:val="28"/>
                <w:szCs w:val="28"/>
              </w:rPr>
              <w:lastRenderedPageBreak/>
              <w:t>4</w:t>
            </w:r>
          </w:p>
        </w:tc>
        <w:tc>
          <w:tcPr>
            <w:tcW w:w="10347" w:type="dxa"/>
          </w:tcPr>
          <w:p w14:paraId="53D58C83" w14:textId="0A08610B" w:rsidR="00A42A3C" w:rsidRPr="00656F44" w:rsidRDefault="00AF06E4" w:rsidP="00691980">
            <w:pPr>
              <w:pStyle w:val="TableParagraph"/>
              <w:ind w:left="0"/>
              <w:rPr>
                <w:rFonts w:asciiTheme="minorHAnsi" w:hAnsiTheme="minorHAnsi" w:cstheme="minorHAnsi"/>
                <w:b/>
                <w:bCs/>
                <w:sz w:val="28"/>
                <w:szCs w:val="28"/>
              </w:rPr>
            </w:pPr>
            <w:r w:rsidRPr="00656F44">
              <w:rPr>
                <w:rFonts w:asciiTheme="minorHAnsi" w:hAnsiTheme="minorHAnsi" w:cstheme="minorHAnsi"/>
                <w:b/>
                <w:bCs/>
                <w:sz w:val="28"/>
                <w:szCs w:val="28"/>
              </w:rPr>
              <w:t>Compare Linear Regression model and Logistic regression model.</w:t>
            </w:r>
          </w:p>
        </w:tc>
      </w:tr>
      <w:tr w:rsidR="00015495" w:rsidRPr="00656F44" w14:paraId="37A16C65" w14:textId="77777777" w:rsidTr="00532634">
        <w:trPr>
          <w:trHeight w:val="20"/>
        </w:trPr>
        <w:tc>
          <w:tcPr>
            <w:tcW w:w="993" w:type="dxa"/>
          </w:tcPr>
          <w:p w14:paraId="341F4928" w14:textId="7A4B8A99" w:rsidR="00015495" w:rsidRPr="00656F44" w:rsidRDefault="00420953">
            <w:pPr>
              <w:pStyle w:val="TableParagraph"/>
              <w:ind w:left="1"/>
              <w:jc w:val="center"/>
              <w:rPr>
                <w:rFonts w:asciiTheme="minorHAnsi" w:hAnsiTheme="minorHAnsi" w:cstheme="minorHAnsi"/>
                <w:b/>
                <w:bCs/>
                <w:sz w:val="28"/>
                <w:szCs w:val="28"/>
              </w:rPr>
            </w:pPr>
            <w:r w:rsidRPr="00656F44">
              <w:rPr>
                <w:rFonts w:asciiTheme="minorHAnsi" w:hAnsiTheme="minorHAnsi" w:cstheme="minorHAnsi"/>
                <w:b/>
                <w:bCs/>
                <w:color w:val="FF0000"/>
                <w:sz w:val="28"/>
                <w:szCs w:val="28"/>
              </w:rPr>
              <w:t>Ans.4)</w:t>
            </w:r>
          </w:p>
        </w:tc>
        <w:tc>
          <w:tcPr>
            <w:tcW w:w="10347" w:type="dxa"/>
          </w:tcPr>
          <w:tbl>
            <w:tblPr>
              <w:tblStyle w:val="GridTable5Dark-Accent2"/>
              <w:tblW w:w="5000" w:type="pct"/>
              <w:tblLook w:val="04A0" w:firstRow="1" w:lastRow="0" w:firstColumn="1" w:lastColumn="0" w:noHBand="0" w:noVBand="1"/>
            </w:tblPr>
            <w:tblGrid>
              <w:gridCol w:w="2127"/>
              <w:gridCol w:w="3825"/>
              <w:gridCol w:w="4385"/>
            </w:tblGrid>
            <w:tr w:rsidR="00D9694B" w:rsidRPr="00D9694B" w14:paraId="62625DA8" w14:textId="77777777" w:rsidTr="00D9694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9" w:type="pct"/>
                  <w:noWrap/>
                  <w:hideMark/>
                </w:tcPr>
                <w:p w14:paraId="38632940" w14:textId="77777777" w:rsidR="00D9694B" w:rsidRPr="00D9694B" w:rsidRDefault="00D9694B" w:rsidP="00D9694B">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Aspect</w:t>
                  </w:r>
                </w:p>
              </w:tc>
              <w:tc>
                <w:tcPr>
                  <w:tcW w:w="1850" w:type="pct"/>
                  <w:noWrap/>
                  <w:hideMark/>
                </w:tcPr>
                <w:p w14:paraId="4F3245D4" w14:textId="77777777" w:rsidR="00D9694B" w:rsidRPr="00D9694B" w:rsidRDefault="00D9694B" w:rsidP="00D9694B">
                  <w:pPr>
                    <w:pStyle w:val="TableParagrap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D9694B">
                    <w:rPr>
                      <w:rFonts w:asciiTheme="minorHAnsi" w:hAnsiTheme="minorHAnsi" w:cstheme="minorHAnsi"/>
                      <w:sz w:val="28"/>
                      <w:szCs w:val="28"/>
                      <w:lang w:val="en-IN"/>
                    </w:rPr>
                    <w:t>Linear Regression</w:t>
                  </w:r>
                </w:p>
              </w:tc>
              <w:tc>
                <w:tcPr>
                  <w:tcW w:w="2122" w:type="pct"/>
                  <w:noWrap/>
                  <w:hideMark/>
                </w:tcPr>
                <w:p w14:paraId="56ADBE17" w14:textId="77777777" w:rsidR="00D9694B" w:rsidRPr="00D9694B" w:rsidRDefault="00D9694B" w:rsidP="00D9694B">
                  <w:pPr>
                    <w:pStyle w:val="TableParagrap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D9694B">
                    <w:rPr>
                      <w:rFonts w:asciiTheme="minorHAnsi" w:hAnsiTheme="minorHAnsi" w:cstheme="minorHAnsi"/>
                      <w:sz w:val="28"/>
                      <w:szCs w:val="28"/>
                      <w:lang w:val="en-IN"/>
                    </w:rPr>
                    <w:t>Logistic Regression</w:t>
                  </w:r>
                </w:p>
              </w:tc>
            </w:tr>
            <w:tr w:rsidR="00D9694B" w:rsidRPr="00D9694B" w14:paraId="0711FEB8" w14:textId="77777777" w:rsidTr="00D9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9" w:type="pct"/>
                  <w:hideMark/>
                </w:tcPr>
                <w:p w14:paraId="72AFE60C" w14:textId="77777777" w:rsidR="00D9694B" w:rsidRPr="00D9694B" w:rsidRDefault="00D9694B" w:rsidP="00D9694B">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Dependent Variable</w:t>
                  </w:r>
                </w:p>
              </w:tc>
              <w:tc>
                <w:tcPr>
                  <w:tcW w:w="1850" w:type="pct"/>
                  <w:hideMark/>
                </w:tcPr>
                <w:p w14:paraId="61194967" w14:textId="77777777" w:rsidR="00D9694B" w:rsidRPr="00D9694B" w:rsidRDefault="00D9694B" w:rsidP="00D9694B">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D9694B">
                    <w:rPr>
                      <w:rFonts w:asciiTheme="minorHAnsi" w:hAnsiTheme="minorHAnsi" w:cstheme="minorHAnsi"/>
                      <w:sz w:val="28"/>
                      <w:szCs w:val="28"/>
                      <w:lang w:val="en-IN"/>
                    </w:rPr>
                    <w:t>Continuous</w:t>
                  </w:r>
                </w:p>
              </w:tc>
              <w:tc>
                <w:tcPr>
                  <w:tcW w:w="2122" w:type="pct"/>
                  <w:hideMark/>
                </w:tcPr>
                <w:p w14:paraId="2221D5C1" w14:textId="77777777" w:rsidR="00D9694B" w:rsidRPr="00D9694B" w:rsidRDefault="00D9694B" w:rsidP="00D9694B">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D9694B">
                    <w:rPr>
                      <w:rFonts w:asciiTheme="minorHAnsi" w:hAnsiTheme="minorHAnsi" w:cstheme="minorHAnsi"/>
                      <w:sz w:val="28"/>
                      <w:szCs w:val="28"/>
                      <w:lang w:val="en-IN"/>
                    </w:rPr>
                    <w:t>Binary or Categorical (Probability)</w:t>
                  </w:r>
                </w:p>
              </w:tc>
            </w:tr>
            <w:tr w:rsidR="00D9694B" w:rsidRPr="00D9694B" w14:paraId="04EE82C1" w14:textId="77777777" w:rsidTr="00D9694B">
              <w:tc>
                <w:tcPr>
                  <w:cnfStyle w:val="001000000000" w:firstRow="0" w:lastRow="0" w:firstColumn="1" w:lastColumn="0" w:oddVBand="0" w:evenVBand="0" w:oddHBand="0" w:evenHBand="0" w:firstRowFirstColumn="0" w:firstRowLastColumn="0" w:lastRowFirstColumn="0" w:lastRowLastColumn="0"/>
                  <w:tcW w:w="1029" w:type="pct"/>
                  <w:hideMark/>
                </w:tcPr>
                <w:p w14:paraId="586595C2" w14:textId="77777777" w:rsidR="00D9694B" w:rsidRPr="00D9694B" w:rsidRDefault="00D9694B" w:rsidP="00D9694B">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Output</w:t>
                  </w:r>
                </w:p>
              </w:tc>
              <w:tc>
                <w:tcPr>
                  <w:tcW w:w="1850" w:type="pct"/>
                  <w:hideMark/>
                </w:tcPr>
                <w:p w14:paraId="4C2F272A" w14:textId="77777777" w:rsidR="00D9694B" w:rsidRPr="00D9694B" w:rsidRDefault="00D9694B" w:rsidP="00D9694B">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D9694B">
                    <w:rPr>
                      <w:rFonts w:asciiTheme="minorHAnsi" w:hAnsiTheme="minorHAnsi" w:cstheme="minorHAnsi"/>
                      <w:sz w:val="28"/>
                      <w:szCs w:val="28"/>
                      <w:lang w:val="en-IN"/>
                    </w:rPr>
                    <w:t>Continuous values</w:t>
                  </w:r>
                </w:p>
              </w:tc>
              <w:tc>
                <w:tcPr>
                  <w:tcW w:w="2122" w:type="pct"/>
                  <w:hideMark/>
                </w:tcPr>
                <w:p w14:paraId="47FE617B" w14:textId="77777777" w:rsidR="00D9694B" w:rsidRPr="00D9694B" w:rsidRDefault="00D9694B" w:rsidP="00D9694B">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D9694B">
                    <w:rPr>
                      <w:rFonts w:asciiTheme="minorHAnsi" w:hAnsiTheme="minorHAnsi" w:cstheme="minorHAnsi"/>
                      <w:sz w:val="28"/>
                      <w:szCs w:val="28"/>
                      <w:lang w:val="en-IN"/>
                    </w:rPr>
                    <w:t>Probabilities (0 to 1)</w:t>
                  </w:r>
                </w:p>
              </w:tc>
            </w:tr>
            <w:tr w:rsidR="00D9694B" w:rsidRPr="00D9694B" w14:paraId="2D491A72" w14:textId="77777777" w:rsidTr="00D9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9" w:type="pct"/>
                  <w:hideMark/>
                </w:tcPr>
                <w:p w14:paraId="4D1ADC23" w14:textId="77777777" w:rsidR="00D9694B" w:rsidRPr="00D9694B" w:rsidRDefault="00D9694B" w:rsidP="00D9694B">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Model Form</w:t>
                  </w:r>
                </w:p>
              </w:tc>
              <w:tc>
                <w:tcPr>
                  <w:tcW w:w="1850" w:type="pct"/>
                  <w:hideMark/>
                </w:tcPr>
                <w:p w14:paraId="1A7C0322" w14:textId="77777777" w:rsidR="00D9694B" w:rsidRPr="00D9694B" w:rsidRDefault="00D9694B" w:rsidP="00D9694B">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D9694B">
                    <w:rPr>
                      <w:rFonts w:asciiTheme="minorHAnsi" w:hAnsiTheme="minorHAnsi" w:cstheme="minorHAnsi"/>
                      <w:sz w:val="28"/>
                      <w:szCs w:val="28"/>
                      <w:lang w:val="en-IN"/>
                    </w:rPr>
                    <w:t>Linear relationship between variables</w:t>
                  </w:r>
                </w:p>
              </w:tc>
              <w:tc>
                <w:tcPr>
                  <w:tcW w:w="2122" w:type="pct"/>
                  <w:hideMark/>
                </w:tcPr>
                <w:p w14:paraId="2290EFB8" w14:textId="77777777" w:rsidR="00D9694B" w:rsidRPr="00D9694B" w:rsidRDefault="00D9694B" w:rsidP="00D9694B">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D9694B">
                    <w:rPr>
                      <w:rFonts w:asciiTheme="minorHAnsi" w:hAnsiTheme="minorHAnsi" w:cstheme="minorHAnsi"/>
                      <w:sz w:val="28"/>
                      <w:szCs w:val="28"/>
                      <w:lang w:val="en-IN"/>
                    </w:rPr>
                    <w:t>Logit transformation to model log-odds of the dependent variable</w:t>
                  </w:r>
                </w:p>
              </w:tc>
            </w:tr>
            <w:tr w:rsidR="00D9694B" w:rsidRPr="00D9694B" w14:paraId="68DE972D" w14:textId="77777777" w:rsidTr="00D9694B">
              <w:tc>
                <w:tcPr>
                  <w:cnfStyle w:val="001000000000" w:firstRow="0" w:lastRow="0" w:firstColumn="1" w:lastColumn="0" w:oddVBand="0" w:evenVBand="0" w:oddHBand="0" w:evenHBand="0" w:firstRowFirstColumn="0" w:firstRowLastColumn="0" w:lastRowFirstColumn="0" w:lastRowLastColumn="0"/>
                  <w:tcW w:w="1029" w:type="pct"/>
                  <w:hideMark/>
                </w:tcPr>
                <w:p w14:paraId="68884E85" w14:textId="77777777" w:rsidR="00D9694B" w:rsidRPr="00D9694B" w:rsidRDefault="00D9694B" w:rsidP="00D9694B">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Assumptions</w:t>
                  </w:r>
                </w:p>
              </w:tc>
              <w:tc>
                <w:tcPr>
                  <w:tcW w:w="1850" w:type="pct"/>
                  <w:hideMark/>
                </w:tcPr>
                <w:p w14:paraId="50392C9E" w14:textId="77777777" w:rsidR="00D9694B" w:rsidRPr="00D9694B" w:rsidRDefault="00D9694B" w:rsidP="00D9694B">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D9694B">
                    <w:rPr>
                      <w:rFonts w:asciiTheme="minorHAnsi" w:hAnsiTheme="minorHAnsi" w:cstheme="minorHAnsi"/>
                      <w:sz w:val="28"/>
                      <w:szCs w:val="28"/>
                      <w:lang w:val="en-IN"/>
                    </w:rPr>
                    <w:t>Linearity, normality of residuals, constant variance</w:t>
                  </w:r>
                </w:p>
              </w:tc>
              <w:tc>
                <w:tcPr>
                  <w:tcW w:w="2122" w:type="pct"/>
                  <w:hideMark/>
                </w:tcPr>
                <w:p w14:paraId="3C717D3E" w14:textId="77777777" w:rsidR="00D9694B" w:rsidRPr="00D9694B" w:rsidRDefault="00D9694B" w:rsidP="00D9694B">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D9694B">
                    <w:rPr>
                      <w:rFonts w:asciiTheme="minorHAnsi" w:hAnsiTheme="minorHAnsi" w:cstheme="minorHAnsi"/>
                      <w:sz w:val="28"/>
                      <w:szCs w:val="28"/>
                      <w:lang w:val="en-IN"/>
                    </w:rPr>
                    <w:t>Linearity of log-odds, independence of errors, no multicollinearity</w:t>
                  </w:r>
                </w:p>
              </w:tc>
            </w:tr>
            <w:tr w:rsidR="00D9694B" w:rsidRPr="00D9694B" w14:paraId="3F5457F6" w14:textId="77777777" w:rsidTr="00D9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9" w:type="pct"/>
                  <w:hideMark/>
                </w:tcPr>
                <w:p w14:paraId="3E5A8984" w14:textId="77777777" w:rsidR="00D9694B" w:rsidRPr="00D9694B" w:rsidRDefault="00D9694B" w:rsidP="00D9694B">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Evaluation Metrics</w:t>
                  </w:r>
                </w:p>
              </w:tc>
              <w:tc>
                <w:tcPr>
                  <w:tcW w:w="1850" w:type="pct"/>
                  <w:hideMark/>
                </w:tcPr>
                <w:p w14:paraId="325A6392" w14:textId="77777777" w:rsidR="00D9694B" w:rsidRPr="00D9694B" w:rsidRDefault="00D9694B" w:rsidP="00D9694B">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D9694B">
                    <w:rPr>
                      <w:rFonts w:asciiTheme="minorHAnsi" w:hAnsiTheme="minorHAnsi" w:cstheme="minorHAnsi"/>
                      <w:sz w:val="28"/>
                      <w:szCs w:val="28"/>
                      <w:lang w:val="en-IN"/>
                    </w:rPr>
                    <w:t>R-squared, Mean Squared Error (MSE), Root Mean Squared Error (RMSE)</w:t>
                  </w:r>
                </w:p>
              </w:tc>
              <w:tc>
                <w:tcPr>
                  <w:tcW w:w="2122" w:type="pct"/>
                  <w:hideMark/>
                </w:tcPr>
                <w:p w14:paraId="50AAB0FA" w14:textId="77777777" w:rsidR="00D9694B" w:rsidRPr="00D9694B" w:rsidRDefault="00D9694B" w:rsidP="00D9694B">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D9694B">
                    <w:rPr>
                      <w:rFonts w:asciiTheme="minorHAnsi" w:hAnsiTheme="minorHAnsi" w:cstheme="minorHAnsi"/>
                      <w:sz w:val="28"/>
                      <w:szCs w:val="28"/>
                      <w:lang w:val="en-IN"/>
                    </w:rPr>
                    <w:t>Accuracy, Precision, Recall, Area Under the ROC Curve (AUC-ROC)</w:t>
                  </w:r>
                </w:p>
              </w:tc>
            </w:tr>
            <w:tr w:rsidR="00D9694B" w:rsidRPr="00D9694B" w14:paraId="0926BB6F" w14:textId="77777777" w:rsidTr="00D9694B">
              <w:tc>
                <w:tcPr>
                  <w:cnfStyle w:val="001000000000" w:firstRow="0" w:lastRow="0" w:firstColumn="1" w:lastColumn="0" w:oddVBand="0" w:evenVBand="0" w:oddHBand="0" w:evenHBand="0" w:firstRowFirstColumn="0" w:firstRowLastColumn="0" w:lastRowFirstColumn="0" w:lastRowLastColumn="0"/>
                  <w:tcW w:w="1029" w:type="pct"/>
                  <w:hideMark/>
                </w:tcPr>
                <w:p w14:paraId="21BF5CD9" w14:textId="77777777" w:rsidR="00D9694B" w:rsidRPr="00D9694B" w:rsidRDefault="00D9694B" w:rsidP="00D9694B">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Application</w:t>
                  </w:r>
                </w:p>
              </w:tc>
              <w:tc>
                <w:tcPr>
                  <w:tcW w:w="1850" w:type="pct"/>
                  <w:hideMark/>
                </w:tcPr>
                <w:p w14:paraId="4559BA90" w14:textId="77777777" w:rsidR="00D9694B" w:rsidRPr="00D9694B" w:rsidRDefault="00D9694B" w:rsidP="00D9694B">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D9694B">
                    <w:rPr>
                      <w:rFonts w:asciiTheme="minorHAnsi" w:hAnsiTheme="minorHAnsi" w:cstheme="minorHAnsi"/>
                      <w:sz w:val="28"/>
                      <w:szCs w:val="28"/>
                      <w:lang w:val="en-IN"/>
                    </w:rPr>
                    <w:t>Predicting continuous outcomes like sales, temperature, stock prices</w:t>
                  </w:r>
                </w:p>
              </w:tc>
              <w:tc>
                <w:tcPr>
                  <w:tcW w:w="2122" w:type="pct"/>
                  <w:hideMark/>
                </w:tcPr>
                <w:p w14:paraId="1E56F5F7" w14:textId="77777777" w:rsidR="00D9694B" w:rsidRPr="00D9694B" w:rsidRDefault="00D9694B" w:rsidP="00D9694B">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D9694B">
                    <w:rPr>
                      <w:rFonts w:asciiTheme="minorHAnsi" w:hAnsiTheme="minorHAnsi" w:cstheme="minorHAnsi"/>
                      <w:sz w:val="28"/>
                      <w:szCs w:val="28"/>
                      <w:lang w:val="en-IN"/>
                    </w:rPr>
                    <w:t>Predicting binary outcomes like yes/no, spam/not spam, credit risk assessment</w:t>
                  </w:r>
                </w:p>
              </w:tc>
            </w:tr>
            <w:tr w:rsidR="00D9694B" w:rsidRPr="00D9694B" w14:paraId="633231D5" w14:textId="77777777" w:rsidTr="00D9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9" w:type="pct"/>
                  <w:hideMark/>
                </w:tcPr>
                <w:p w14:paraId="2DF1355E" w14:textId="77777777" w:rsidR="00D9694B" w:rsidRPr="00D9694B" w:rsidRDefault="00D9694B" w:rsidP="00D9694B">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Example Use Case</w:t>
                  </w:r>
                </w:p>
              </w:tc>
              <w:tc>
                <w:tcPr>
                  <w:tcW w:w="1850" w:type="pct"/>
                  <w:hideMark/>
                </w:tcPr>
                <w:p w14:paraId="199918CA" w14:textId="77777777" w:rsidR="00D9694B" w:rsidRPr="00D9694B" w:rsidRDefault="00D9694B" w:rsidP="00D9694B">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D9694B">
                    <w:rPr>
                      <w:rFonts w:asciiTheme="minorHAnsi" w:hAnsiTheme="minorHAnsi" w:cstheme="minorHAnsi"/>
                      <w:sz w:val="28"/>
                      <w:szCs w:val="28"/>
                      <w:lang w:val="en-IN"/>
                    </w:rPr>
                    <w:t>Predicting house prices based on area, number of bedrooms, location</w:t>
                  </w:r>
                </w:p>
              </w:tc>
              <w:tc>
                <w:tcPr>
                  <w:tcW w:w="2122" w:type="pct"/>
                  <w:hideMark/>
                </w:tcPr>
                <w:p w14:paraId="2158B55B" w14:textId="77777777" w:rsidR="00D9694B" w:rsidRPr="00D9694B" w:rsidRDefault="00D9694B" w:rsidP="00D9694B">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D9694B">
                    <w:rPr>
                      <w:rFonts w:asciiTheme="minorHAnsi" w:hAnsiTheme="minorHAnsi" w:cstheme="minorHAnsi"/>
                      <w:sz w:val="28"/>
                      <w:szCs w:val="28"/>
                      <w:lang w:val="en-IN"/>
                    </w:rPr>
                    <w:t>Predicting customer churn based on demographics, predicting loan default based on credit score</w:t>
                  </w:r>
                </w:p>
              </w:tc>
            </w:tr>
            <w:tr w:rsidR="00D9694B" w:rsidRPr="00D9694B" w14:paraId="67D8EF10" w14:textId="77777777" w:rsidTr="00D9694B">
              <w:tc>
                <w:tcPr>
                  <w:cnfStyle w:val="001000000000" w:firstRow="0" w:lastRow="0" w:firstColumn="1" w:lastColumn="0" w:oddVBand="0" w:evenVBand="0" w:oddHBand="0" w:evenHBand="0" w:firstRowFirstColumn="0" w:firstRowLastColumn="0" w:lastRowFirstColumn="0" w:lastRowLastColumn="0"/>
                  <w:tcW w:w="1029" w:type="pct"/>
                  <w:hideMark/>
                </w:tcPr>
                <w:p w14:paraId="17AEA70D" w14:textId="77777777" w:rsidR="00D9694B" w:rsidRPr="00D9694B" w:rsidRDefault="00D9694B" w:rsidP="00D9694B">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Parameter Estimation</w:t>
                  </w:r>
                </w:p>
              </w:tc>
              <w:tc>
                <w:tcPr>
                  <w:tcW w:w="1850" w:type="pct"/>
                  <w:hideMark/>
                </w:tcPr>
                <w:p w14:paraId="224B5C11" w14:textId="77777777" w:rsidR="00D9694B" w:rsidRPr="00D9694B" w:rsidRDefault="00D9694B" w:rsidP="00D9694B">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D9694B">
                    <w:rPr>
                      <w:rFonts w:asciiTheme="minorHAnsi" w:hAnsiTheme="minorHAnsi" w:cstheme="minorHAnsi"/>
                      <w:sz w:val="28"/>
                      <w:szCs w:val="28"/>
                      <w:lang w:val="en-IN"/>
                    </w:rPr>
                    <w:t>Least Squares method to minimize residuals</w:t>
                  </w:r>
                </w:p>
              </w:tc>
              <w:tc>
                <w:tcPr>
                  <w:tcW w:w="2122" w:type="pct"/>
                  <w:hideMark/>
                </w:tcPr>
                <w:p w14:paraId="4017B072" w14:textId="77777777" w:rsidR="00D9694B" w:rsidRPr="00D9694B" w:rsidRDefault="00D9694B" w:rsidP="00D9694B">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D9694B">
                    <w:rPr>
                      <w:rFonts w:asciiTheme="minorHAnsi" w:hAnsiTheme="minorHAnsi" w:cstheme="minorHAnsi"/>
                      <w:sz w:val="28"/>
                      <w:szCs w:val="28"/>
                      <w:lang w:val="en-IN"/>
                    </w:rPr>
                    <w:t>Maximum Likelihood Estimation to maximize likelihood of observing the data</w:t>
                  </w:r>
                </w:p>
              </w:tc>
            </w:tr>
            <w:tr w:rsidR="00D9694B" w:rsidRPr="00D9694B" w14:paraId="41673C9F" w14:textId="77777777" w:rsidTr="00D969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9" w:type="pct"/>
                  <w:hideMark/>
                </w:tcPr>
                <w:p w14:paraId="08581700" w14:textId="77777777" w:rsidR="00D9694B" w:rsidRPr="00D9694B" w:rsidRDefault="00D9694B" w:rsidP="00D9694B">
                  <w:pPr>
                    <w:pStyle w:val="TableParagraph"/>
                    <w:rPr>
                      <w:rFonts w:asciiTheme="minorHAnsi" w:hAnsiTheme="minorHAnsi" w:cstheme="minorHAnsi"/>
                      <w:sz w:val="28"/>
                      <w:szCs w:val="28"/>
                      <w:lang w:val="en-IN"/>
                    </w:rPr>
                  </w:pPr>
                  <w:r w:rsidRPr="00D9694B">
                    <w:rPr>
                      <w:rFonts w:asciiTheme="minorHAnsi" w:hAnsiTheme="minorHAnsi" w:cstheme="minorHAnsi"/>
                      <w:sz w:val="28"/>
                      <w:szCs w:val="28"/>
                      <w:lang w:val="en-IN"/>
                    </w:rPr>
                    <w:t>Model Fit</w:t>
                  </w:r>
                </w:p>
              </w:tc>
              <w:tc>
                <w:tcPr>
                  <w:tcW w:w="1850" w:type="pct"/>
                  <w:hideMark/>
                </w:tcPr>
                <w:p w14:paraId="36771AD7" w14:textId="77777777" w:rsidR="00D9694B" w:rsidRPr="00D9694B" w:rsidRDefault="00D9694B" w:rsidP="00D9694B">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D9694B">
                    <w:rPr>
                      <w:rFonts w:asciiTheme="minorHAnsi" w:hAnsiTheme="minorHAnsi" w:cstheme="minorHAnsi"/>
                      <w:sz w:val="28"/>
                      <w:szCs w:val="28"/>
                      <w:lang w:val="en-IN"/>
                    </w:rPr>
                    <w:t>Measures how well the model fits the data using R-squared and error metrics</w:t>
                  </w:r>
                </w:p>
              </w:tc>
              <w:tc>
                <w:tcPr>
                  <w:tcW w:w="2122" w:type="pct"/>
                  <w:hideMark/>
                </w:tcPr>
                <w:p w14:paraId="124D7AA8" w14:textId="77777777" w:rsidR="00D9694B" w:rsidRPr="00D9694B" w:rsidRDefault="00D9694B" w:rsidP="00D9694B">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D9694B">
                    <w:rPr>
                      <w:rFonts w:asciiTheme="minorHAnsi" w:hAnsiTheme="minorHAnsi" w:cstheme="minorHAnsi"/>
                      <w:sz w:val="28"/>
                      <w:szCs w:val="28"/>
                      <w:lang w:val="en-IN"/>
                    </w:rPr>
                    <w:t>Measures how well the model predicts probabilities using metrics like accuracy, AUC-ROC</w:t>
                  </w:r>
                </w:p>
              </w:tc>
            </w:tr>
          </w:tbl>
          <w:p w14:paraId="5BFA8D70" w14:textId="308D8571" w:rsidR="00F969AF" w:rsidRDefault="00D9694B" w:rsidP="00D9694B">
            <w:pPr>
              <w:pStyle w:val="TableParagraph"/>
              <w:ind w:left="0"/>
              <w:rPr>
                <w:rFonts w:asciiTheme="minorHAnsi" w:hAnsiTheme="minorHAnsi" w:cstheme="minorHAnsi"/>
                <w:sz w:val="28"/>
                <w:szCs w:val="28"/>
                <w:lang w:val="en-IN"/>
              </w:rPr>
            </w:pPr>
            <w:r w:rsidRPr="00D9694B">
              <w:rPr>
                <w:rFonts w:asciiTheme="minorHAnsi" w:hAnsiTheme="minorHAnsi" w:cstheme="minorHAnsi"/>
                <w:sz w:val="28"/>
                <w:szCs w:val="28"/>
                <w:lang w:val="en-IN"/>
              </w:rPr>
              <w:t>This table summarizes the key differences between Linear Regression and Logistic Regression models in terms of their dependent variable, output, model form, assumptions, evaluation metrics, applications, example use cases, parameter estimation methods, and model fit evaluation.</w:t>
            </w:r>
          </w:p>
          <w:p w14:paraId="673D6BCC" w14:textId="16C111BE" w:rsidR="00D9694B" w:rsidRPr="007E7CFF" w:rsidRDefault="007E7CFF" w:rsidP="007E7CFF">
            <w:pPr>
              <w:pStyle w:val="TableParagraph"/>
              <w:ind w:left="0"/>
              <w:jc w:val="center"/>
              <w:rPr>
                <w:rFonts w:asciiTheme="minorHAnsi" w:hAnsiTheme="minorHAnsi" w:cstheme="minorHAnsi"/>
                <w:b/>
                <w:bCs/>
                <w:sz w:val="28"/>
                <w:szCs w:val="28"/>
              </w:rPr>
            </w:pPr>
            <w:r w:rsidRPr="007E7CFF">
              <w:rPr>
                <w:rFonts w:asciiTheme="minorHAnsi" w:hAnsiTheme="minorHAnsi" w:cstheme="minorHAnsi"/>
                <w:b/>
                <w:bCs/>
                <w:sz w:val="28"/>
                <w:szCs w:val="28"/>
              </w:rPr>
              <w:t>OR</w:t>
            </w:r>
          </w:p>
          <w:p w14:paraId="1939046F" w14:textId="2CE80452" w:rsidR="001B638C" w:rsidRDefault="001B638C" w:rsidP="001B638C">
            <w:pPr>
              <w:pStyle w:val="TableParagraph"/>
              <w:rPr>
                <w:rFonts w:asciiTheme="minorHAnsi" w:hAnsiTheme="minorHAnsi" w:cstheme="minorHAnsi"/>
                <w:sz w:val="28"/>
                <w:szCs w:val="28"/>
              </w:rPr>
            </w:pPr>
            <w:r w:rsidRPr="001B638C">
              <w:rPr>
                <w:rFonts w:asciiTheme="minorHAnsi" w:hAnsiTheme="minorHAnsi" w:cstheme="minorHAnsi"/>
                <w:sz w:val="28"/>
                <w:szCs w:val="28"/>
              </w:rPr>
              <w:t>Linear regression and logistic regression are two commonly used statistical methods for modeling relationships between variables. The main differences between the two methods are the types of dependent variables they can handle and the underlying assumptions about the relationship between the variables.</w:t>
            </w:r>
          </w:p>
          <w:p w14:paraId="442A41C5" w14:textId="77777777" w:rsidR="001B638C" w:rsidRPr="001B638C" w:rsidRDefault="001B638C" w:rsidP="001B638C">
            <w:pPr>
              <w:pStyle w:val="TableParagraph"/>
              <w:rPr>
                <w:rFonts w:asciiTheme="minorHAnsi" w:hAnsiTheme="minorHAnsi" w:cstheme="minorHAnsi"/>
                <w:sz w:val="28"/>
                <w:szCs w:val="28"/>
              </w:rPr>
            </w:pPr>
          </w:p>
          <w:p w14:paraId="3B6BD9D6" w14:textId="77777777" w:rsidR="001B638C" w:rsidRDefault="001B638C" w:rsidP="001B638C">
            <w:pPr>
              <w:pStyle w:val="TableParagraph"/>
              <w:rPr>
                <w:rFonts w:asciiTheme="minorHAnsi" w:hAnsiTheme="minorHAnsi" w:cstheme="minorHAnsi"/>
                <w:sz w:val="28"/>
                <w:szCs w:val="28"/>
              </w:rPr>
            </w:pPr>
            <w:r w:rsidRPr="001B638C">
              <w:rPr>
                <w:rFonts w:asciiTheme="minorHAnsi" w:hAnsiTheme="minorHAnsi" w:cstheme="minorHAnsi"/>
                <w:sz w:val="28"/>
                <w:szCs w:val="28"/>
              </w:rPr>
              <w:t>Linear regression is used when the dependent variable is continuous, and the relationship between the dependent and independent variables is assumed to be linear. The goal of linear regression is to find the line of best fit that minimizes the sum of the squared residuals, which are the differences between the observed and predicted values of the dependent variable.</w:t>
            </w:r>
          </w:p>
          <w:p w14:paraId="77A88BC3" w14:textId="77777777" w:rsidR="001B638C" w:rsidRPr="001B638C" w:rsidRDefault="001B638C" w:rsidP="001B638C">
            <w:pPr>
              <w:pStyle w:val="TableParagraph"/>
              <w:rPr>
                <w:rFonts w:asciiTheme="minorHAnsi" w:hAnsiTheme="minorHAnsi" w:cstheme="minorHAnsi"/>
                <w:sz w:val="28"/>
                <w:szCs w:val="28"/>
              </w:rPr>
            </w:pPr>
          </w:p>
          <w:p w14:paraId="3390B378" w14:textId="77777777" w:rsidR="001B638C" w:rsidRDefault="001B638C" w:rsidP="001B638C">
            <w:pPr>
              <w:pStyle w:val="TableParagraph"/>
              <w:rPr>
                <w:rFonts w:asciiTheme="minorHAnsi" w:hAnsiTheme="minorHAnsi" w:cstheme="minorHAnsi"/>
                <w:sz w:val="28"/>
                <w:szCs w:val="28"/>
              </w:rPr>
            </w:pPr>
            <w:r w:rsidRPr="001B638C">
              <w:rPr>
                <w:rFonts w:asciiTheme="minorHAnsi" w:hAnsiTheme="minorHAnsi" w:cstheme="minorHAnsi"/>
                <w:sz w:val="28"/>
                <w:szCs w:val="28"/>
              </w:rPr>
              <w:t>Logistic regression, on the other hand, is used when the dependent variable is binary or categorical, and the relationship between the dependent and independent variables is assumed to be nonlinear. The goal of logistic regression is to find the curve of best fit that maximizes the likelihood of observing the data given the model parameters. The curve is typically an S-shaped curve called the logistic function, which maps the linear combination of the independent variables to a probability between 0 and 1.</w:t>
            </w:r>
          </w:p>
          <w:p w14:paraId="55DD8396" w14:textId="77777777" w:rsidR="001B638C" w:rsidRPr="001B638C" w:rsidRDefault="001B638C" w:rsidP="001B638C">
            <w:pPr>
              <w:pStyle w:val="TableParagraph"/>
              <w:rPr>
                <w:rFonts w:asciiTheme="minorHAnsi" w:hAnsiTheme="minorHAnsi" w:cstheme="minorHAnsi"/>
                <w:sz w:val="28"/>
                <w:szCs w:val="28"/>
              </w:rPr>
            </w:pPr>
          </w:p>
          <w:p w14:paraId="5141DC6F" w14:textId="77777777" w:rsidR="001B638C" w:rsidRDefault="001B638C" w:rsidP="001B638C">
            <w:pPr>
              <w:pStyle w:val="TableParagraph"/>
              <w:rPr>
                <w:rFonts w:asciiTheme="minorHAnsi" w:hAnsiTheme="minorHAnsi" w:cstheme="minorHAnsi"/>
                <w:sz w:val="28"/>
                <w:szCs w:val="28"/>
              </w:rPr>
            </w:pPr>
            <w:r w:rsidRPr="001B638C">
              <w:rPr>
                <w:rFonts w:asciiTheme="minorHAnsi" w:hAnsiTheme="minorHAnsi" w:cstheme="minorHAnsi"/>
                <w:sz w:val="28"/>
                <w:szCs w:val="28"/>
              </w:rPr>
              <w:t>Another key difference between the two methods is the interpretation of the coefficients. In linear regression, the coefficients represent the change in the dependent variable associated with a one-unit change in the independent variable, holding all other variables constant. In logistic regression, the coefficients represent the change in the log-odds of the dependent variable associated with a one-unit change in the independent variable, holding all other variables constant.</w:t>
            </w:r>
          </w:p>
          <w:p w14:paraId="677448C3" w14:textId="77777777" w:rsidR="001B638C" w:rsidRPr="001B638C" w:rsidRDefault="001B638C" w:rsidP="001B638C">
            <w:pPr>
              <w:pStyle w:val="TableParagraph"/>
              <w:rPr>
                <w:rFonts w:asciiTheme="minorHAnsi" w:hAnsiTheme="minorHAnsi" w:cstheme="minorHAnsi"/>
                <w:sz w:val="28"/>
                <w:szCs w:val="28"/>
              </w:rPr>
            </w:pPr>
          </w:p>
          <w:p w14:paraId="2F465115" w14:textId="66B25FFE" w:rsidR="00015495" w:rsidRPr="00656F44" w:rsidRDefault="001B638C" w:rsidP="001B638C">
            <w:pPr>
              <w:pStyle w:val="TableParagraph"/>
              <w:ind w:left="0"/>
              <w:rPr>
                <w:rFonts w:asciiTheme="minorHAnsi" w:hAnsiTheme="minorHAnsi" w:cstheme="minorHAnsi"/>
                <w:sz w:val="28"/>
                <w:szCs w:val="28"/>
              </w:rPr>
            </w:pPr>
            <w:r w:rsidRPr="001B638C">
              <w:rPr>
                <w:rFonts w:asciiTheme="minorHAnsi" w:hAnsiTheme="minorHAnsi" w:cstheme="minorHAnsi"/>
                <w:sz w:val="28"/>
                <w:szCs w:val="28"/>
              </w:rPr>
              <w:t>In summary, linear regression is used when the dependent variable is continuous and the relationship is assumed to be linear, while logistic regression is used when the dependent variable is binary or categorical and the relationship is assumed to be nonlinear. The interpretation of the coefficients is also different between the two methods.</w:t>
            </w:r>
          </w:p>
        </w:tc>
      </w:tr>
    </w:tbl>
    <w:p w14:paraId="40D43D8B" w14:textId="77777777" w:rsidR="005B4FEC" w:rsidRPr="00656F44" w:rsidRDefault="005B4FEC" w:rsidP="00DD0C93">
      <w:pPr>
        <w:pStyle w:val="TableParagraph"/>
        <w:spacing w:before="69"/>
        <w:ind w:left="0"/>
        <w:rPr>
          <w:rFonts w:asciiTheme="minorHAnsi" w:hAnsiTheme="minorHAnsi" w:cstheme="minorHAnsi"/>
          <w:b/>
          <w:bCs/>
          <w:sz w:val="28"/>
          <w:szCs w:val="28"/>
        </w:rPr>
        <w:sectPr w:rsidR="005B4FEC" w:rsidRPr="00656F44" w:rsidSect="00153C93">
          <w:pgSz w:w="11913" w:h="22680"/>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656F44" w14:paraId="73E27F91" w14:textId="77777777" w:rsidTr="005217DE">
        <w:trPr>
          <w:trHeight w:val="20"/>
        </w:trPr>
        <w:tc>
          <w:tcPr>
            <w:tcW w:w="993" w:type="dxa"/>
          </w:tcPr>
          <w:p w14:paraId="38E7D4FA" w14:textId="77777777" w:rsidR="00A42A3C" w:rsidRPr="00656F44" w:rsidRDefault="00000000">
            <w:pPr>
              <w:pStyle w:val="TableParagraph"/>
              <w:spacing w:before="69"/>
              <w:ind w:left="1"/>
              <w:jc w:val="center"/>
              <w:rPr>
                <w:rFonts w:asciiTheme="minorHAnsi" w:hAnsiTheme="minorHAnsi" w:cstheme="minorHAnsi"/>
                <w:b/>
                <w:bCs/>
                <w:sz w:val="28"/>
                <w:szCs w:val="28"/>
              </w:rPr>
            </w:pPr>
            <w:r w:rsidRPr="00656F44">
              <w:rPr>
                <w:rFonts w:asciiTheme="minorHAnsi" w:hAnsiTheme="minorHAnsi" w:cstheme="minorHAnsi"/>
                <w:b/>
                <w:bCs/>
                <w:sz w:val="28"/>
                <w:szCs w:val="28"/>
              </w:rPr>
              <w:lastRenderedPageBreak/>
              <w:t>5</w:t>
            </w:r>
          </w:p>
        </w:tc>
        <w:tc>
          <w:tcPr>
            <w:tcW w:w="10347" w:type="dxa"/>
          </w:tcPr>
          <w:p w14:paraId="30E247A0" w14:textId="54116BCE" w:rsidR="00A42A3C" w:rsidRPr="00656F44" w:rsidRDefault="00AF06E4" w:rsidP="00AF06E4">
            <w:pPr>
              <w:pStyle w:val="TableParagraph"/>
              <w:spacing w:before="69"/>
              <w:ind w:left="0"/>
              <w:rPr>
                <w:rFonts w:asciiTheme="minorHAnsi" w:hAnsiTheme="minorHAnsi" w:cstheme="minorHAnsi"/>
                <w:b/>
                <w:bCs/>
                <w:sz w:val="28"/>
                <w:szCs w:val="28"/>
              </w:rPr>
            </w:pPr>
            <w:r w:rsidRPr="00656F44">
              <w:rPr>
                <w:rFonts w:asciiTheme="minorHAnsi" w:hAnsiTheme="minorHAnsi" w:cstheme="minorHAnsi"/>
                <w:b/>
                <w:bCs/>
                <w:sz w:val="28"/>
                <w:szCs w:val="28"/>
              </w:rPr>
              <w:t>Give the Objectives of logistic regression.</w:t>
            </w:r>
          </w:p>
        </w:tc>
      </w:tr>
      <w:tr w:rsidR="00015495" w:rsidRPr="00656F44" w14:paraId="2729D24B" w14:textId="77777777" w:rsidTr="005217DE">
        <w:trPr>
          <w:trHeight w:val="20"/>
        </w:trPr>
        <w:tc>
          <w:tcPr>
            <w:tcW w:w="993" w:type="dxa"/>
          </w:tcPr>
          <w:p w14:paraId="7D56A0B5" w14:textId="588E1453" w:rsidR="00015495" w:rsidRPr="00656F44" w:rsidRDefault="00420953">
            <w:pPr>
              <w:pStyle w:val="TableParagraph"/>
              <w:spacing w:before="69"/>
              <w:ind w:left="1"/>
              <w:jc w:val="center"/>
              <w:rPr>
                <w:rFonts w:asciiTheme="minorHAnsi" w:hAnsiTheme="minorHAnsi" w:cstheme="minorHAnsi"/>
                <w:b/>
                <w:bCs/>
                <w:sz w:val="28"/>
                <w:szCs w:val="28"/>
              </w:rPr>
            </w:pPr>
            <w:r w:rsidRPr="00656F44">
              <w:rPr>
                <w:rFonts w:asciiTheme="minorHAnsi" w:hAnsiTheme="minorHAnsi" w:cstheme="minorHAnsi"/>
                <w:b/>
                <w:bCs/>
                <w:color w:val="FF0000"/>
                <w:sz w:val="28"/>
                <w:szCs w:val="28"/>
              </w:rPr>
              <w:t>Ans.5)</w:t>
            </w:r>
          </w:p>
        </w:tc>
        <w:tc>
          <w:tcPr>
            <w:tcW w:w="10347" w:type="dxa"/>
          </w:tcPr>
          <w:p w14:paraId="66CA7448" w14:textId="77777777" w:rsidR="001B638C" w:rsidRDefault="001B638C" w:rsidP="001B638C">
            <w:pPr>
              <w:pStyle w:val="TableParagraph"/>
              <w:spacing w:before="69"/>
              <w:rPr>
                <w:rFonts w:asciiTheme="minorHAnsi" w:hAnsiTheme="minorHAnsi" w:cstheme="minorHAnsi"/>
                <w:sz w:val="28"/>
                <w:szCs w:val="28"/>
                <w:lang w:val="en-IN"/>
              </w:rPr>
            </w:pPr>
            <w:r w:rsidRPr="001B638C">
              <w:rPr>
                <w:rFonts w:asciiTheme="minorHAnsi" w:hAnsiTheme="minorHAnsi" w:cstheme="minorHAnsi"/>
                <w:sz w:val="28"/>
                <w:szCs w:val="28"/>
                <w:lang w:val="en-IN"/>
              </w:rPr>
              <w:t>The objectives of logistic regression are:</w:t>
            </w:r>
          </w:p>
          <w:p w14:paraId="23694778" w14:textId="77777777" w:rsidR="001B638C" w:rsidRPr="001B638C" w:rsidRDefault="001B638C" w:rsidP="001B638C">
            <w:pPr>
              <w:pStyle w:val="TableParagraph"/>
              <w:spacing w:before="69"/>
              <w:rPr>
                <w:rFonts w:asciiTheme="minorHAnsi" w:hAnsiTheme="minorHAnsi" w:cstheme="minorHAnsi"/>
                <w:sz w:val="28"/>
                <w:szCs w:val="28"/>
                <w:lang w:val="en-IN"/>
              </w:rPr>
            </w:pPr>
          </w:p>
          <w:p w14:paraId="7FDBD9F9" w14:textId="77777777" w:rsidR="001B638C" w:rsidRDefault="001B638C" w:rsidP="001B638C">
            <w:pPr>
              <w:pStyle w:val="TableParagraph"/>
              <w:numPr>
                <w:ilvl w:val="0"/>
                <w:numId w:val="10"/>
              </w:numPr>
              <w:spacing w:before="69"/>
              <w:rPr>
                <w:rFonts w:asciiTheme="minorHAnsi" w:hAnsiTheme="minorHAnsi" w:cstheme="minorHAnsi"/>
                <w:sz w:val="28"/>
                <w:szCs w:val="28"/>
                <w:lang w:val="en-IN"/>
              </w:rPr>
            </w:pPr>
            <w:r w:rsidRPr="001B638C">
              <w:rPr>
                <w:rFonts w:asciiTheme="minorHAnsi" w:hAnsiTheme="minorHAnsi" w:cstheme="minorHAnsi"/>
                <w:b/>
                <w:bCs/>
                <w:sz w:val="28"/>
                <w:szCs w:val="28"/>
                <w:lang w:val="en-IN"/>
              </w:rPr>
              <w:t>Prediction</w:t>
            </w:r>
            <w:r w:rsidRPr="001B638C">
              <w:rPr>
                <w:rFonts w:asciiTheme="minorHAnsi" w:hAnsiTheme="minorHAnsi" w:cstheme="minorHAnsi"/>
                <w:sz w:val="28"/>
                <w:szCs w:val="28"/>
                <w:lang w:val="en-IN"/>
              </w:rPr>
              <w:t>: Logistic regression is used to predict the probability of a binary outcome based on one or more predictor variables.</w:t>
            </w:r>
          </w:p>
          <w:p w14:paraId="05791CBD" w14:textId="77777777" w:rsidR="001B638C" w:rsidRPr="001B638C" w:rsidRDefault="001B638C" w:rsidP="001B638C">
            <w:pPr>
              <w:pStyle w:val="TableParagraph"/>
              <w:spacing w:before="69"/>
              <w:ind w:left="720"/>
              <w:rPr>
                <w:rFonts w:asciiTheme="minorHAnsi" w:hAnsiTheme="minorHAnsi" w:cstheme="minorHAnsi"/>
                <w:sz w:val="28"/>
                <w:szCs w:val="28"/>
                <w:lang w:val="en-IN"/>
              </w:rPr>
            </w:pPr>
          </w:p>
          <w:p w14:paraId="30463446" w14:textId="77777777" w:rsidR="001B638C" w:rsidRDefault="001B638C" w:rsidP="001B638C">
            <w:pPr>
              <w:pStyle w:val="TableParagraph"/>
              <w:numPr>
                <w:ilvl w:val="0"/>
                <w:numId w:val="10"/>
              </w:numPr>
              <w:spacing w:before="69"/>
              <w:rPr>
                <w:rFonts w:asciiTheme="minorHAnsi" w:hAnsiTheme="minorHAnsi" w:cstheme="minorHAnsi"/>
                <w:sz w:val="28"/>
                <w:szCs w:val="28"/>
                <w:lang w:val="en-IN"/>
              </w:rPr>
            </w:pPr>
            <w:r w:rsidRPr="001B638C">
              <w:rPr>
                <w:rFonts w:asciiTheme="minorHAnsi" w:hAnsiTheme="minorHAnsi" w:cstheme="minorHAnsi"/>
                <w:b/>
                <w:bCs/>
                <w:sz w:val="28"/>
                <w:szCs w:val="28"/>
                <w:lang w:val="en-IN"/>
              </w:rPr>
              <w:t>Modeling</w:t>
            </w:r>
            <w:r w:rsidRPr="001B638C">
              <w:rPr>
                <w:rFonts w:asciiTheme="minorHAnsi" w:hAnsiTheme="minorHAnsi" w:cstheme="minorHAnsi"/>
                <w:sz w:val="28"/>
                <w:szCs w:val="28"/>
                <w:lang w:val="en-IN"/>
              </w:rPr>
              <w:t>: Logistic regression is used to model the relationship between the predictor variables and the probability of the binary outcome.</w:t>
            </w:r>
          </w:p>
          <w:p w14:paraId="28A065E6" w14:textId="77777777" w:rsidR="001B638C" w:rsidRPr="001B638C" w:rsidRDefault="001B638C" w:rsidP="001B638C">
            <w:pPr>
              <w:pStyle w:val="TableParagraph"/>
              <w:spacing w:before="69"/>
              <w:ind w:left="720"/>
              <w:rPr>
                <w:rFonts w:asciiTheme="minorHAnsi" w:hAnsiTheme="minorHAnsi" w:cstheme="minorHAnsi"/>
                <w:sz w:val="28"/>
                <w:szCs w:val="28"/>
                <w:lang w:val="en-IN"/>
              </w:rPr>
            </w:pPr>
          </w:p>
          <w:p w14:paraId="10501D00" w14:textId="77777777" w:rsidR="001B638C" w:rsidRDefault="001B638C" w:rsidP="001B638C">
            <w:pPr>
              <w:pStyle w:val="TableParagraph"/>
              <w:numPr>
                <w:ilvl w:val="0"/>
                <w:numId w:val="10"/>
              </w:numPr>
              <w:spacing w:before="69"/>
              <w:rPr>
                <w:rFonts w:asciiTheme="minorHAnsi" w:hAnsiTheme="minorHAnsi" w:cstheme="minorHAnsi"/>
                <w:sz w:val="28"/>
                <w:szCs w:val="28"/>
                <w:lang w:val="en-IN"/>
              </w:rPr>
            </w:pPr>
            <w:r w:rsidRPr="001B638C">
              <w:rPr>
                <w:rFonts w:asciiTheme="minorHAnsi" w:hAnsiTheme="minorHAnsi" w:cstheme="minorHAnsi"/>
                <w:b/>
                <w:bCs/>
                <w:sz w:val="28"/>
                <w:szCs w:val="28"/>
                <w:lang w:val="en-IN"/>
              </w:rPr>
              <w:t>Parameter estimation</w:t>
            </w:r>
            <w:r w:rsidRPr="001B638C">
              <w:rPr>
                <w:rFonts w:asciiTheme="minorHAnsi" w:hAnsiTheme="minorHAnsi" w:cstheme="minorHAnsi"/>
                <w:sz w:val="28"/>
                <w:szCs w:val="28"/>
                <w:lang w:val="en-IN"/>
              </w:rPr>
              <w:t>: Logistic regression estimates the parameters of the model, which represent the strength and direction of the relationship between the predictor variables and the probability of the binary outcome.</w:t>
            </w:r>
          </w:p>
          <w:p w14:paraId="2A3AAC3D" w14:textId="77777777" w:rsidR="001B638C" w:rsidRPr="001B638C" w:rsidRDefault="001B638C" w:rsidP="001B638C">
            <w:pPr>
              <w:pStyle w:val="TableParagraph"/>
              <w:spacing w:before="69"/>
              <w:ind w:left="0"/>
              <w:rPr>
                <w:rFonts w:asciiTheme="minorHAnsi" w:hAnsiTheme="minorHAnsi" w:cstheme="minorHAnsi"/>
                <w:sz w:val="28"/>
                <w:szCs w:val="28"/>
                <w:lang w:val="en-IN"/>
              </w:rPr>
            </w:pPr>
          </w:p>
          <w:p w14:paraId="6C754BFC" w14:textId="77777777" w:rsidR="001B638C" w:rsidRDefault="001B638C" w:rsidP="001B638C">
            <w:pPr>
              <w:pStyle w:val="TableParagraph"/>
              <w:numPr>
                <w:ilvl w:val="0"/>
                <w:numId w:val="10"/>
              </w:numPr>
              <w:spacing w:before="69"/>
              <w:rPr>
                <w:rFonts w:asciiTheme="minorHAnsi" w:hAnsiTheme="minorHAnsi" w:cstheme="minorHAnsi"/>
                <w:sz w:val="28"/>
                <w:szCs w:val="28"/>
                <w:lang w:val="en-IN"/>
              </w:rPr>
            </w:pPr>
            <w:r w:rsidRPr="001B638C">
              <w:rPr>
                <w:rFonts w:asciiTheme="minorHAnsi" w:hAnsiTheme="minorHAnsi" w:cstheme="minorHAnsi"/>
                <w:b/>
                <w:bCs/>
                <w:sz w:val="28"/>
                <w:szCs w:val="28"/>
                <w:lang w:val="en-IN"/>
              </w:rPr>
              <w:t>Hypothesis testing</w:t>
            </w:r>
            <w:r w:rsidRPr="001B638C">
              <w:rPr>
                <w:rFonts w:asciiTheme="minorHAnsi" w:hAnsiTheme="minorHAnsi" w:cstheme="minorHAnsi"/>
                <w:sz w:val="28"/>
                <w:szCs w:val="28"/>
                <w:lang w:val="en-IN"/>
              </w:rPr>
              <w:t>: Logistic regression can be used to test hypotheses about the relationship between the predictor variables and the probability of the binary outcome.</w:t>
            </w:r>
          </w:p>
          <w:p w14:paraId="445C8FEB" w14:textId="77777777" w:rsidR="001B638C" w:rsidRPr="001B638C" w:rsidRDefault="001B638C" w:rsidP="001B638C">
            <w:pPr>
              <w:pStyle w:val="TableParagraph"/>
              <w:spacing w:before="69"/>
              <w:ind w:left="0"/>
              <w:rPr>
                <w:rFonts w:asciiTheme="minorHAnsi" w:hAnsiTheme="minorHAnsi" w:cstheme="minorHAnsi"/>
                <w:sz w:val="28"/>
                <w:szCs w:val="28"/>
                <w:lang w:val="en-IN"/>
              </w:rPr>
            </w:pPr>
          </w:p>
          <w:p w14:paraId="6AF0EB38" w14:textId="77777777" w:rsidR="001B638C" w:rsidRDefault="001B638C" w:rsidP="001B638C">
            <w:pPr>
              <w:pStyle w:val="TableParagraph"/>
              <w:numPr>
                <w:ilvl w:val="0"/>
                <w:numId w:val="10"/>
              </w:numPr>
              <w:spacing w:before="69"/>
              <w:rPr>
                <w:rFonts w:asciiTheme="minorHAnsi" w:hAnsiTheme="minorHAnsi" w:cstheme="minorHAnsi"/>
                <w:sz w:val="28"/>
                <w:szCs w:val="28"/>
                <w:lang w:val="en-IN"/>
              </w:rPr>
            </w:pPr>
            <w:r w:rsidRPr="001B638C">
              <w:rPr>
                <w:rFonts w:asciiTheme="minorHAnsi" w:hAnsiTheme="minorHAnsi" w:cstheme="minorHAnsi"/>
                <w:b/>
                <w:bCs/>
                <w:sz w:val="28"/>
                <w:szCs w:val="28"/>
                <w:lang w:val="en-IN"/>
              </w:rPr>
              <w:t>Model evaluation</w:t>
            </w:r>
            <w:r w:rsidRPr="001B638C">
              <w:rPr>
                <w:rFonts w:asciiTheme="minorHAnsi" w:hAnsiTheme="minorHAnsi" w:cstheme="minorHAnsi"/>
                <w:sz w:val="28"/>
                <w:szCs w:val="28"/>
                <w:lang w:val="en-IN"/>
              </w:rPr>
              <w:t>: Logistic regression can be used to evaluate the goodness-of-fit of the model and assess the predictive accuracy of the model.</w:t>
            </w:r>
          </w:p>
          <w:p w14:paraId="541A4DAB" w14:textId="77777777" w:rsidR="001B638C" w:rsidRPr="001B638C" w:rsidRDefault="001B638C" w:rsidP="001B638C">
            <w:pPr>
              <w:pStyle w:val="TableParagraph"/>
              <w:spacing w:before="69"/>
              <w:ind w:left="0"/>
              <w:rPr>
                <w:rFonts w:asciiTheme="minorHAnsi" w:hAnsiTheme="minorHAnsi" w:cstheme="minorHAnsi"/>
                <w:sz w:val="28"/>
                <w:szCs w:val="28"/>
                <w:lang w:val="en-IN"/>
              </w:rPr>
            </w:pPr>
          </w:p>
          <w:p w14:paraId="377CBA1B" w14:textId="77777777" w:rsidR="001B638C" w:rsidRDefault="001B638C" w:rsidP="001B638C">
            <w:pPr>
              <w:pStyle w:val="TableParagraph"/>
              <w:numPr>
                <w:ilvl w:val="0"/>
                <w:numId w:val="10"/>
              </w:numPr>
              <w:spacing w:before="69"/>
              <w:rPr>
                <w:rFonts w:asciiTheme="minorHAnsi" w:hAnsiTheme="minorHAnsi" w:cstheme="minorHAnsi"/>
                <w:sz w:val="28"/>
                <w:szCs w:val="28"/>
                <w:lang w:val="en-IN"/>
              </w:rPr>
            </w:pPr>
            <w:r w:rsidRPr="001B638C">
              <w:rPr>
                <w:rFonts w:asciiTheme="minorHAnsi" w:hAnsiTheme="minorHAnsi" w:cstheme="minorHAnsi"/>
                <w:b/>
                <w:bCs/>
                <w:sz w:val="28"/>
                <w:szCs w:val="28"/>
                <w:lang w:val="en-IN"/>
              </w:rPr>
              <w:t>Variable selection</w:t>
            </w:r>
            <w:r w:rsidRPr="001B638C">
              <w:rPr>
                <w:rFonts w:asciiTheme="minorHAnsi" w:hAnsiTheme="minorHAnsi" w:cstheme="minorHAnsi"/>
                <w:sz w:val="28"/>
                <w:szCs w:val="28"/>
                <w:lang w:val="en-IN"/>
              </w:rPr>
              <w:t>: Logistic regression can be used to select the most important predictor variables in the model.</w:t>
            </w:r>
          </w:p>
          <w:p w14:paraId="056F8C4E" w14:textId="77777777" w:rsidR="001B638C" w:rsidRPr="001B638C" w:rsidRDefault="001B638C" w:rsidP="001B638C">
            <w:pPr>
              <w:pStyle w:val="TableParagraph"/>
              <w:spacing w:before="69"/>
              <w:ind w:left="0"/>
              <w:rPr>
                <w:rFonts w:asciiTheme="minorHAnsi" w:hAnsiTheme="minorHAnsi" w:cstheme="minorHAnsi"/>
                <w:sz w:val="28"/>
                <w:szCs w:val="28"/>
                <w:lang w:val="en-IN"/>
              </w:rPr>
            </w:pPr>
          </w:p>
          <w:p w14:paraId="7F6029A0" w14:textId="46FC73E7" w:rsidR="00015495" w:rsidRPr="00656F44" w:rsidRDefault="001B638C" w:rsidP="001B638C">
            <w:pPr>
              <w:pStyle w:val="TableParagraph"/>
              <w:spacing w:before="69"/>
              <w:rPr>
                <w:rFonts w:asciiTheme="minorHAnsi" w:hAnsiTheme="minorHAnsi" w:cstheme="minorHAnsi"/>
                <w:sz w:val="28"/>
                <w:szCs w:val="28"/>
              </w:rPr>
            </w:pPr>
            <w:r w:rsidRPr="001B638C">
              <w:rPr>
                <w:rFonts w:asciiTheme="minorHAnsi" w:hAnsiTheme="minorHAnsi" w:cstheme="minorHAnsi"/>
                <w:sz w:val="28"/>
                <w:szCs w:val="28"/>
                <w:lang w:val="en-IN"/>
              </w:rPr>
              <w:t>In summary, the objectives of logistic regression are to predict the probability of a binary outcome, model the relationship between the predictor variables and the probability of the binary outcome, estimate the parameters of the model, test hypotheses, evaluate the model, and select the most important predictor variables.</w:t>
            </w:r>
          </w:p>
        </w:tc>
      </w:tr>
    </w:tbl>
    <w:p w14:paraId="2949D4CA" w14:textId="77777777" w:rsidR="005B4FEC" w:rsidRPr="00656F44" w:rsidRDefault="005B4FEC">
      <w:pPr>
        <w:pStyle w:val="TableParagraph"/>
        <w:ind w:left="1"/>
        <w:jc w:val="center"/>
        <w:rPr>
          <w:rFonts w:asciiTheme="minorHAnsi" w:hAnsiTheme="minorHAnsi" w:cstheme="minorHAnsi"/>
          <w:b/>
          <w:bCs/>
          <w:sz w:val="28"/>
          <w:szCs w:val="28"/>
        </w:rPr>
        <w:sectPr w:rsidR="005B4FEC" w:rsidRPr="00656F44" w:rsidSect="00153C93">
          <w:pgSz w:w="11913" w:h="10773"/>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656F44" w14:paraId="597BE956" w14:textId="77777777" w:rsidTr="005217DE">
        <w:trPr>
          <w:trHeight w:val="20"/>
        </w:trPr>
        <w:tc>
          <w:tcPr>
            <w:tcW w:w="993" w:type="dxa"/>
          </w:tcPr>
          <w:p w14:paraId="5344D197" w14:textId="77777777" w:rsidR="00A42A3C" w:rsidRPr="00656F44" w:rsidRDefault="00000000">
            <w:pPr>
              <w:pStyle w:val="TableParagraph"/>
              <w:ind w:left="1"/>
              <w:jc w:val="center"/>
              <w:rPr>
                <w:rFonts w:asciiTheme="minorHAnsi" w:hAnsiTheme="minorHAnsi" w:cstheme="minorHAnsi"/>
                <w:b/>
                <w:bCs/>
                <w:sz w:val="28"/>
                <w:szCs w:val="28"/>
              </w:rPr>
            </w:pPr>
            <w:r w:rsidRPr="00656F44">
              <w:rPr>
                <w:rFonts w:asciiTheme="minorHAnsi" w:hAnsiTheme="minorHAnsi" w:cstheme="minorHAnsi"/>
                <w:b/>
                <w:bCs/>
                <w:sz w:val="28"/>
                <w:szCs w:val="28"/>
              </w:rPr>
              <w:lastRenderedPageBreak/>
              <w:t>6</w:t>
            </w:r>
          </w:p>
        </w:tc>
        <w:tc>
          <w:tcPr>
            <w:tcW w:w="10347" w:type="dxa"/>
          </w:tcPr>
          <w:p w14:paraId="122967B3" w14:textId="5144CCFF" w:rsidR="00A42A3C" w:rsidRPr="00656F44" w:rsidRDefault="00AF06E4" w:rsidP="00691980">
            <w:pPr>
              <w:pStyle w:val="TableParagraph"/>
              <w:ind w:left="0"/>
              <w:rPr>
                <w:rFonts w:asciiTheme="minorHAnsi" w:hAnsiTheme="minorHAnsi" w:cstheme="minorHAnsi"/>
                <w:b/>
                <w:bCs/>
                <w:sz w:val="28"/>
                <w:szCs w:val="28"/>
              </w:rPr>
            </w:pPr>
            <w:r w:rsidRPr="00656F44">
              <w:rPr>
                <w:rFonts w:asciiTheme="minorHAnsi" w:hAnsiTheme="minorHAnsi" w:cstheme="minorHAnsi"/>
                <w:b/>
                <w:bCs/>
                <w:sz w:val="28"/>
                <w:szCs w:val="28"/>
              </w:rPr>
              <w:t>What is Log likelihood?</w:t>
            </w:r>
          </w:p>
        </w:tc>
      </w:tr>
      <w:tr w:rsidR="00D55022" w:rsidRPr="00656F44" w14:paraId="47B01983" w14:textId="77777777" w:rsidTr="005217DE">
        <w:trPr>
          <w:trHeight w:val="20"/>
        </w:trPr>
        <w:tc>
          <w:tcPr>
            <w:tcW w:w="993" w:type="dxa"/>
          </w:tcPr>
          <w:p w14:paraId="4624731D" w14:textId="71833924" w:rsidR="00D55022" w:rsidRPr="00656F44" w:rsidRDefault="00420953">
            <w:pPr>
              <w:pStyle w:val="TableParagraph"/>
              <w:ind w:left="1"/>
              <w:jc w:val="center"/>
              <w:rPr>
                <w:rFonts w:asciiTheme="minorHAnsi" w:hAnsiTheme="minorHAnsi" w:cstheme="minorHAnsi"/>
                <w:b/>
                <w:bCs/>
                <w:sz w:val="28"/>
                <w:szCs w:val="28"/>
              </w:rPr>
            </w:pPr>
            <w:r w:rsidRPr="00656F44">
              <w:rPr>
                <w:rFonts w:asciiTheme="minorHAnsi" w:hAnsiTheme="minorHAnsi" w:cstheme="minorHAnsi"/>
                <w:b/>
                <w:bCs/>
                <w:color w:val="FF0000"/>
                <w:sz w:val="28"/>
                <w:szCs w:val="28"/>
              </w:rPr>
              <w:t>Ans.6)</w:t>
            </w:r>
          </w:p>
        </w:tc>
        <w:tc>
          <w:tcPr>
            <w:tcW w:w="10347" w:type="dxa"/>
          </w:tcPr>
          <w:p w14:paraId="7CAD465D" w14:textId="3A4F0A14" w:rsidR="001B638C" w:rsidRPr="001B638C" w:rsidRDefault="001B638C" w:rsidP="00BD6241">
            <w:pPr>
              <w:pStyle w:val="TableParagraph"/>
              <w:numPr>
                <w:ilvl w:val="0"/>
                <w:numId w:val="11"/>
              </w:numPr>
              <w:spacing w:line="276" w:lineRule="auto"/>
              <w:rPr>
                <w:rFonts w:asciiTheme="minorHAnsi" w:hAnsiTheme="minorHAnsi" w:cstheme="minorHAnsi"/>
                <w:sz w:val="28"/>
                <w:szCs w:val="28"/>
              </w:rPr>
            </w:pPr>
            <w:r w:rsidRPr="001B638C">
              <w:rPr>
                <w:rFonts w:asciiTheme="minorHAnsi" w:hAnsiTheme="minorHAnsi" w:cstheme="minorHAnsi"/>
                <w:sz w:val="28"/>
                <w:szCs w:val="28"/>
              </w:rPr>
              <w:t xml:space="preserve">The log likelihood is a measure used in logistic regression to represent the lack of predictive fit. </w:t>
            </w:r>
          </w:p>
          <w:p w14:paraId="5FE8E5FE" w14:textId="094A26DF" w:rsidR="001B638C" w:rsidRPr="001B638C" w:rsidRDefault="001B638C" w:rsidP="00BD6241">
            <w:pPr>
              <w:pStyle w:val="TableParagraph"/>
              <w:numPr>
                <w:ilvl w:val="0"/>
                <w:numId w:val="11"/>
              </w:numPr>
              <w:spacing w:line="276" w:lineRule="auto"/>
              <w:rPr>
                <w:rFonts w:asciiTheme="minorHAnsi" w:hAnsiTheme="minorHAnsi" w:cstheme="minorHAnsi"/>
                <w:sz w:val="28"/>
                <w:szCs w:val="28"/>
              </w:rPr>
            </w:pPr>
            <w:r w:rsidRPr="001B638C">
              <w:rPr>
                <w:rFonts w:asciiTheme="minorHAnsi" w:hAnsiTheme="minorHAnsi" w:cstheme="minorHAnsi"/>
                <w:sz w:val="28"/>
                <w:szCs w:val="28"/>
              </w:rPr>
              <w:t xml:space="preserve">It is a function of the parameters of the logistic regression model, which are estimated to maximize the likelihood of the observed data. </w:t>
            </w:r>
          </w:p>
          <w:p w14:paraId="6E70D59A" w14:textId="580846BE" w:rsidR="001B638C" w:rsidRPr="001B638C" w:rsidRDefault="001B638C" w:rsidP="00BD6241">
            <w:pPr>
              <w:pStyle w:val="TableParagraph"/>
              <w:numPr>
                <w:ilvl w:val="0"/>
                <w:numId w:val="11"/>
              </w:numPr>
              <w:spacing w:line="276" w:lineRule="auto"/>
              <w:rPr>
                <w:rFonts w:asciiTheme="minorHAnsi" w:hAnsiTheme="minorHAnsi" w:cstheme="minorHAnsi"/>
                <w:sz w:val="28"/>
                <w:szCs w:val="28"/>
              </w:rPr>
            </w:pPr>
            <w:r w:rsidRPr="001B638C">
              <w:rPr>
                <w:rFonts w:asciiTheme="minorHAnsi" w:hAnsiTheme="minorHAnsi" w:cstheme="minorHAnsi"/>
                <w:sz w:val="28"/>
                <w:szCs w:val="28"/>
              </w:rPr>
              <w:t xml:space="preserve">The log likelihood is similar to the sum of squared error in regression analysis, in that it represents the difference between the observed and predicted values of the dependent variable. </w:t>
            </w:r>
          </w:p>
          <w:p w14:paraId="1EACD2E9" w14:textId="41B6F276" w:rsidR="001B638C" w:rsidRPr="001B638C" w:rsidRDefault="001B638C" w:rsidP="00BD6241">
            <w:pPr>
              <w:pStyle w:val="TableParagraph"/>
              <w:numPr>
                <w:ilvl w:val="0"/>
                <w:numId w:val="11"/>
              </w:numPr>
              <w:spacing w:line="276" w:lineRule="auto"/>
              <w:rPr>
                <w:rFonts w:asciiTheme="minorHAnsi" w:hAnsiTheme="minorHAnsi" w:cstheme="minorHAnsi"/>
                <w:sz w:val="28"/>
                <w:szCs w:val="28"/>
              </w:rPr>
            </w:pPr>
            <w:r w:rsidRPr="001B638C">
              <w:rPr>
                <w:rFonts w:asciiTheme="minorHAnsi" w:hAnsiTheme="minorHAnsi" w:cstheme="minorHAnsi"/>
                <w:sz w:val="28"/>
                <w:szCs w:val="28"/>
              </w:rPr>
              <w:t xml:space="preserve">However, unlike the sum of squared error, which is a non-negative quantity, the log likelihood can be negative. </w:t>
            </w:r>
          </w:p>
          <w:p w14:paraId="668CBEC9" w14:textId="4F7E6A56" w:rsidR="001B638C" w:rsidRPr="001B638C" w:rsidRDefault="001B638C" w:rsidP="00BD6241">
            <w:pPr>
              <w:pStyle w:val="TableParagraph"/>
              <w:numPr>
                <w:ilvl w:val="0"/>
                <w:numId w:val="11"/>
              </w:numPr>
              <w:spacing w:line="276" w:lineRule="auto"/>
              <w:rPr>
                <w:rFonts w:asciiTheme="minorHAnsi" w:hAnsiTheme="minorHAnsi" w:cstheme="minorHAnsi"/>
                <w:sz w:val="28"/>
                <w:szCs w:val="28"/>
              </w:rPr>
            </w:pPr>
            <w:r w:rsidRPr="001B638C">
              <w:rPr>
                <w:rFonts w:asciiTheme="minorHAnsi" w:hAnsiTheme="minorHAnsi" w:cstheme="minorHAnsi"/>
                <w:sz w:val="28"/>
                <w:szCs w:val="28"/>
              </w:rPr>
              <w:t xml:space="preserve">The log likelihood is used to compare different logistic regression models, with a higher log likelihood indicating a better fit to the data. It is also used in hypothesis testing, to test the significance of the logistic regression coefficients. </w:t>
            </w:r>
          </w:p>
          <w:p w14:paraId="2A7D22E6" w14:textId="63997040" w:rsidR="001B638C" w:rsidRPr="001B638C" w:rsidRDefault="001B638C" w:rsidP="00BD6241">
            <w:pPr>
              <w:pStyle w:val="TableParagraph"/>
              <w:numPr>
                <w:ilvl w:val="0"/>
                <w:numId w:val="11"/>
              </w:numPr>
              <w:spacing w:line="276" w:lineRule="auto"/>
              <w:rPr>
                <w:rFonts w:asciiTheme="minorHAnsi" w:hAnsiTheme="minorHAnsi" w:cstheme="minorHAnsi"/>
                <w:sz w:val="28"/>
                <w:szCs w:val="28"/>
              </w:rPr>
            </w:pPr>
            <w:r w:rsidRPr="001B638C">
              <w:rPr>
                <w:rFonts w:asciiTheme="minorHAnsi" w:hAnsiTheme="minorHAnsi" w:cstheme="minorHAnsi"/>
                <w:sz w:val="28"/>
                <w:szCs w:val="28"/>
              </w:rPr>
              <w:t xml:space="preserve">The log likelihood is calculated as the natural logarithm of the likelihood function, which is the probability of observing the data given the parameters of the model. </w:t>
            </w:r>
          </w:p>
          <w:p w14:paraId="0185D65B" w14:textId="77777777" w:rsidR="00BD6241" w:rsidRDefault="001B638C" w:rsidP="00BD6241">
            <w:pPr>
              <w:pStyle w:val="TableParagraph"/>
              <w:numPr>
                <w:ilvl w:val="0"/>
                <w:numId w:val="11"/>
              </w:numPr>
              <w:spacing w:line="276" w:lineRule="auto"/>
              <w:rPr>
                <w:rFonts w:asciiTheme="minorHAnsi" w:hAnsiTheme="minorHAnsi" w:cstheme="minorHAnsi"/>
                <w:sz w:val="28"/>
                <w:szCs w:val="28"/>
              </w:rPr>
            </w:pPr>
            <w:r w:rsidRPr="001B638C">
              <w:rPr>
                <w:rFonts w:asciiTheme="minorHAnsi" w:hAnsiTheme="minorHAnsi" w:cstheme="minorHAnsi"/>
                <w:sz w:val="28"/>
                <w:szCs w:val="28"/>
              </w:rPr>
              <w:t xml:space="preserve">The likelihood function is the product of the probabilities of the individual observations, where the probability of each observation is calculated using the logistic regression equation. </w:t>
            </w:r>
          </w:p>
          <w:p w14:paraId="1DBA2F19" w14:textId="109D6705" w:rsidR="001B638C" w:rsidRPr="001B638C" w:rsidRDefault="001B638C" w:rsidP="00BD6241">
            <w:pPr>
              <w:pStyle w:val="TableParagraph"/>
              <w:numPr>
                <w:ilvl w:val="0"/>
                <w:numId w:val="11"/>
              </w:numPr>
              <w:spacing w:line="276" w:lineRule="auto"/>
              <w:rPr>
                <w:rFonts w:asciiTheme="minorHAnsi" w:hAnsiTheme="minorHAnsi" w:cstheme="minorHAnsi"/>
                <w:sz w:val="28"/>
                <w:szCs w:val="28"/>
              </w:rPr>
            </w:pPr>
            <w:r w:rsidRPr="001B638C">
              <w:rPr>
                <w:rFonts w:asciiTheme="minorHAnsi" w:hAnsiTheme="minorHAnsi" w:cstheme="minorHAnsi"/>
                <w:sz w:val="28"/>
                <w:szCs w:val="28"/>
              </w:rPr>
              <w:t xml:space="preserve">The logistic regression equation is a function of the parameters of the model, which are estimated to maximize the likelihood of the observed data. </w:t>
            </w:r>
          </w:p>
          <w:p w14:paraId="7F6102A9" w14:textId="6CEB6623" w:rsidR="00D55022" w:rsidRPr="00656F44" w:rsidRDefault="001B638C" w:rsidP="00BD6241">
            <w:pPr>
              <w:pStyle w:val="TableParagraph"/>
              <w:numPr>
                <w:ilvl w:val="0"/>
                <w:numId w:val="11"/>
              </w:numPr>
              <w:spacing w:line="276" w:lineRule="auto"/>
              <w:rPr>
                <w:rFonts w:asciiTheme="minorHAnsi" w:hAnsiTheme="minorHAnsi" w:cstheme="minorHAnsi"/>
                <w:sz w:val="28"/>
                <w:szCs w:val="28"/>
              </w:rPr>
            </w:pPr>
            <w:r w:rsidRPr="001B638C">
              <w:rPr>
                <w:rFonts w:asciiTheme="minorHAnsi" w:hAnsiTheme="minorHAnsi" w:cstheme="minorHAnsi"/>
                <w:sz w:val="28"/>
                <w:szCs w:val="28"/>
              </w:rPr>
              <w:t>The log likelihood is used to compare different logistic regression models, with a higher log likelihood indicating a better fit to the data. It is also used in hypothesis testing, to test the significance of the logistic regression coefficients.</w:t>
            </w:r>
          </w:p>
        </w:tc>
      </w:tr>
    </w:tbl>
    <w:p w14:paraId="10751450" w14:textId="77777777" w:rsidR="005B4FEC" w:rsidRPr="00656F44" w:rsidRDefault="005B4FEC">
      <w:pPr>
        <w:pStyle w:val="TableParagraph"/>
        <w:spacing w:before="71"/>
        <w:ind w:left="1"/>
        <w:jc w:val="center"/>
        <w:rPr>
          <w:rFonts w:asciiTheme="minorHAnsi" w:hAnsiTheme="minorHAnsi" w:cstheme="minorHAnsi"/>
          <w:b/>
          <w:bCs/>
          <w:sz w:val="28"/>
          <w:szCs w:val="28"/>
        </w:rPr>
        <w:sectPr w:rsidR="005B4FEC" w:rsidRPr="00656F44" w:rsidSect="00153C93">
          <w:pgSz w:w="11913" w:h="10490"/>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656F44" w14:paraId="1C1A9506" w14:textId="77777777" w:rsidTr="005217DE">
        <w:trPr>
          <w:trHeight w:val="20"/>
        </w:trPr>
        <w:tc>
          <w:tcPr>
            <w:tcW w:w="993" w:type="dxa"/>
          </w:tcPr>
          <w:p w14:paraId="01B361A3" w14:textId="0E6D8F5E" w:rsidR="00A42A3C" w:rsidRPr="00656F44" w:rsidRDefault="00511C38">
            <w:pPr>
              <w:pStyle w:val="TableParagraph"/>
              <w:spacing w:before="71"/>
              <w:ind w:left="1"/>
              <w:jc w:val="center"/>
              <w:rPr>
                <w:rFonts w:asciiTheme="minorHAnsi" w:hAnsiTheme="minorHAnsi" w:cstheme="minorHAnsi"/>
                <w:b/>
                <w:bCs/>
                <w:sz w:val="28"/>
                <w:szCs w:val="28"/>
              </w:rPr>
            </w:pPr>
            <w:r>
              <w:rPr>
                <w:rFonts w:asciiTheme="minorHAnsi" w:hAnsiTheme="minorHAnsi" w:cstheme="minorHAnsi"/>
                <w:b/>
                <w:bCs/>
                <w:sz w:val="28"/>
                <w:szCs w:val="28"/>
              </w:rPr>
              <w:lastRenderedPageBreak/>
              <w:t>S</w:t>
            </w:r>
          </w:p>
        </w:tc>
        <w:tc>
          <w:tcPr>
            <w:tcW w:w="10347" w:type="dxa"/>
          </w:tcPr>
          <w:p w14:paraId="59B55213" w14:textId="061918D4" w:rsidR="00A42A3C" w:rsidRPr="00656F44" w:rsidRDefault="00AF06E4" w:rsidP="00691980">
            <w:pPr>
              <w:pStyle w:val="TableParagraph"/>
              <w:spacing w:before="71"/>
              <w:ind w:left="0"/>
              <w:rPr>
                <w:rFonts w:asciiTheme="minorHAnsi" w:hAnsiTheme="minorHAnsi" w:cstheme="minorHAnsi"/>
                <w:b/>
                <w:bCs/>
                <w:sz w:val="28"/>
                <w:szCs w:val="28"/>
              </w:rPr>
            </w:pPr>
            <w:r w:rsidRPr="00656F44">
              <w:rPr>
                <w:rFonts w:asciiTheme="minorHAnsi" w:hAnsiTheme="minorHAnsi" w:cstheme="minorHAnsi"/>
                <w:b/>
                <w:bCs/>
                <w:sz w:val="28"/>
                <w:szCs w:val="28"/>
              </w:rPr>
              <w:t>Differentiate between Logistic regression and discriminant analysis.</w:t>
            </w:r>
          </w:p>
        </w:tc>
      </w:tr>
      <w:tr w:rsidR="006B47DC" w:rsidRPr="00656F44" w14:paraId="057F51CF" w14:textId="77777777" w:rsidTr="00511C38">
        <w:trPr>
          <w:trHeight w:val="64"/>
        </w:trPr>
        <w:tc>
          <w:tcPr>
            <w:tcW w:w="993" w:type="dxa"/>
          </w:tcPr>
          <w:p w14:paraId="42C2FFF7" w14:textId="73D52E3E" w:rsidR="006B47DC" w:rsidRPr="00656F44" w:rsidRDefault="006B47DC" w:rsidP="006B47DC">
            <w:pPr>
              <w:pStyle w:val="TableParagraph"/>
              <w:spacing w:before="71"/>
              <w:ind w:left="1"/>
              <w:jc w:val="center"/>
              <w:rPr>
                <w:rFonts w:asciiTheme="minorHAnsi" w:hAnsiTheme="minorHAnsi" w:cstheme="minorHAnsi"/>
                <w:b/>
                <w:bCs/>
                <w:sz w:val="28"/>
                <w:szCs w:val="28"/>
              </w:rPr>
            </w:pPr>
            <w:r w:rsidRPr="00656F44">
              <w:rPr>
                <w:rFonts w:asciiTheme="minorHAnsi" w:hAnsiTheme="minorHAnsi" w:cstheme="minorHAnsi"/>
                <w:b/>
                <w:bCs/>
                <w:color w:val="FF0000"/>
                <w:sz w:val="28"/>
                <w:szCs w:val="28"/>
              </w:rPr>
              <w:t>Ans.7)</w:t>
            </w:r>
          </w:p>
        </w:tc>
        <w:tc>
          <w:tcPr>
            <w:tcW w:w="10347" w:type="dxa"/>
          </w:tcPr>
          <w:tbl>
            <w:tblPr>
              <w:tblStyle w:val="GridTable5Dark-Accent4"/>
              <w:tblW w:w="10331" w:type="dxa"/>
              <w:tblLayout w:type="fixed"/>
              <w:tblLook w:val="04A0" w:firstRow="1" w:lastRow="0" w:firstColumn="1" w:lastColumn="0" w:noHBand="0" w:noVBand="1"/>
            </w:tblPr>
            <w:tblGrid>
              <w:gridCol w:w="1968"/>
              <w:gridCol w:w="4111"/>
              <w:gridCol w:w="4252"/>
            </w:tblGrid>
            <w:tr w:rsidR="006B47DC" w:rsidRPr="00687334" w14:paraId="4BE34156" w14:textId="77777777" w:rsidTr="00511C3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8" w:type="dxa"/>
                  <w:noWrap/>
                  <w:hideMark/>
                </w:tcPr>
                <w:p w14:paraId="0913DB26" w14:textId="77777777" w:rsidR="006B47DC" w:rsidRPr="00687334" w:rsidRDefault="006B47DC" w:rsidP="006B47DC">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Aspect</w:t>
                  </w:r>
                </w:p>
              </w:tc>
              <w:tc>
                <w:tcPr>
                  <w:tcW w:w="4111" w:type="dxa"/>
                  <w:noWrap/>
                  <w:hideMark/>
                </w:tcPr>
                <w:p w14:paraId="59CB08E2" w14:textId="77777777" w:rsidR="006B47DC" w:rsidRPr="00687334" w:rsidRDefault="006B47DC" w:rsidP="006B47DC">
                  <w:pPr>
                    <w:pStyle w:val="TableParagrap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687334">
                    <w:rPr>
                      <w:rFonts w:asciiTheme="minorHAnsi" w:hAnsiTheme="minorHAnsi" w:cstheme="minorHAnsi"/>
                      <w:sz w:val="28"/>
                      <w:szCs w:val="28"/>
                      <w:lang w:val="en-IN"/>
                    </w:rPr>
                    <w:t>Logistic Regression</w:t>
                  </w:r>
                </w:p>
              </w:tc>
              <w:tc>
                <w:tcPr>
                  <w:tcW w:w="4252" w:type="dxa"/>
                  <w:noWrap/>
                  <w:hideMark/>
                </w:tcPr>
                <w:p w14:paraId="5D20BC43" w14:textId="77777777" w:rsidR="006B47DC" w:rsidRPr="00687334" w:rsidRDefault="006B47DC" w:rsidP="006B47DC">
                  <w:pPr>
                    <w:pStyle w:val="TableParagraph"/>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687334">
                    <w:rPr>
                      <w:rFonts w:asciiTheme="minorHAnsi" w:hAnsiTheme="minorHAnsi" w:cstheme="minorHAnsi"/>
                      <w:sz w:val="28"/>
                      <w:szCs w:val="28"/>
                      <w:lang w:val="en-IN"/>
                    </w:rPr>
                    <w:t>Discriminant Analysis</w:t>
                  </w:r>
                </w:p>
              </w:tc>
            </w:tr>
            <w:tr w:rsidR="006B47DC" w:rsidRPr="00687334" w14:paraId="57D1CDC0" w14:textId="77777777" w:rsidTr="00511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8" w:type="dxa"/>
                  <w:hideMark/>
                </w:tcPr>
                <w:p w14:paraId="684E68C4" w14:textId="77777777" w:rsidR="006B47DC" w:rsidRPr="00687334" w:rsidRDefault="006B47DC" w:rsidP="006B47DC">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Dependent Variable</w:t>
                  </w:r>
                </w:p>
              </w:tc>
              <w:tc>
                <w:tcPr>
                  <w:tcW w:w="4111" w:type="dxa"/>
                  <w:hideMark/>
                </w:tcPr>
                <w:p w14:paraId="23160FF4" w14:textId="77777777" w:rsidR="006B47DC" w:rsidRPr="00687334" w:rsidRDefault="006B47DC" w:rsidP="006B47DC">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687334">
                    <w:rPr>
                      <w:rFonts w:asciiTheme="minorHAnsi" w:hAnsiTheme="minorHAnsi" w:cstheme="minorHAnsi"/>
                      <w:sz w:val="28"/>
                      <w:szCs w:val="28"/>
                      <w:lang w:val="en-IN"/>
                    </w:rPr>
                    <w:t>Used when the dependent variable is binary or categorical.</w:t>
                  </w:r>
                </w:p>
              </w:tc>
              <w:tc>
                <w:tcPr>
                  <w:tcW w:w="4252" w:type="dxa"/>
                  <w:hideMark/>
                </w:tcPr>
                <w:p w14:paraId="206EDAEF" w14:textId="77777777" w:rsidR="006B47DC" w:rsidRPr="00687334" w:rsidRDefault="006B47DC" w:rsidP="006B47DC">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687334">
                    <w:rPr>
                      <w:rFonts w:asciiTheme="minorHAnsi" w:hAnsiTheme="minorHAnsi" w:cstheme="minorHAnsi"/>
                      <w:sz w:val="28"/>
                      <w:szCs w:val="28"/>
                      <w:lang w:val="en-IN"/>
                    </w:rPr>
                    <w:t>Used when the dependent variable is categorical.</w:t>
                  </w:r>
                </w:p>
              </w:tc>
            </w:tr>
            <w:tr w:rsidR="006B47DC" w:rsidRPr="00687334" w14:paraId="75AA7121" w14:textId="77777777" w:rsidTr="00511C38">
              <w:tc>
                <w:tcPr>
                  <w:cnfStyle w:val="001000000000" w:firstRow="0" w:lastRow="0" w:firstColumn="1" w:lastColumn="0" w:oddVBand="0" w:evenVBand="0" w:oddHBand="0" w:evenHBand="0" w:firstRowFirstColumn="0" w:firstRowLastColumn="0" w:lastRowFirstColumn="0" w:lastRowLastColumn="0"/>
                  <w:tcW w:w="1968" w:type="dxa"/>
                  <w:hideMark/>
                </w:tcPr>
                <w:p w14:paraId="26CF312B" w14:textId="77777777" w:rsidR="006B47DC" w:rsidRPr="00687334" w:rsidRDefault="006B47DC" w:rsidP="006B47DC">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Model Type</w:t>
                  </w:r>
                </w:p>
              </w:tc>
              <w:tc>
                <w:tcPr>
                  <w:tcW w:w="4111" w:type="dxa"/>
                  <w:hideMark/>
                </w:tcPr>
                <w:p w14:paraId="759E001B" w14:textId="77777777" w:rsidR="006B47DC" w:rsidRPr="00687334" w:rsidRDefault="006B47DC" w:rsidP="006B47DC">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687334">
                    <w:rPr>
                      <w:rFonts w:asciiTheme="minorHAnsi" w:hAnsiTheme="minorHAnsi" w:cstheme="minorHAnsi"/>
                      <w:sz w:val="28"/>
                      <w:szCs w:val="28"/>
                      <w:lang w:val="en-IN"/>
                    </w:rPr>
                    <w:t>Generalized linear model.</w:t>
                  </w:r>
                </w:p>
              </w:tc>
              <w:tc>
                <w:tcPr>
                  <w:tcW w:w="4252" w:type="dxa"/>
                  <w:hideMark/>
                </w:tcPr>
                <w:p w14:paraId="49770292" w14:textId="77777777" w:rsidR="006B47DC" w:rsidRPr="00687334" w:rsidRDefault="006B47DC" w:rsidP="006B47DC">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687334">
                    <w:rPr>
                      <w:rFonts w:asciiTheme="minorHAnsi" w:hAnsiTheme="minorHAnsi" w:cstheme="minorHAnsi"/>
                      <w:sz w:val="28"/>
                      <w:szCs w:val="28"/>
                      <w:lang w:val="en-IN"/>
                    </w:rPr>
                    <w:t>Not a generalized linear model.</w:t>
                  </w:r>
                </w:p>
              </w:tc>
            </w:tr>
            <w:tr w:rsidR="006B47DC" w:rsidRPr="00687334" w14:paraId="1EBA30F1" w14:textId="77777777" w:rsidTr="00511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8" w:type="dxa"/>
                  <w:hideMark/>
                </w:tcPr>
                <w:p w14:paraId="26C2F3E1" w14:textId="77777777" w:rsidR="006B47DC" w:rsidRPr="00687334" w:rsidRDefault="006B47DC" w:rsidP="006B47DC">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Assumptions</w:t>
                  </w:r>
                </w:p>
              </w:tc>
              <w:tc>
                <w:tcPr>
                  <w:tcW w:w="4111" w:type="dxa"/>
                  <w:hideMark/>
                </w:tcPr>
                <w:p w14:paraId="2012C001" w14:textId="77777777" w:rsidR="006B47DC" w:rsidRPr="00687334" w:rsidRDefault="006B47DC" w:rsidP="006B47DC">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687334">
                    <w:rPr>
                      <w:rFonts w:asciiTheme="minorHAnsi" w:hAnsiTheme="minorHAnsi" w:cstheme="minorHAnsi"/>
                      <w:sz w:val="28"/>
                      <w:szCs w:val="28"/>
                      <w:lang w:val="en-IN"/>
                    </w:rPr>
                    <w:t>Assumes a nonlinear relationship between the independent variables and the log-odds of the dependent variable.</w:t>
                  </w:r>
                </w:p>
              </w:tc>
              <w:tc>
                <w:tcPr>
                  <w:tcW w:w="4252" w:type="dxa"/>
                  <w:hideMark/>
                </w:tcPr>
                <w:p w14:paraId="0A5CA1DC" w14:textId="77777777" w:rsidR="006B47DC" w:rsidRPr="00687334" w:rsidRDefault="006B47DC" w:rsidP="006B47DC">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687334">
                    <w:rPr>
                      <w:rFonts w:asciiTheme="minorHAnsi" w:hAnsiTheme="minorHAnsi" w:cstheme="minorHAnsi"/>
                      <w:sz w:val="28"/>
                      <w:szCs w:val="28"/>
                      <w:lang w:val="en-IN"/>
                    </w:rPr>
                    <w:t>Assumes a linear relationship between the independent variables and the dependent variable.</w:t>
                  </w:r>
                </w:p>
              </w:tc>
            </w:tr>
            <w:tr w:rsidR="006B47DC" w:rsidRPr="00687334" w14:paraId="5FF03C09" w14:textId="77777777" w:rsidTr="00511C38">
              <w:tc>
                <w:tcPr>
                  <w:cnfStyle w:val="001000000000" w:firstRow="0" w:lastRow="0" w:firstColumn="1" w:lastColumn="0" w:oddVBand="0" w:evenVBand="0" w:oddHBand="0" w:evenHBand="0" w:firstRowFirstColumn="0" w:firstRowLastColumn="0" w:lastRowFirstColumn="0" w:lastRowLastColumn="0"/>
                  <w:tcW w:w="1968" w:type="dxa"/>
                  <w:hideMark/>
                </w:tcPr>
                <w:p w14:paraId="67F453FB" w14:textId="77777777" w:rsidR="006B47DC" w:rsidRPr="00687334" w:rsidRDefault="006B47DC" w:rsidP="006B47DC">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Output</w:t>
                  </w:r>
                </w:p>
              </w:tc>
              <w:tc>
                <w:tcPr>
                  <w:tcW w:w="4111" w:type="dxa"/>
                  <w:hideMark/>
                </w:tcPr>
                <w:p w14:paraId="2346BA7F" w14:textId="77777777" w:rsidR="006B47DC" w:rsidRPr="00687334" w:rsidRDefault="006B47DC" w:rsidP="006B47DC">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687334">
                    <w:rPr>
                      <w:rFonts w:asciiTheme="minorHAnsi" w:hAnsiTheme="minorHAnsi" w:cstheme="minorHAnsi"/>
                      <w:sz w:val="28"/>
                      <w:szCs w:val="28"/>
                      <w:lang w:val="en-IN"/>
                    </w:rPr>
                    <w:t>Provides probabilities of class membership.</w:t>
                  </w:r>
                </w:p>
              </w:tc>
              <w:tc>
                <w:tcPr>
                  <w:tcW w:w="4252" w:type="dxa"/>
                  <w:hideMark/>
                </w:tcPr>
                <w:p w14:paraId="6B6D6CB5" w14:textId="77777777" w:rsidR="006B47DC" w:rsidRPr="00687334" w:rsidRDefault="006B47DC" w:rsidP="006B47DC">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687334">
                    <w:rPr>
                      <w:rFonts w:asciiTheme="minorHAnsi" w:hAnsiTheme="minorHAnsi" w:cstheme="minorHAnsi"/>
                      <w:sz w:val="28"/>
                      <w:szCs w:val="28"/>
                      <w:lang w:val="en-IN"/>
                    </w:rPr>
                    <w:t>Provides predicted class membership directly.</w:t>
                  </w:r>
                </w:p>
              </w:tc>
            </w:tr>
            <w:tr w:rsidR="006B47DC" w:rsidRPr="00687334" w14:paraId="1554E1BB" w14:textId="77777777" w:rsidTr="00511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8" w:type="dxa"/>
                  <w:hideMark/>
                </w:tcPr>
                <w:p w14:paraId="1E3C0ED9" w14:textId="77777777" w:rsidR="006B47DC" w:rsidRPr="00687334" w:rsidRDefault="006B47DC" w:rsidP="006B47DC">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Parameter Estimation</w:t>
                  </w:r>
                </w:p>
              </w:tc>
              <w:tc>
                <w:tcPr>
                  <w:tcW w:w="4111" w:type="dxa"/>
                  <w:hideMark/>
                </w:tcPr>
                <w:p w14:paraId="01124BB0" w14:textId="77777777" w:rsidR="006B47DC" w:rsidRPr="00687334" w:rsidRDefault="006B47DC" w:rsidP="006B47DC">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687334">
                    <w:rPr>
                      <w:rFonts w:asciiTheme="minorHAnsi" w:hAnsiTheme="minorHAnsi" w:cstheme="minorHAnsi"/>
                      <w:sz w:val="28"/>
                      <w:szCs w:val="28"/>
                      <w:lang w:val="en-IN"/>
                    </w:rPr>
                    <w:t>Estimates coefficients using maximum likelihood estimation.</w:t>
                  </w:r>
                </w:p>
              </w:tc>
              <w:tc>
                <w:tcPr>
                  <w:tcW w:w="4252" w:type="dxa"/>
                  <w:hideMark/>
                </w:tcPr>
                <w:p w14:paraId="35EE62E6" w14:textId="77777777" w:rsidR="006B47DC" w:rsidRPr="00687334" w:rsidRDefault="006B47DC" w:rsidP="006B47DC">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687334">
                    <w:rPr>
                      <w:rFonts w:asciiTheme="minorHAnsi" w:hAnsiTheme="minorHAnsi" w:cstheme="minorHAnsi"/>
                      <w:sz w:val="28"/>
                      <w:szCs w:val="28"/>
                      <w:lang w:val="en-IN"/>
                    </w:rPr>
                    <w:t>Estimates parameters using various methods like linear discriminant analysis (LDA) or quadratic discriminant analysis (QDA).</w:t>
                  </w:r>
                </w:p>
              </w:tc>
            </w:tr>
            <w:tr w:rsidR="006B47DC" w:rsidRPr="00687334" w14:paraId="6E106772" w14:textId="77777777" w:rsidTr="00511C38">
              <w:tc>
                <w:tcPr>
                  <w:cnfStyle w:val="001000000000" w:firstRow="0" w:lastRow="0" w:firstColumn="1" w:lastColumn="0" w:oddVBand="0" w:evenVBand="0" w:oddHBand="0" w:evenHBand="0" w:firstRowFirstColumn="0" w:firstRowLastColumn="0" w:lastRowFirstColumn="0" w:lastRowLastColumn="0"/>
                  <w:tcW w:w="1968" w:type="dxa"/>
                  <w:hideMark/>
                </w:tcPr>
                <w:p w14:paraId="74648F82" w14:textId="77777777" w:rsidR="006B47DC" w:rsidRPr="00687334" w:rsidRDefault="006B47DC" w:rsidP="006B47DC">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Decision Boundary</w:t>
                  </w:r>
                </w:p>
              </w:tc>
              <w:tc>
                <w:tcPr>
                  <w:tcW w:w="4111" w:type="dxa"/>
                  <w:hideMark/>
                </w:tcPr>
                <w:p w14:paraId="50E2607E" w14:textId="77777777" w:rsidR="006B47DC" w:rsidRPr="00687334" w:rsidRDefault="006B47DC" w:rsidP="006B47DC">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687334">
                    <w:rPr>
                      <w:rFonts w:asciiTheme="minorHAnsi" w:hAnsiTheme="minorHAnsi" w:cstheme="minorHAnsi"/>
                      <w:sz w:val="28"/>
                      <w:szCs w:val="28"/>
                      <w:lang w:val="en-IN"/>
                    </w:rPr>
                    <w:t>Uses a threshold to classify observations into different classes.</w:t>
                  </w:r>
                </w:p>
              </w:tc>
              <w:tc>
                <w:tcPr>
                  <w:tcW w:w="4252" w:type="dxa"/>
                  <w:hideMark/>
                </w:tcPr>
                <w:p w14:paraId="179C9BC4" w14:textId="77777777" w:rsidR="006B47DC" w:rsidRPr="00687334" w:rsidRDefault="006B47DC" w:rsidP="006B47DC">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687334">
                    <w:rPr>
                      <w:rFonts w:asciiTheme="minorHAnsi" w:hAnsiTheme="minorHAnsi" w:cstheme="minorHAnsi"/>
                      <w:sz w:val="28"/>
                      <w:szCs w:val="28"/>
                      <w:lang w:val="en-IN"/>
                    </w:rPr>
                    <w:t>Uses a linear or quadratic decision boundary to separate classes.</w:t>
                  </w:r>
                </w:p>
              </w:tc>
            </w:tr>
            <w:tr w:rsidR="006B47DC" w:rsidRPr="00687334" w14:paraId="5C68410E" w14:textId="77777777" w:rsidTr="00511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8" w:type="dxa"/>
                  <w:hideMark/>
                </w:tcPr>
                <w:p w14:paraId="065D77EE" w14:textId="77777777" w:rsidR="006B47DC" w:rsidRPr="00687334" w:rsidRDefault="006B47DC" w:rsidP="006B47DC">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Handling Outliers</w:t>
                  </w:r>
                </w:p>
              </w:tc>
              <w:tc>
                <w:tcPr>
                  <w:tcW w:w="4111" w:type="dxa"/>
                  <w:hideMark/>
                </w:tcPr>
                <w:p w14:paraId="4ACE8E26" w14:textId="77777777" w:rsidR="006B47DC" w:rsidRPr="00687334" w:rsidRDefault="006B47DC" w:rsidP="006B47DC">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687334">
                    <w:rPr>
                      <w:rFonts w:asciiTheme="minorHAnsi" w:hAnsiTheme="minorHAnsi" w:cstheme="minorHAnsi"/>
                      <w:sz w:val="28"/>
                      <w:szCs w:val="28"/>
                      <w:lang w:val="en-IN"/>
                    </w:rPr>
                    <w:t>Sensitive to outliers due to the logistic function.</w:t>
                  </w:r>
                </w:p>
              </w:tc>
              <w:tc>
                <w:tcPr>
                  <w:tcW w:w="4252" w:type="dxa"/>
                  <w:hideMark/>
                </w:tcPr>
                <w:p w14:paraId="7130137B" w14:textId="77777777" w:rsidR="006B47DC" w:rsidRPr="00687334" w:rsidRDefault="006B47DC" w:rsidP="006B47DC">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687334">
                    <w:rPr>
                      <w:rFonts w:asciiTheme="minorHAnsi" w:hAnsiTheme="minorHAnsi" w:cstheme="minorHAnsi"/>
                      <w:sz w:val="28"/>
                      <w:szCs w:val="28"/>
                      <w:lang w:val="en-IN"/>
                    </w:rPr>
                    <w:t>More robust to outliers due to the linear or quadratic decision boundary.</w:t>
                  </w:r>
                </w:p>
              </w:tc>
            </w:tr>
            <w:tr w:rsidR="006B47DC" w:rsidRPr="00687334" w14:paraId="529331A5" w14:textId="77777777" w:rsidTr="00511C38">
              <w:tc>
                <w:tcPr>
                  <w:cnfStyle w:val="001000000000" w:firstRow="0" w:lastRow="0" w:firstColumn="1" w:lastColumn="0" w:oddVBand="0" w:evenVBand="0" w:oddHBand="0" w:evenHBand="0" w:firstRowFirstColumn="0" w:firstRowLastColumn="0" w:lastRowFirstColumn="0" w:lastRowLastColumn="0"/>
                  <w:tcW w:w="1968" w:type="dxa"/>
                  <w:hideMark/>
                </w:tcPr>
                <w:p w14:paraId="26949B2B" w14:textId="77777777" w:rsidR="006B47DC" w:rsidRPr="00687334" w:rsidRDefault="006B47DC" w:rsidP="006B47DC">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Sample Size</w:t>
                  </w:r>
                </w:p>
              </w:tc>
              <w:tc>
                <w:tcPr>
                  <w:tcW w:w="4111" w:type="dxa"/>
                  <w:hideMark/>
                </w:tcPr>
                <w:p w14:paraId="2E11755F" w14:textId="77777777" w:rsidR="006B47DC" w:rsidRPr="00687334" w:rsidRDefault="006B47DC" w:rsidP="006B47DC">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687334">
                    <w:rPr>
                      <w:rFonts w:asciiTheme="minorHAnsi" w:hAnsiTheme="minorHAnsi" w:cstheme="minorHAnsi"/>
                      <w:sz w:val="28"/>
                      <w:szCs w:val="28"/>
                      <w:lang w:val="en-IN"/>
                    </w:rPr>
                    <w:t>Suitable for small to large sample sizes.</w:t>
                  </w:r>
                </w:p>
              </w:tc>
              <w:tc>
                <w:tcPr>
                  <w:tcW w:w="4252" w:type="dxa"/>
                  <w:hideMark/>
                </w:tcPr>
                <w:p w14:paraId="6ED0928E" w14:textId="77777777" w:rsidR="006B47DC" w:rsidRPr="00687334" w:rsidRDefault="006B47DC" w:rsidP="006B47DC">
                  <w:pPr>
                    <w:pStyle w:val="TableParagraph"/>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sz w:val="28"/>
                      <w:szCs w:val="28"/>
                      <w:lang w:val="en-IN"/>
                    </w:rPr>
                  </w:pPr>
                  <w:r w:rsidRPr="00687334">
                    <w:rPr>
                      <w:rFonts w:asciiTheme="minorHAnsi" w:hAnsiTheme="minorHAnsi" w:cstheme="minorHAnsi"/>
                      <w:sz w:val="28"/>
                      <w:szCs w:val="28"/>
                      <w:lang w:val="en-IN"/>
                    </w:rPr>
                    <w:t>Suitable for large sample sizes.</w:t>
                  </w:r>
                </w:p>
              </w:tc>
            </w:tr>
            <w:tr w:rsidR="006B47DC" w:rsidRPr="00687334" w14:paraId="49D7D176" w14:textId="77777777" w:rsidTr="00511C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68" w:type="dxa"/>
                  <w:hideMark/>
                </w:tcPr>
                <w:p w14:paraId="73E45BAF" w14:textId="77777777" w:rsidR="006B47DC" w:rsidRPr="00687334" w:rsidRDefault="006B47DC" w:rsidP="006B47DC">
                  <w:pPr>
                    <w:pStyle w:val="TableParagraph"/>
                    <w:rPr>
                      <w:rFonts w:asciiTheme="minorHAnsi" w:hAnsiTheme="minorHAnsi" w:cstheme="minorHAnsi"/>
                      <w:sz w:val="28"/>
                      <w:szCs w:val="28"/>
                      <w:lang w:val="en-IN"/>
                    </w:rPr>
                  </w:pPr>
                  <w:r w:rsidRPr="00687334">
                    <w:rPr>
                      <w:rFonts w:asciiTheme="minorHAnsi" w:hAnsiTheme="minorHAnsi" w:cstheme="minorHAnsi"/>
                      <w:sz w:val="28"/>
                      <w:szCs w:val="28"/>
                      <w:lang w:val="en-IN"/>
                    </w:rPr>
                    <w:t>Complexity</w:t>
                  </w:r>
                </w:p>
              </w:tc>
              <w:tc>
                <w:tcPr>
                  <w:tcW w:w="4111" w:type="dxa"/>
                  <w:hideMark/>
                </w:tcPr>
                <w:p w14:paraId="1A9E3320" w14:textId="77777777" w:rsidR="006B47DC" w:rsidRPr="00687334" w:rsidRDefault="006B47DC" w:rsidP="006B47DC">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687334">
                    <w:rPr>
                      <w:rFonts w:asciiTheme="minorHAnsi" w:hAnsiTheme="minorHAnsi" w:cstheme="minorHAnsi"/>
                      <w:sz w:val="28"/>
                      <w:szCs w:val="28"/>
                      <w:lang w:val="en-IN"/>
                    </w:rPr>
                    <w:t>Simpler to implement and interpret.</w:t>
                  </w:r>
                </w:p>
              </w:tc>
              <w:tc>
                <w:tcPr>
                  <w:tcW w:w="4252" w:type="dxa"/>
                  <w:hideMark/>
                </w:tcPr>
                <w:p w14:paraId="421C117D" w14:textId="77777777" w:rsidR="006B47DC" w:rsidRPr="00687334" w:rsidRDefault="006B47DC" w:rsidP="006B47DC">
                  <w:pPr>
                    <w:pStyle w:val="TableParagraph"/>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sz w:val="28"/>
                      <w:szCs w:val="28"/>
                      <w:lang w:val="en-IN"/>
                    </w:rPr>
                  </w:pPr>
                  <w:r w:rsidRPr="00687334">
                    <w:rPr>
                      <w:rFonts w:asciiTheme="minorHAnsi" w:hAnsiTheme="minorHAnsi" w:cstheme="minorHAnsi"/>
                      <w:sz w:val="28"/>
                      <w:szCs w:val="28"/>
                      <w:lang w:val="en-IN"/>
                    </w:rPr>
                    <w:t>More complex due to assumptions about the distribution of the independent variables.</w:t>
                  </w:r>
                </w:p>
              </w:tc>
            </w:tr>
          </w:tbl>
          <w:p w14:paraId="778B68AA" w14:textId="77777777" w:rsidR="006B47DC" w:rsidRDefault="006B47DC" w:rsidP="006B47DC">
            <w:pPr>
              <w:pStyle w:val="TableParagraph"/>
              <w:ind w:left="0"/>
              <w:rPr>
                <w:rFonts w:asciiTheme="minorHAnsi" w:hAnsiTheme="minorHAnsi" w:cstheme="minorHAnsi"/>
                <w:sz w:val="28"/>
                <w:szCs w:val="28"/>
                <w:lang w:val="en-IN"/>
              </w:rPr>
            </w:pPr>
          </w:p>
          <w:p w14:paraId="4DE28118" w14:textId="3A3B48EE" w:rsidR="006B47DC" w:rsidRPr="00656F44" w:rsidRDefault="006B47DC" w:rsidP="006B47DC">
            <w:pPr>
              <w:pStyle w:val="TableParagraph"/>
              <w:spacing w:before="71"/>
              <w:rPr>
                <w:rFonts w:asciiTheme="minorHAnsi" w:hAnsiTheme="minorHAnsi" w:cstheme="minorHAnsi"/>
                <w:sz w:val="28"/>
                <w:szCs w:val="28"/>
              </w:rPr>
            </w:pPr>
            <w:r w:rsidRPr="00687334">
              <w:rPr>
                <w:rFonts w:asciiTheme="minorHAnsi" w:hAnsiTheme="minorHAnsi" w:cstheme="minorHAnsi"/>
                <w:sz w:val="28"/>
                <w:szCs w:val="28"/>
                <w:lang w:val="en-IN"/>
              </w:rPr>
              <w:t>In summary, logistic regression is used for binary or categorical dependent variables, assumes a nonlinear relationship, estimates coefficients using maximum likelihood estimation, provides probabilities of class membership, and is sensitive to outliers. Discriminant analysis, on the other hand, is used for categorical dependent variables, assumes a linear relationship, estimates parameters using methods like LDA or QDA, provides predicted class membership directly, and is more robust to outliers.</w:t>
            </w:r>
          </w:p>
        </w:tc>
      </w:tr>
    </w:tbl>
    <w:p w14:paraId="76990D1D" w14:textId="77777777" w:rsidR="005B4FEC" w:rsidRPr="00656F44" w:rsidRDefault="005B4FEC">
      <w:pPr>
        <w:pStyle w:val="TableParagraph"/>
        <w:ind w:left="1"/>
        <w:jc w:val="center"/>
        <w:rPr>
          <w:rFonts w:asciiTheme="minorHAnsi" w:hAnsiTheme="minorHAnsi" w:cstheme="minorHAnsi"/>
          <w:b/>
          <w:bCs/>
          <w:sz w:val="28"/>
          <w:szCs w:val="28"/>
        </w:rPr>
        <w:sectPr w:rsidR="005B4FEC" w:rsidRPr="00656F44" w:rsidSect="00153C93">
          <w:pgSz w:w="11913" w:h="13892"/>
          <w:pgMar w:top="142" w:right="573" w:bottom="278" w:left="697" w:header="720" w:footer="720" w:gutter="0"/>
          <w:cols w:space="720"/>
        </w:sectPr>
      </w:pPr>
    </w:p>
    <w:tbl>
      <w:tblPr>
        <w:tblW w:w="11340" w:type="dxa"/>
        <w:tblInd w:w="-562" w:type="dxa"/>
        <w:tblLayout w:type="fixed"/>
        <w:tblCellMar>
          <w:left w:w="0" w:type="dxa"/>
          <w:right w:w="0" w:type="dxa"/>
        </w:tblCellMar>
        <w:tblLook w:val="01E0" w:firstRow="1" w:lastRow="1" w:firstColumn="1" w:lastColumn="1" w:noHBand="0" w:noVBand="0"/>
      </w:tblPr>
      <w:tblGrid>
        <w:gridCol w:w="993"/>
        <w:gridCol w:w="10347"/>
      </w:tblGrid>
      <w:tr w:rsidR="00A42A3C" w:rsidRPr="00656F44" w14:paraId="37C69971" w14:textId="77777777" w:rsidTr="005217DE">
        <w:trPr>
          <w:trHeight w:val="20"/>
        </w:trPr>
        <w:tc>
          <w:tcPr>
            <w:tcW w:w="993" w:type="dxa"/>
          </w:tcPr>
          <w:p w14:paraId="42D3C3CC" w14:textId="77777777" w:rsidR="00A42A3C" w:rsidRPr="00656F44" w:rsidRDefault="00000000">
            <w:pPr>
              <w:pStyle w:val="TableParagraph"/>
              <w:ind w:left="1"/>
              <w:jc w:val="center"/>
              <w:rPr>
                <w:rFonts w:asciiTheme="minorHAnsi" w:hAnsiTheme="minorHAnsi" w:cstheme="minorHAnsi"/>
                <w:b/>
                <w:bCs/>
                <w:sz w:val="28"/>
                <w:szCs w:val="28"/>
              </w:rPr>
            </w:pPr>
            <w:r w:rsidRPr="00656F44">
              <w:rPr>
                <w:rFonts w:asciiTheme="minorHAnsi" w:hAnsiTheme="minorHAnsi" w:cstheme="minorHAnsi"/>
                <w:b/>
                <w:bCs/>
                <w:sz w:val="28"/>
                <w:szCs w:val="28"/>
              </w:rPr>
              <w:lastRenderedPageBreak/>
              <w:t>8</w:t>
            </w:r>
          </w:p>
        </w:tc>
        <w:tc>
          <w:tcPr>
            <w:tcW w:w="10347" w:type="dxa"/>
          </w:tcPr>
          <w:p w14:paraId="510B40ED" w14:textId="506160EF" w:rsidR="00A42A3C" w:rsidRPr="00656F44" w:rsidRDefault="00AF06E4" w:rsidP="00691980">
            <w:pPr>
              <w:pStyle w:val="TableParagraph"/>
              <w:ind w:left="0"/>
              <w:rPr>
                <w:rFonts w:asciiTheme="minorHAnsi" w:hAnsiTheme="minorHAnsi" w:cstheme="minorHAnsi"/>
                <w:b/>
                <w:bCs/>
                <w:sz w:val="28"/>
                <w:szCs w:val="28"/>
              </w:rPr>
            </w:pPr>
            <w:r w:rsidRPr="00656F44">
              <w:rPr>
                <w:rFonts w:asciiTheme="minorHAnsi" w:hAnsiTheme="minorHAnsi" w:cstheme="minorHAnsi"/>
                <w:b/>
                <w:bCs/>
                <w:sz w:val="28"/>
                <w:szCs w:val="28"/>
              </w:rPr>
              <w:t>Explain the Normality of Residual (Error) in both linear and logistic regression.</w:t>
            </w:r>
          </w:p>
        </w:tc>
      </w:tr>
      <w:tr w:rsidR="00A563D9" w:rsidRPr="00656F44" w14:paraId="46765A90" w14:textId="77777777" w:rsidTr="005217DE">
        <w:trPr>
          <w:trHeight w:val="20"/>
        </w:trPr>
        <w:tc>
          <w:tcPr>
            <w:tcW w:w="993" w:type="dxa"/>
          </w:tcPr>
          <w:p w14:paraId="7E858E9D" w14:textId="5C6B2761" w:rsidR="00A563D9" w:rsidRPr="00656F44" w:rsidRDefault="00420953">
            <w:pPr>
              <w:pStyle w:val="TableParagraph"/>
              <w:ind w:left="1"/>
              <w:jc w:val="center"/>
              <w:rPr>
                <w:rFonts w:asciiTheme="minorHAnsi" w:hAnsiTheme="minorHAnsi" w:cstheme="minorHAnsi"/>
                <w:b/>
                <w:bCs/>
                <w:sz w:val="28"/>
                <w:szCs w:val="28"/>
              </w:rPr>
            </w:pPr>
            <w:r w:rsidRPr="00656F44">
              <w:rPr>
                <w:rFonts w:asciiTheme="minorHAnsi" w:hAnsiTheme="minorHAnsi" w:cstheme="minorHAnsi"/>
                <w:b/>
                <w:bCs/>
                <w:color w:val="FF0000"/>
                <w:sz w:val="28"/>
                <w:szCs w:val="28"/>
              </w:rPr>
              <w:t>Ans.8)</w:t>
            </w:r>
          </w:p>
        </w:tc>
        <w:tc>
          <w:tcPr>
            <w:tcW w:w="10347" w:type="dxa"/>
          </w:tcPr>
          <w:p w14:paraId="1DAB5CC9" w14:textId="77777777" w:rsidR="006F6D38" w:rsidRDefault="006F6D38" w:rsidP="006F6D38">
            <w:pPr>
              <w:pStyle w:val="TableParagraph"/>
              <w:rPr>
                <w:rFonts w:asciiTheme="minorHAnsi" w:hAnsiTheme="minorHAnsi" w:cstheme="minorHAnsi"/>
                <w:sz w:val="28"/>
                <w:szCs w:val="28"/>
                <w:lang w:val="en-IN"/>
              </w:rPr>
            </w:pPr>
            <w:r w:rsidRPr="006F6D38">
              <w:rPr>
                <w:rFonts w:asciiTheme="minorHAnsi" w:hAnsiTheme="minorHAnsi" w:cstheme="minorHAnsi"/>
                <w:sz w:val="28"/>
                <w:szCs w:val="28"/>
                <w:lang w:val="en-IN"/>
              </w:rPr>
              <w:t>In both linear regression and logistic regression, the normality of residuals (errors) is an important assumption that affects the validity of the models. Here is an explanation of the normality of residuals in both types of regression:</w:t>
            </w:r>
          </w:p>
          <w:p w14:paraId="17A66CDD" w14:textId="77777777" w:rsidR="006F6D38" w:rsidRPr="006F6D38" w:rsidRDefault="006F6D38" w:rsidP="006F6D38">
            <w:pPr>
              <w:pStyle w:val="TableParagraph"/>
              <w:rPr>
                <w:rFonts w:asciiTheme="minorHAnsi" w:hAnsiTheme="minorHAnsi" w:cstheme="minorHAnsi"/>
                <w:sz w:val="28"/>
                <w:szCs w:val="28"/>
                <w:lang w:val="en-IN"/>
              </w:rPr>
            </w:pPr>
          </w:p>
          <w:p w14:paraId="52133B0C" w14:textId="77777777" w:rsidR="006F6D38" w:rsidRPr="006F6D38" w:rsidRDefault="006F6D38" w:rsidP="006F6D38">
            <w:pPr>
              <w:pStyle w:val="TableParagraph"/>
              <w:rPr>
                <w:rFonts w:asciiTheme="minorHAnsi" w:hAnsiTheme="minorHAnsi" w:cstheme="minorHAnsi"/>
                <w:b/>
                <w:bCs/>
                <w:sz w:val="28"/>
                <w:szCs w:val="28"/>
                <w:lang w:val="en-IN"/>
              </w:rPr>
            </w:pPr>
            <w:r w:rsidRPr="006F6D38">
              <w:rPr>
                <w:rFonts w:asciiTheme="minorHAnsi" w:hAnsiTheme="minorHAnsi" w:cstheme="minorHAnsi"/>
                <w:b/>
                <w:bCs/>
                <w:sz w:val="28"/>
                <w:szCs w:val="28"/>
                <w:lang w:val="en-IN"/>
              </w:rPr>
              <w:t>Linear Regression:</w:t>
            </w:r>
          </w:p>
          <w:p w14:paraId="46CD25C2" w14:textId="77777777" w:rsidR="006F6D38" w:rsidRPr="006F6D38" w:rsidRDefault="006F6D38" w:rsidP="006F6D38">
            <w:pPr>
              <w:pStyle w:val="TableParagraph"/>
              <w:numPr>
                <w:ilvl w:val="0"/>
                <w:numId w:val="18"/>
              </w:numPr>
              <w:spacing w:after="240"/>
              <w:rPr>
                <w:rFonts w:asciiTheme="minorHAnsi" w:hAnsiTheme="minorHAnsi" w:cstheme="minorHAnsi"/>
                <w:sz w:val="28"/>
                <w:szCs w:val="28"/>
                <w:lang w:val="en-IN"/>
              </w:rPr>
            </w:pPr>
            <w:r w:rsidRPr="006F6D38">
              <w:rPr>
                <w:rFonts w:asciiTheme="minorHAnsi" w:hAnsiTheme="minorHAnsi" w:cstheme="minorHAnsi"/>
                <w:b/>
                <w:bCs/>
                <w:sz w:val="28"/>
                <w:szCs w:val="28"/>
                <w:lang w:val="en-IN"/>
              </w:rPr>
              <w:t>Normality of Residuals:</w:t>
            </w:r>
            <w:r w:rsidRPr="006F6D38">
              <w:rPr>
                <w:rFonts w:asciiTheme="minorHAnsi" w:hAnsiTheme="minorHAnsi" w:cstheme="minorHAnsi"/>
                <w:sz w:val="28"/>
                <w:szCs w:val="28"/>
                <w:lang w:val="en-IN"/>
              </w:rPr>
              <w:t> In linear regression, the normality of residuals assumption states that the residuals (the differences between the observed values and the values predicted by the model) should follow a normal distribution.</w:t>
            </w:r>
          </w:p>
          <w:p w14:paraId="472E5A9E" w14:textId="77777777" w:rsidR="006F6D38" w:rsidRPr="006F6D38" w:rsidRDefault="006F6D38" w:rsidP="006F6D38">
            <w:pPr>
              <w:pStyle w:val="TableParagraph"/>
              <w:numPr>
                <w:ilvl w:val="0"/>
                <w:numId w:val="18"/>
              </w:numPr>
              <w:spacing w:after="240"/>
              <w:rPr>
                <w:rFonts w:asciiTheme="minorHAnsi" w:hAnsiTheme="minorHAnsi" w:cstheme="minorHAnsi"/>
                <w:sz w:val="28"/>
                <w:szCs w:val="28"/>
                <w:lang w:val="en-IN"/>
              </w:rPr>
            </w:pPr>
            <w:r w:rsidRPr="006F6D38">
              <w:rPr>
                <w:rFonts w:asciiTheme="minorHAnsi" w:hAnsiTheme="minorHAnsi" w:cstheme="minorHAnsi"/>
                <w:b/>
                <w:bCs/>
                <w:sz w:val="28"/>
                <w:szCs w:val="28"/>
                <w:lang w:val="en-IN"/>
              </w:rPr>
              <w:t>Importance:</w:t>
            </w:r>
            <w:r w:rsidRPr="006F6D38">
              <w:rPr>
                <w:rFonts w:asciiTheme="minorHAnsi" w:hAnsiTheme="minorHAnsi" w:cstheme="minorHAnsi"/>
                <w:sz w:val="28"/>
                <w:szCs w:val="28"/>
                <w:lang w:val="en-IN"/>
              </w:rPr>
              <w:t> Normality of residuals is crucial because it ensures that the statistical inferences made from the model, such as confidence intervals and hypothesis tests, are valid.</w:t>
            </w:r>
          </w:p>
          <w:p w14:paraId="585742C1" w14:textId="77777777" w:rsidR="006F6D38" w:rsidRPr="006F6D38" w:rsidRDefault="006F6D38" w:rsidP="006F6D38">
            <w:pPr>
              <w:pStyle w:val="TableParagraph"/>
              <w:numPr>
                <w:ilvl w:val="0"/>
                <w:numId w:val="18"/>
              </w:numPr>
              <w:spacing w:after="240"/>
              <w:rPr>
                <w:rFonts w:asciiTheme="minorHAnsi" w:hAnsiTheme="minorHAnsi" w:cstheme="minorHAnsi"/>
                <w:sz w:val="28"/>
                <w:szCs w:val="28"/>
                <w:lang w:val="en-IN"/>
              </w:rPr>
            </w:pPr>
            <w:r w:rsidRPr="006F6D38">
              <w:rPr>
                <w:rFonts w:asciiTheme="minorHAnsi" w:hAnsiTheme="minorHAnsi" w:cstheme="minorHAnsi"/>
                <w:b/>
                <w:bCs/>
                <w:sz w:val="28"/>
                <w:szCs w:val="28"/>
                <w:lang w:val="en-IN"/>
              </w:rPr>
              <w:t>Checking Normality:</w:t>
            </w:r>
            <w:r w:rsidRPr="006F6D38">
              <w:rPr>
                <w:rFonts w:asciiTheme="minorHAnsi" w:hAnsiTheme="minorHAnsi" w:cstheme="minorHAnsi"/>
                <w:sz w:val="28"/>
                <w:szCs w:val="28"/>
                <w:lang w:val="en-IN"/>
              </w:rPr>
              <w:t> Normality of residuals can be checked visually using a Q-Q plot (Quantile-Quantile plot) or statistically using tests like the Shapiro-Wilk test.</w:t>
            </w:r>
          </w:p>
          <w:p w14:paraId="26A8BA69" w14:textId="77777777" w:rsidR="006F6D38" w:rsidRDefault="006F6D38" w:rsidP="006F6D38">
            <w:pPr>
              <w:pStyle w:val="TableParagraph"/>
              <w:numPr>
                <w:ilvl w:val="0"/>
                <w:numId w:val="18"/>
              </w:numPr>
              <w:rPr>
                <w:rFonts w:asciiTheme="minorHAnsi" w:hAnsiTheme="minorHAnsi" w:cstheme="minorHAnsi"/>
                <w:sz w:val="28"/>
                <w:szCs w:val="28"/>
                <w:lang w:val="en-IN"/>
              </w:rPr>
            </w:pPr>
            <w:r w:rsidRPr="006F6D38">
              <w:rPr>
                <w:rFonts w:asciiTheme="minorHAnsi" w:hAnsiTheme="minorHAnsi" w:cstheme="minorHAnsi"/>
                <w:b/>
                <w:bCs/>
                <w:sz w:val="28"/>
                <w:szCs w:val="28"/>
                <w:lang w:val="en-IN"/>
              </w:rPr>
              <w:t>Consequences of Violation:</w:t>
            </w:r>
            <w:r w:rsidRPr="006F6D38">
              <w:rPr>
                <w:rFonts w:asciiTheme="minorHAnsi" w:hAnsiTheme="minorHAnsi" w:cstheme="minorHAnsi"/>
                <w:sz w:val="28"/>
                <w:szCs w:val="28"/>
                <w:lang w:val="en-IN"/>
              </w:rPr>
              <w:t> If the normality assumption is violated, it can lead to biased parameter estimates, incorrect standard errors, and inaccurate hypothesis testing results.</w:t>
            </w:r>
          </w:p>
          <w:p w14:paraId="3AC6FE35" w14:textId="77777777" w:rsidR="006F6D38" w:rsidRPr="006F6D38" w:rsidRDefault="006F6D38" w:rsidP="006F6D38">
            <w:pPr>
              <w:pStyle w:val="TableParagraph"/>
              <w:ind w:left="720"/>
              <w:rPr>
                <w:rFonts w:asciiTheme="minorHAnsi" w:hAnsiTheme="minorHAnsi" w:cstheme="minorHAnsi"/>
                <w:sz w:val="28"/>
                <w:szCs w:val="28"/>
                <w:lang w:val="en-IN"/>
              </w:rPr>
            </w:pPr>
          </w:p>
          <w:p w14:paraId="32040EE2" w14:textId="77777777" w:rsidR="006F6D38" w:rsidRPr="006F6D38" w:rsidRDefault="006F6D38" w:rsidP="006F6D38">
            <w:pPr>
              <w:pStyle w:val="TableParagraph"/>
              <w:rPr>
                <w:rFonts w:asciiTheme="minorHAnsi" w:hAnsiTheme="minorHAnsi" w:cstheme="minorHAnsi"/>
                <w:b/>
                <w:bCs/>
                <w:sz w:val="28"/>
                <w:szCs w:val="28"/>
                <w:lang w:val="en-IN"/>
              </w:rPr>
            </w:pPr>
            <w:r w:rsidRPr="006F6D38">
              <w:rPr>
                <w:rFonts w:asciiTheme="minorHAnsi" w:hAnsiTheme="minorHAnsi" w:cstheme="minorHAnsi"/>
                <w:b/>
                <w:bCs/>
                <w:sz w:val="28"/>
                <w:szCs w:val="28"/>
                <w:lang w:val="en-IN"/>
              </w:rPr>
              <w:t>Logistic Regression:</w:t>
            </w:r>
          </w:p>
          <w:p w14:paraId="60BBCB8B" w14:textId="77777777" w:rsidR="006F6D38" w:rsidRPr="006F6D38" w:rsidRDefault="006F6D38" w:rsidP="006F6D38">
            <w:pPr>
              <w:pStyle w:val="TableParagraph"/>
              <w:numPr>
                <w:ilvl w:val="0"/>
                <w:numId w:val="19"/>
              </w:numPr>
              <w:spacing w:after="240"/>
              <w:rPr>
                <w:rFonts w:asciiTheme="minorHAnsi" w:hAnsiTheme="minorHAnsi" w:cstheme="minorHAnsi"/>
                <w:sz w:val="28"/>
                <w:szCs w:val="28"/>
                <w:lang w:val="en-IN"/>
              </w:rPr>
            </w:pPr>
            <w:r w:rsidRPr="006F6D38">
              <w:rPr>
                <w:rFonts w:asciiTheme="minorHAnsi" w:hAnsiTheme="minorHAnsi" w:cstheme="minorHAnsi"/>
                <w:b/>
                <w:bCs/>
                <w:sz w:val="28"/>
                <w:szCs w:val="28"/>
                <w:lang w:val="en-IN"/>
              </w:rPr>
              <w:t>Normality of Residuals:</w:t>
            </w:r>
            <w:r w:rsidRPr="006F6D38">
              <w:rPr>
                <w:rFonts w:asciiTheme="minorHAnsi" w:hAnsiTheme="minorHAnsi" w:cstheme="minorHAnsi"/>
                <w:sz w:val="28"/>
                <w:szCs w:val="28"/>
                <w:lang w:val="en-IN"/>
              </w:rPr>
              <w:t> In logistic regression, the assumption of normality of residuals does not apply because logistic regression models the relationship between the predictors and the log-odds of the dependent variable, not the dependent variable itself.</w:t>
            </w:r>
          </w:p>
          <w:p w14:paraId="1F7C6C5D" w14:textId="77777777" w:rsidR="006F6D38" w:rsidRPr="006F6D38" w:rsidRDefault="006F6D38" w:rsidP="006F6D38">
            <w:pPr>
              <w:pStyle w:val="TableParagraph"/>
              <w:numPr>
                <w:ilvl w:val="0"/>
                <w:numId w:val="19"/>
              </w:numPr>
              <w:spacing w:after="240"/>
              <w:rPr>
                <w:rFonts w:asciiTheme="minorHAnsi" w:hAnsiTheme="minorHAnsi" w:cstheme="minorHAnsi"/>
                <w:sz w:val="28"/>
                <w:szCs w:val="28"/>
                <w:lang w:val="en-IN"/>
              </w:rPr>
            </w:pPr>
            <w:r w:rsidRPr="006F6D38">
              <w:rPr>
                <w:rFonts w:asciiTheme="minorHAnsi" w:hAnsiTheme="minorHAnsi" w:cstheme="minorHAnsi"/>
                <w:b/>
                <w:bCs/>
                <w:sz w:val="28"/>
                <w:szCs w:val="28"/>
                <w:lang w:val="en-IN"/>
              </w:rPr>
              <w:t>Residuals in Logistic Regression:</w:t>
            </w:r>
            <w:r w:rsidRPr="006F6D38">
              <w:rPr>
                <w:rFonts w:asciiTheme="minorHAnsi" w:hAnsiTheme="minorHAnsi" w:cstheme="minorHAnsi"/>
                <w:sz w:val="28"/>
                <w:szCs w:val="28"/>
                <w:lang w:val="en-IN"/>
              </w:rPr>
              <w:t> In logistic regression, residuals are not normally distributed because the model does not assume a normal distribution for the dependent variable.</w:t>
            </w:r>
          </w:p>
          <w:p w14:paraId="0355EF99" w14:textId="77777777" w:rsidR="006F6D38" w:rsidRPr="006F6D38" w:rsidRDefault="006F6D38" w:rsidP="006F6D38">
            <w:pPr>
              <w:pStyle w:val="TableParagraph"/>
              <w:numPr>
                <w:ilvl w:val="0"/>
                <w:numId w:val="19"/>
              </w:numPr>
              <w:spacing w:after="240"/>
              <w:rPr>
                <w:rFonts w:asciiTheme="minorHAnsi" w:hAnsiTheme="minorHAnsi" w:cstheme="minorHAnsi"/>
                <w:sz w:val="28"/>
                <w:szCs w:val="28"/>
                <w:lang w:val="en-IN"/>
              </w:rPr>
            </w:pPr>
            <w:r w:rsidRPr="006F6D38">
              <w:rPr>
                <w:rFonts w:asciiTheme="minorHAnsi" w:hAnsiTheme="minorHAnsi" w:cstheme="minorHAnsi"/>
                <w:b/>
                <w:bCs/>
                <w:sz w:val="28"/>
                <w:szCs w:val="28"/>
                <w:lang w:val="en-IN"/>
              </w:rPr>
              <w:t>Checking Residuals:</w:t>
            </w:r>
            <w:r w:rsidRPr="006F6D38">
              <w:rPr>
                <w:rFonts w:asciiTheme="minorHAnsi" w:hAnsiTheme="minorHAnsi" w:cstheme="minorHAnsi"/>
                <w:sz w:val="28"/>
                <w:szCs w:val="28"/>
                <w:lang w:val="en-IN"/>
              </w:rPr>
              <w:t> Instead of normality, logistic regression focuses on other assumptions like linearity of log-odds and independence of errors.</w:t>
            </w:r>
          </w:p>
          <w:p w14:paraId="12D582D2" w14:textId="77777777" w:rsidR="006F6D38" w:rsidRDefault="006F6D38" w:rsidP="006F6D38">
            <w:pPr>
              <w:pStyle w:val="TableParagraph"/>
              <w:numPr>
                <w:ilvl w:val="0"/>
                <w:numId w:val="19"/>
              </w:numPr>
              <w:rPr>
                <w:rFonts w:asciiTheme="minorHAnsi" w:hAnsiTheme="minorHAnsi" w:cstheme="minorHAnsi"/>
                <w:sz w:val="28"/>
                <w:szCs w:val="28"/>
                <w:lang w:val="en-IN"/>
              </w:rPr>
            </w:pPr>
            <w:r w:rsidRPr="006F6D38">
              <w:rPr>
                <w:rFonts w:asciiTheme="minorHAnsi" w:hAnsiTheme="minorHAnsi" w:cstheme="minorHAnsi"/>
                <w:b/>
                <w:bCs/>
                <w:sz w:val="28"/>
                <w:szCs w:val="28"/>
                <w:lang w:val="en-IN"/>
              </w:rPr>
              <w:t>Consequences of Violation:</w:t>
            </w:r>
            <w:r w:rsidRPr="006F6D38">
              <w:rPr>
                <w:rFonts w:asciiTheme="minorHAnsi" w:hAnsiTheme="minorHAnsi" w:cstheme="minorHAnsi"/>
                <w:sz w:val="28"/>
                <w:szCs w:val="28"/>
                <w:lang w:val="en-IN"/>
              </w:rPr>
              <w:t> While normality of residuals is not a concern in logistic regression, violations of other assumptions like linearity or independence can still impact the validity of the model.</w:t>
            </w:r>
          </w:p>
          <w:p w14:paraId="6E05B80D" w14:textId="77777777" w:rsidR="006F6D38" w:rsidRPr="006F6D38" w:rsidRDefault="006F6D38" w:rsidP="006F6D38">
            <w:pPr>
              <w:pStyle w:val="TableParagraph"/>
              <w:ind w:left="720"/>
              <w:rPr>
                <w:rFonts w:asciiTheme="minorHAnsi" w:hAnsiTheme="minorHAnsi" w:cstheme="minorHAnsi"/>
                <w:sz w:val="28"/>
                <w:szCs w:val="28"/>
                <w:lang w:val="en-IN"/>
              </w:rPr>
            </w:pPr>
          </w:p>
          <w:p w14:paraId="64BD1FB5" w14:textId="24087BA5" w:rsidR="00A563D9" w:rsidRPr="00656F44" w:rsidRDefault="006F6D38" w:rsidP="006F6D38">
            <w:pPr>
              <w:pStyle w:val="TableParagraph"/>
              <w:rPr>
                <w:rFonts w:asciiTheme="minorHAnsi" w:hAnsiTheme="minorHAnsi" w:cstheme="minorHAnsi"/>
                <w:sz w:val="28"/>
                <w:szCs w:val="28"/>
              </w:rPr>
            </w:pPr>
            <w:r w:rsidRPr="006F6D38">
              <w:rPr>
                <w:rFonts w:asciiTheme="minorHAnsi" w:hAnsiTheme="minorHAnsi" w:cstheme="minorHAnsi"/>
                <w:sz w:val="28"/>
                <w:szCs w:val="28"/>
                <w:lang w:val="en-IN"/>
              </w:rPr>
              <w:t>In summary, while normality of residuals is a critical assumption in linear regression to ensure the validity of statistical inferences, it is not applicable in logistic regression due to the nature of the model and the way it handles the relationship between predictors and the dependent variable. In logistic regression, other assumptions take precedence, making the normality of residuals less relevant.</w:t>
            </w:r>
          </w:p>
        </w:tc>
      </w:tr>
    </w:tbl>
    <w:p w14:paraId="6898F962" w14:textId="77777777" w:rsidR="005B4FEC" w:rsidRPr="00656F44" w:rsidRDefault="005B4FEC">
      <w:pPr>
        <w:pStyle w:val="TableParagraph"/>
        <w:ind w:left="1"/>
        <w:jc w:val="center"/>
        <w:rPr>
          <w:rFonts w:asciiTheme="minorHAnsi" w:hAnsiTheme="minorHAnsi" w:cstheme="minorHAnsi"/>
          <w:b/>
          <w:bCs/>
          <w:sz w:val="28"/>
          <w:szCs w:val="28"/>
        </w:rPr>
        <w:sectPr w:rsidR="005B4FEC" w:rsidRPr="00656F44" w:rsidSect="00153C93">
          <w:pgSz w:w="11913" w:h="15309"/>
          <w:pgMar w:top="142" w:right="573" w:bottom="278" w:left="697" w:header="720" w:footer="720" w:gutter="0"/>
          <w:cols w:space="720"/>
        </w:sectPr>
      </w:pPr>
    </w:p>
    <w:tbl>
      <w:tblPr>
        <w:tblW w:w="11340" w:type="dxa"/>
        <w:tblInd w:w="-562" w:type="dxa"/>
        <w:tblCellMar>
          <w:left w:w="0" w:type="dxa"/>
          <w:right w:w="0" w:type="dxa"/>
        </w:tblCellMar>
        <w:tblLook w:val="01E0" w:firstRow="1" w:lastRow="1" w:firstColumn="1" w:lastColumn="1" w:noHBand="0" w:noVBand="0"/>
      </w:tblPr>
      <w:tblGrid>
        <w:gridCol w:w="993"/>
        <w:gridCol w:w="10347"/>
      </w:tblGrid>
      <w:tr w:rsidR="00D76849" w:rsidRPr="00656F44" w14:paraId="5FFA5653" w14:textId="77777777" w:rsidTr="00D16E56">
        <w:trPr>
          <w:trHeight w:val="20"/>
        </w:trPr>
        <w:tc>
          <w:tcPr>
            <w:tcW w:w="993" w:type="dxa"/>
          </w:tcPr>
          <w:p w14:paraId="12BEA79B" w14:textId="1CA98977" w:rsidR="00D76849" w:rsidRPr="00656F44" w:rsidRDefault="00D76849" w:rsidP="00D76849">
            <w:pPr>
              <w:pStyle w:val="TableParagraph"/>
              <w:ind w:left="1"/>
              <w:jc w:val="center"/>
              <w:rPr>
                <w:rFonts w:asciiTheme="minorHAnsi" w:hAnsiTheme="minorHAnsi" w:cstheme="minorHAnsi"/>
                <w:b/>
                <w:bCs/>
                <w:color w:val="FF0000"/>
                <w:sz w:val="28"/>
                <w:szCs w:val="28"/>
              </w:rPr>
            </w:pPr>
            <w:r w:rsidRPr="00656F44">
              <w:rPr>
                <w:rFonts w:asciiTheme="minorHAnsi" w:hAnsiTheme="minorHAnsi" w:cstheme="minorHAnsi"/>
                <w:b/>
                <w:bCs/>
                <w:sz w:val="28"/>
                <w:szCs w:val="28"/>
              </w:rPr>
              <w:lastRenderedPageBreak/>
              <w:t>9</w:t>
            </w:r>
          </w:p>
        </w:tc>
        <w:tc>
          <w:tcPr>
            <w:tcW w:w="10347" w:type="dxa"/>
          </w:tcPr>
          <w:p w14:paraId="3730A36D" w14:textId="62FF1608" w:rsidR="00D76849" w:rsidRPr="00656F44" w:rsidRDefault="00AF06E4" w:rsidP="00AF06E4">
            <w:pPr>
              <w:pStyle w:val="TableParagraph"/>
              <w:ind w:left="0"/>
              <w:rPr>
                <w:rFonts w:asciiTheme="minorHAnsi" w:hAnsiTheme="minorHAnsi" w:cstheme="minorHAnsi"/>
                <w:b/>
                <w:bCs/>
                <w:sz w:val="28"/>
                <w:szCs w:val="28"/>
              </w:rPr>
            </w:pPr>
            <w:r w:rsidRPr="00656F44">
              <w:rPr>
                <w:rFonts w:asciiTheme="minorHAnsi" w:hAnsiTheme="minorHAnsi" w:cstheme="minorHAnsi"/>
                <w:b/>
                <w:bCs/>
                <w:sz w:val="28"/>
                <w:szCs w:val="28"/>
              </w:rPr>
              <w:t>The logit function(given as l(x)) is the log of odds function. What could be the range of logit function in the domain x = [0,1]?</w:t>
            </w:r>
          </w:p>
        </w:tc>
      </w:tr>
      <w:tr w:rsidR="00D76849" w:rsidRPr="00656F44" w14:paraId="5DA4D9CE" w14:textId="77777777" w:rsidTr="00D16E56">
        <w:trPr>
          <w:trHeight w:val="20"/>
        </w:trPr>
        <w:tc>
          <w:tcPr>
            <w:tcW w:w="993" w:type="dxa"/>
          </w:tcPr>
          <w:p w14:paraId="3F516031" w14:textId="2F0B49BD" w:rsidR="00D76849" w:rsidRPr="00656F44" w:rsidRDefault="003756B5" w:rsidP="00D76849">
            <w:pPr>
              <w:pStyle w:val="TableParagraph"/>
              <w:ind w:left="1"/>
              <w:jc w:val="center"/>
              <w:rPr>
                <w:rFonts w:asciiTheme="minorHAnsi" w:hAnsiTheme="minorHAnsi" w:cstheme="minorHAnsi"/>
                <w:b/>
                <w:bCs/>
                <w:color w:val="FF0000"/>
                <w:sz w:val="28"/>
                <w:szCs w:val="28"/>
              </w:rPr>
            </w:pPr>
            <w:r w:rsidRPr="00656F44">
              <w:rPr>
                <w:rFonts w:asciiTheme="minorHAnsi" w:hAnsiTheme="minorHAnsi" w:cstheme="minorHAnsi"/>
                <w:b/>
                <w:bCs/>
                <w:color w:val="FF0000"/>
                <w:sz w:val="28"/>
                <w:szCs w:val="28"/>
              </w:rPr>
              <w:t>Ans.9)</w:t>
            </w:r>
          </w:p>
        </w:tc>
        <w:tc>
          <w:tcPr>
            <w:tcW w:w="10347" w:type="dxa"/>
          </w:tcPr>
          <w:p w14:paraId="039A6439" w14:textId="4B8019F7" w:rsidR="007E7CFF" w:rsidRDefault="007E7CFF" w:rsidP="007E7CFF">
            <w:pPr>
              <w:pStyle w:val="TableParagraph"/>
              <w:rPr>
                <w:rFonts w:asciiTheme="minorHAnsi" w:hAnsiTheme="minorHAnsi" w:cstheme="minorHAnsi"/>
                <w:sz w:val="28"/>
                <w:szCs w:val="28"/>
                <w:lang w:val="en-IN"/>
              </w:rPr>
            </w:pPr>
            <w:r w:rsidRPr="007E7CFF">
              <w:rPr>
                <w:rFonts w:asciiTheme="minorHAnsi" w:hAnsiTheme="minorHAnsi" w:cstheme="minorHAnsi"/>
                <w:sz w:val="28"/>
                <w:szCs w:val="28"/>
                <w:lang w:val="en-IN"/>
              </w:rPr>
              <w:t>The logit function, denoted as l(x), is the log-odds function used in logistic regression to model the relationship between the probability of an event occurring and the predictor variables. In the domain x = 1, where x represents probabilities in logistic regression, the range of the logit function l(x) is from negative infinity to positive infinity.</w:t>
            </w:r>
          </w:p>
          <w:p w14:paraId="659AAB40" w14:textId="77777777" w:rsidR="007E7CFF" w:rsidRPr="007E7CFF" w:rsidRDefault="007E7CFF" w:rsidP="007E7CFF">
            <w:pPr>
              <w:pStyle w:val="TableParagraph"/>
              <w:rPr>
                <w:rFonts w:asciiTheme="minorHAnsi" w:hAnsiTheme="minorHAnsi" w:cstheme="minorHAnsi"/>
                <w:sz w:val="28"/>
                <w:szCs w:val="28"/>
                <w:lang w:val="en-IN"/>
              </w:rPr>
            </w:pPr>
          </w:p>
          <w:p w14:paraId="5503861E" w14:textId="77777777" w:rsidR="007E7CFF" w:rsidRPr="007E7CFF" w:rsidRDefault="007E7CFF" w:rsidP="007E7CFF">
            <w:pPr>
              <w:pStyle w:val="TableParagraph"/>
              <w:rPr>
                <w:rFonts w:asciiTheme="minorHAnsi" w:hAnsiTheme="minorHAnsi" w:cstheme="minorHAnsi"/>
                <w:sz w:val="28"/>
                <w:szCs w:val="28"/>
                <w:lang w:val="en-IN"/>
              </w:rPr>
            </w:pPr>
            <w:r w:rsidRPr="007E7CFF">
              <w:rPr>
                <w:rFonts w:asciiTheme="minorHAnsi" w:hAnsiTheme="minorHAnsi" w:cstheme="minorHAnsi"/>
                <w:sz w:val="28"/>
                <w:szCs w:val="28"/>
                <w:lang w:val="en-IN"/>
              </w:rPr>
              <w:t>The logit function transforms probabilities (ranging from 0 to 1) into a continuous range that spans from negative infinity to positive infinity. This transformation allows for modeling the linear relationship between the log-odds of the dependent variable and the independent variables in logistic regression.</w:t>
            </w:r>
          </w:p>
          <w:p w14:paraId="2EC17EF1" w14:textId="77777777" w:rsidR="00D76849" w:rsidRDefault="007E7CFF" w:rsidP="007E7CFF">
            <w:pPr>
              <w:pStyle w:val="TableParagraph"/>
              <w:rPr>
                <w:rFonts w:asciiTheme="minorHAnsi" w:hAnsiTheme="minorHAnsi" w:cstheme="minorHAnsi"/>
                <w:sz w:val="28"/>
                <w:szCs w:val="28"/>
                <w:lang w:val="en-IN"/>
              </w:rPr>
            </w:pPr>
            <w:r w:rsidRPr="007E7CFF">
              <w:rPr>
                <w:rFonts w:asciiTheme="minorHAnsi" w:hAnsiTheme="minorHAnsi" w:cstheme="minorHAnsi"/>
                <w:sz w:val="28"/>
                <w:szCs w:val="28"/>
                <w:lang w:val="en-IN"/>
              </w:rPr>
              <w:t>Therefore, in the domain x = 1, the logit function l(x) can take on any real value, covering the entire range from negative infinity to positive infinity.</w:t>
            </w:r>
          </w:p>
          <w:p w14:paraId="4DC18DB4" w14:textId="77777777" w:rsidR="00C63BA7" w:rsidRDefault="00C63BA7" w:rsidP="007E7CFF">
            <w:pPr>
              <w:pStyle w:val="TableParagraph"/>
              <w:rPr>
                <w:rFonts w:asciiTheme="minorHAnsi" w:hAnsiTheme="minorHAnsi" w:cstheme="minorHAnsi"/>
                <w:sz w:val="28"/>
                <w:szCs w:val="28"/>
                <w:lang w:val="en-IN"/>
              </w:rPr>
            </w:pPr>
          </w:p>
          <w:p w14:paraId="25A32D29" w14:textId="77777777" w:rsidR="00C63BA7" w:rsidRPr="00C63BA7" w:rsidRDefault="00C63BA7" w:rsidP="00C63BA7">
            <w:pPr>
              <w:pStyle w:val="TableParagraph"/>
              <w:jc w:val="center"/>
              <w:rPr>
                <w:rFonts w:asciiTheme="minorHAnsi" w:hAnsiTheme="minorHAnsi" w:cstheme="minorHAnsi"/>
                <w:b/>
                <w:bCs/>
                <w:sz w:val="28"/>
                <w:szCs w:val="28"/>
                <w:lang w:val="en-IN"/>
              </w:rPr>
            </w:pPr>
            <w:r w:rsidRPr="00C63BA7">
              <w:rPr>
                <w:rFonts w:asciiTheme="minorHAnsi" w:hAnsiTheme="minorHAnsi" w:cstheme="minorHAnsi"/>
                <w:b/>
                <w:bCs/>
                <w:sz w:val="28"/>
                <w:szCs w:val="28"/>
                <w:lang w:val="en-IN"/>
              </w:rPr>
              <w:t>OR</w:t>
            </w:r>
          </w:p>
          <w:p w14:paraId="5865D823" w14:textId="77777777" w:rsidR="00C63BA7" w:rsidRDefault="00C63BA7" w:rsidP="007E7CFF">
            <w:pPr>
              <w:pStyle w:val="TableParagraph"/>
              <w:rPr>
                <w:rFonts w:asciiTheme="minorHAnsi" w:hAnsiTheme="minorHAnsi" w:cstheme="minorHAnsi"/>
                <w:sz w:val="28"/>
                <w:szCs w:val="28"/>
                <w:lang w:val="en-IN"/>
              </w:rPr>
            </w:pPr>
          </w:p>
          <w:p w14:paraId="361B3F94" w14:textId="77777777" w:rsidR="00C63BA7" w:rsidRDefault="00C63BA7" w:rsidP="00C63BA7">
            <w:pPr>
              <w:pStyle w:val="TableParagraph"/>
              <w:rPr>
                <w:rFonts w:asciiTheme="minorHAnsi" w:hAnsiTheme="minorHAnsi" w:cstheme="minorHAnsi"/>
                <w:sz w:val="28"/>
                <w:szCs w:val="28"/>
                <w:lang w:val="en-IN"/>
              </w:rPr>
            </w:pPr>
            <w:r w:rsidRPr="00C63BA7">
              <w:rPr>
                <w:rFonts w:asciiTheme="minorHAnsi" w:hAnsiTheme="minorHAnsi" w:cstheme="minorHAnsi"/>
                <w:sz w:val="28"/>
                <w:szCs w:val="28"/>
                <w:lang w:val="en-IN"/>
              </w:rPr>
              <w:t>The logit function, denoted as l(x), is the log of the odds function used in logistic regression. When the domain of the input variable x is the range 1, the range of the logit function l(x) is from negative infinity to positive infinity.</w:t>
            </w:r>
          </w:p>
          <w:p w14:paraId="40CF9083" w14:textId="77777777" w:rsidR="00C63BA7" w:rsidRDefault="00C63BA7" w:rsidP="00C63BA7">
            <w:pPr>
              <w:pStyle w:val="TableParagraph"/>
              <w:rPr>
                <w:rFonts w:asciiTheme="minorHAnsi" w:hAnsiTheme="minorHAnsi" w:cstheme="minorHAnsi"/>
                <w:sz w:val="28"/>
                <w:szCs w:val="28"/>
                <w:lang w:val="en-IN"/>
              </w:rPr>
            </w:pPr>
          </w:p>
          <w:p w14:paraId="4238F0E0" w14:textId="4E62D699" w:rsidR="00C63BA7" w:rsidRPr="00C63BA7" w:rsidRDefault="00C63BA7" w:rsidP="00C63BA7">
            <w:pPr>
              <w:pStyle w:val="TableParagraph"/>
              <w:rPr>
                <w:rFonts w:asciiTheme="minorHAnsi" w:hAnsiTheme="minorHAnsi" w:cstheme="minorHAnsi"/>
                <w:sz w:val="28"/>
                <w:szCs w:val="28"/>
                <w:lang w:val="en-IN"/>
              </w:rPr>
            </w:pPr>
            <w:r w:rsidRPr="00C63BA7">
              <w:rPr>
                <w:rFonts w:asciiTheme="minorHAnsi" w:hAnsiTheme="minorHAnsi" w:cstheme="minorHAnsi"/>
                <w:sz w:val="28"/>
                <w:szCs w:val="28"/>
                <w:lang w:val="en-IN"/>
              </w:rPr>
              <w:t>The logit function is defined as:l(x) = log(x / (1 - x))Where:</w:t>
            </w:r>
          </w:p>
          <w:p w14:paraId="1D7D8723" w14:textId="77777777" w:rsidR="00C63BA7" w:rsidRPr="00C63BA7" w:rsidRDefault="00C63BA7" w:rsidP="00C63BA7">
            <w:pPr>
              <w:pStyle w:val="TableParagraph"/>
              <w:numPr>
                <w:ilvl w:val="0"/>
                <w:numId w:val="20"/>
              </w:numPr>
              <w:rPr>
                <w:rFonts w:asciiTheme="minorHAnsi" w:hAnsiTheme="minorHAnsi" w:cstheme="minorHAnsi"/>
                <w:sz w:val="28"/>
                <w:szCs w:val="28"/>
                <w:lang w:val="en-IN"/>
              </w:rPr>
            </w:pPr>
            <w:r w:rsidRPr="00C63BA7">
              <w:rPr>
                <w:rFonts w:asciiTheme="minorHAnsi" w:hAnsiTheme="minorHAnsi" w:cstheme="minorHAnsi"/>
                <w:sz w:val="28"/>
                <w:szCs w:val="28"/>
                <w:lang w:val="en-IN"/>
              </w:rPr>
              <w:t>x is the probability value, which can range from 0 to 1.</w:t>
            </w:r>
          </w:p>
          <w:p w14:paraId="73B6014F" w14:textId="77777777" w:rsidR="00C63BA7" w:rsidRDefault="00C63BA7" w:rsidP="00C63BA7">
            <w:pPr>
              <w:pStyle w:val="TableParagraph"/>
              <w:numPr>
                <w:ilvl w:val="0"/>
                <w:numId w:val="20"/>
              </w:numPr>
              <w:rPr>
                <w:rFonts w:asciiTheme="minorHAnsi" w:hAnsiTheme="minorHAnsi" w:cstheme="minorHAnsi"/>
                <w:sz w:val="28"/>
                <w:szCs w:val="28"/>
                <w:lang w:val="en-IN"/>
              </w:rPr>
            </w:pPr>
            <w:r w:rsidRPr="00C63BA7">
              <w:rPr>
                <w:rFonts w:asciiTheme="minorHAnsi" w:hAnsiTheme="minorHAnsi" w:cstheme="minorHAnsi"/>
                <w:sz w:val="28"/>
                <w:szCs w:val="28"/>
                <w:lang w:val="en-IN"/>
              </w:rPr>
              <w:t>l(x) is the logit or log-odds value.</w:t>
            </w:r>
          </w:p>
          <w:p w14:paraId="21EC0FBF" w14:textId="77777777" w:rsidR="00C63BA7" w:rsidRPr="00C63BA7" w:rsidRDefault="00C63BA7" w:rsidP="00C63BA7">
            <w:pPr>
              <w:pStyle w:val="TableParagraph"/>
              <w:ind w:left="720"/>
              <w:rPr>
                <w:rFonts w:asciiTheme="minorHAnsi" w:hAnsiTheme="minorHAnsi" w:cstheme="minorHAnsi"/>
                <w:sz w:val="28"/>
                <w:szCs w:val="28"/>
                <w:lang w:val="en-IN"/>
              </w:rPr>
            </w:pPr>
          </w:p>
          <w:p w14:paraId="3B0024D2" w14:textId="77777777" w:rsidR="00C63BA7" w:rsidRDefault="00C63BA7" w:rsidP="00C63BA7">
            <w:pPr>
              <w:pStyle w:val="TableParagraph"/>
              <w:rPr>
                <w:rFonts w:asciiTheme="minorHAnsi" w:hAnsiTheme="minorHAnsi" w:cstheme="minorHAnsi"/>
                <w:sz w:val="28"/>
                <w:szCs w:val="28"/>
                <w:lang w:val="en-IN"/>
              </w:rPr>
            </w:pPr>
            <w:r w:rsidRPr="00C63BA7">
              <w:rPr>
                <w:rFonts w:asciiTheme="minorHAnsi" w:hAnsiTheme="minorHAnsi" w:cstheme="minorHAnsi"/>
                <w:sz w:val="28"/>
                <w:szCs w:val="28"/>
                <w:lang w:val="en-IN"/>
              </w:rPr>
              <w:t>When x = 0, the logit function l(x) = log(0 / 1) = log(0) = -∞ (negative infinity).</w:t>
            </w:r>
            <w:r w:rsidRPr="00C63BA7">
              <w:rPr>
                <w:rFonts w:asciiTheme="minorHAnsi" w:hAnsiTheme="minorHAnsi" w:cstheme="minorHAnsi"/>
                <w:sz w:val="28"/>
                <w:szCs w:val="28"/>
                <w:lang w:val="en-IN"/>
              </w:rPr>
              <w:br/>
              <w:t>When x = 1, the logit function l(x) = log(1 / 0) = log(∞) = +∞ (positive infinity).For any value of x between 0 and 1, the logit function l(x) will take on a value between negative infinity and positive infinity.</w:t>
            </w:r>
          </w:p>
          <w:p w14:paraId="58414F13" w14:textId="77777777" w:rsidR="00C63BA7" w:rsidRDefault="00C63BA7" w:rsidP="00C63BA7">
            <w:pPr>
              <w:pStyle w:val="TableParagraph"/>
              <w:rPr>
                <w:rFonts w:asciiTheme="minorHAnsi" w:hAnsiTheme="minorHAnsi" w:cstheme="minorHAnsi"/>
                <w:sz w:val="28"/>
                <w:szCs w:val="28"/>
                <w:lang w:val="en-IN"/>
              </w:rPr>
            </w:pPr>
          </w:p>
          <w:p w14:paraId="36F7464D" w14:textId="77777777" w:rsidR="00C63BA7" w:rsidRDefault="00C63BA7" w:rsidP="00C63BA7">
            <w:pPr>
              <w:pStyle w:val="TableParagraph"/>
              <w:rPr>
                <w:rFonts w:asciiTheme="minorHAnsi" w:hAnsiTheme="minorHAnsi" w:cstheme="minorHAnsi"/>
                <w:sz w:val="28"/>
                <w:szCs w:val="28"/>
                <w:lang w:val="en-IN"/>
              </w:rPr>
            </w:pPr>
            <w:r w:rsidRPr="00C63BA7">
              <w:rPr>
                <w:rFonts w:asciiTheme="minorHAnsi" w:hAnsiTheme="minorHAnsi" w:cstheme="minorHAnsi"/>
                <w:sz w:val="28"/>
                <w:szCs w:val="28"/>
                <w:lang w:val="en-IN"/>
              </w:rPr>
              <w:t>The reason the logit function spans this entire range is that it transforms the probability values, which are bounded between 0 and 1, into a continuous scale that can take on any real value. This transformation is crucial in logistic regression, as it allows the model to linearly relate the log-odds of the outcome to the predictor variables.</w:t>
            </w:r>
          </w:p>
          <w:p w14:paraId="0162F7B0" w14:textId="77777777" w:rsidR="00C63BA7" w:rsidRDefault="00C63BA7" w:rsidP="00C63BA7">
            <w:pPr>
              <w:pStyle w:val="TableParagraph"/>
              <w:rPr>
                <w:rFonts w:asciiTheme="minorHAnsi" w:hAnsiTheme="minorHAnsi" w:cstheme="minorHAnsi"/>
                <w:sz w:val="28"/>
                <w:szCs w:val="28"/>
                <w:lang w:val="en-IN"/>
              </w:rPr>
            </w:pPr>
          </w:p>
          <w:p w14:paraId="2FE41FCD" w14:textId="4750CA05" w:rsidR="00C63BA7" w:rsidRPr="00D16E56" w:rsidRDefault="00C63BA7" w:rsidP="00C63BA7">
            <w:pPr>
              <w:pStyle w:val="TableParagraph"/>
              <w:rPr>
                <w:rFonts w:asciiTheme="minorHAnsi" w:hAnsiTheme="minorHAnsi" w:cstheme="minorHAnsi"/>
                <w:sz w:val="28"/>
                <w:szCs w:val="28"/>
                <w:lang w:val="en-IN"/>
              </w:rPr>
            </w:pPr>
            <w:r w:rsidRPr="00C63BA7">
              <w:rPr>
                <w:rFonts w:asciiTheme="minorHAnsi" w:hAnsiTheme="minorHAnsi" w:cstheme="minorHAnsi"/>
                <w:sz w:val="28"/>
                <w:szCs w:val="28"/>
                <w:lang w:val="en-IN"/>
              </w:rPr>
              <w:t>In summary, when the input variable x is in the domain 1, the range of the logit function l(x) is from negative infinity to positive infinity. This unbounded range of the logit function is a key property that enables logistic regression to model the nonlinear relationship between probabilities and the predictor variables.</w:t>
            </w:r>
          </w:p>
        </w:tc>
      </w:tr>
    </w:tbl>
    <w:p w14:paraId="4F33256D" w14:textId="0D0B8D8B" w:rsidR="0085461B" w:rsidRPr="00656F44" w:rsidRDefault="0085461B" w:rsidP="00016214">
      <w:pPr>
        <w:rPr>
          <w:rFonts w:asciiTheme="minorHAnsi" w:hAnsiTheme="minorHAnsi" w:cstheme="minorHAnsi"/>
        </w:rPr>
      </w:pPr>
    </w:p>
    <w:sectPr w:rsidR="0085461B" w:rsidRPr="00656F44" w:rsidSect="00153C93">
      <w:pgSz w:w="11913" w:h="14742"/>
      <w:pgMar w:top="0" w:right="1480" w:bottom="0" w:left="69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263CB"/>
    <w:multiLevelType w:val="multilevel"/>
    <w:tmpl w:val="72442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12D1A"/>
    <w:multiLevelType w:val="multilevel"/>
    <w:tmpl w:val="FD1A9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61E1B"/>
    <w:multiLevelType w:val="hybridMultilevel"/>
    <w:tmpl w:val="6DD2A614"/>
    <w:lvl w:ilvl="0" w:tplc="40090001">
      <w:start w:val="1"/>
      <w:numFmt w:val="bullet"/>
      <w:lvlText w:val=""/>
      <w:lvlJc w:val="left"/>
      <w:pPr>
        <w:ind w:left="921" w:hanging="360"/>
      </w:pPr>
      <w:rPr>
        <w:rFonts w:ascii="Symbol" w:hAnsi="Symbol" w:hint="default"/>
      </w:rPr>
    </w:lvl>
    <w:lvl w:ilvl="1" w:tplc="40090003" w:tentative="1">
      <w:start w:val="1"/>
      <w:numFmt w:val="bullet"/>
      <w:lvlText w:val="o"/>
      <w:lvlJc w:val="left"/>
      <w:pPr>
        <w:ind w:left="1641" w:hanging="360"/>
      </w:pPr>
      <w:rPr>
        <w:rFonts w:ascii="Courier New" w:hAnsi="Courier New" w:cs="Courier New" w:hint="default"/>
      </w:rPr>
    </w:lvl>
    <w:lvl w:ilvl="2" w:tplc="40090005" w:tentative="1">
      <w:start w:val="1"/>
      <w:numFmt w:val="bullet"/>
      <w:lvlText w:val=""/>
      <w:lvlJc w:val="left"/>
      <w:pPr>
        <w:ind w:left="2361" w:hanging="360"/>
      </w:pPr>
      <w:rPr>
        <w:rFonts w:ascii="Wingdings" w:hAnsi="Wingdings" w:hint="default"/>
      </w:rPr>
    </w:lvl>
    <w:lvl w:ilvl="3" w:tplc="40090001" w:tentative="1">
      <w:start w:val="1"/>
      <w:numFmt w:val="bullet"/>
      <w:lvlText w:val=""/>
      <w:lvlJc w:val="left"/>
      <w:pPr>
        <w:ind w:left="3081" w:hanging="360"/>
      </w:pPr>
      <w:rPr>
        <w:rFonts w:ascii="Symbol" w:hAnsi="Symbol" w:hint="default"/>
      </w:rPr>
    </w:lvl>
    <w:lvl w:ilvl="4" w:tplc="40090003" w:tentative="1">
      <w:start w:val="1"/>
      <w:numFmt w:val="bullet"/>
      <w:lvlText w:val="o"/>
      <w:lvlJc w:val="left"/>
      <w:pPr>
        <w:ind w:left="3801" w:hanging="360"/>
      </w:pPr>
      <w:rPr>
        <w:rFonts w:ascii="Courier New" w:hAnsi="Courier New" w:cs="Courier New" w:hint="default"/>
      </w:rPr>
    </w:lvl>
    <w:lvl w:ilvl="5" w:tplc="40090005" w:tentative="1">
      <w:start w:val="1"/>
      <w:numFmt w:val="bullet"/>
      <w:lvlText w:val=""/>
      <w:lvlJc w:val="left"/>
      <w:pPr>
        <w:ind w:left="4521" w:hanging="360"/>
      </w:pPr>
      <w:rPr>
        <w:rFonts w:ascii="Wingdings" w:hAnsi="Wingdings" w:hint="default"/>
      </w:rPr>
    </w:lvl>
    <w:lvl w:ilvl="6" w:tplc="40090001" w:tentative="1">
      <w:start w:val="1"/>
      <w:numFmt w:val="bullet"/>
      <w:lvlText w:val=""/>
      <w:lvlJc w:val="left"/>
      <w:pPr>
        <w:ind w:left="5241" w:hanging="360"/>
      </w:pPr>
      <w:rPr>
        <w:rFonts w:ascii="Symbol" w:hAnsi="Symbol" w:hint="default"/>
      </w:rPr>
    </w:lvl>
    <w:lvl w:ilvl="7" w:tplc="40090003" w:tentative="1">
      <w:start w:val="1"/>
      <w:numFmt w:val="bullet"/>
      <w:lvlText w:val="o"/>
      <w:lvlJc w:val="left"/>
      <w:pPr>
        <w:ind w:left="5961" w:hanging="360"/>
      </w:pPr>
      <w:rPr>
        <w:rFonts w:ascii="Courier New" w:hAnsi="Courier New" w:cs="Courier New" w:hint="default"/>
      </w:rPr>
    </w:lvl>
    <w:lvl w:ilvl="8" w:tplc="40090005" w:tentative="1">
      <w:start w:val="1"/>
      <w:numFmt w:val="bullet"/>
      <w:lvlText w:val=""/>
      <w:lvlJc w:val="left"/>
      <w:pPr>
        <w:ind w:left="6681" w:hanging="360"/>
      </w:pPr>
      <w:rPr>
        <w:rFonts w:ascii="Wingdings" w:hAnsi="Wingdings" w:hint="default"/>
      </w:rPr>
    </w:lvl>
  </w:abstractNum>
  <w:abstractNum w:abstractNumId="3" w15:restartNumberingAfterBreak="0">
    <w:nsid w:val="119A73BE"/>
    <w:multiLevelType w:val="multilevel"/>
    <w:tmpl w:val="0DA4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9AD45F8"/>
    <w:multiLevelType w:val="multilevel"/>
    <w:tmpl w:val="0EC03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4A3625"/>
    <w:multiLevelType w:val="multilevel"/>
    <w:tmpl w:val="BA98F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ED3E88"/>
    <w:multiLevelType w:val="multilevel"/>
    <w:tmpl w:val="75106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9E4061"/>
    <w:multiLevelType w:val="multilevel"/>
    <w:tmpl w:val="34E0C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C93FCD"/>
    <w:multiLevelType w:val="multilevel"/>
    <w:tmpl w:val="CBFC1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ADF3B9C"/>
    <w:multiLevelType w:val="multilevel"/>
    <w:tmpl w:val="384E8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3E0464"/>
    <w:multiLevelType w:val="multilevel"/>
    <w:tmpl w:val="2A4AA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03716C5"/>
    <w:multiLevelType w:val="multilevel"/>
    <w:tmpl w:val="8B1C4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BC7B98"/>
    <w:multiLevelType w:val="multilevel"/>
    <w:tmpl w:val="9A8EE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BBB4C0C"/>
    <w:multiLevelType w:val="multilevel"/>
    <w:tmpl w:val="54162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614581"/>
    <w:multiLevelType w:val="multilevel"/>
    <w:tmpl w:val="4D9EF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4B126D4"/>
    <w:multiLevelType w:val="multilevel"/>
    <w:tmpl w:val="B5749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7F73CF5"/>
    <w:multiLevelType w:val="multilevel"/>
    <w:tmpl w:val="A9969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1077D8"/>
    <w:multiLevelType w:val="multilevel"/>
    <w:tmpl w:val="ECC83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16B56B3"/>
    <w:multiLevelType w:val="multilevel"/>
    <w:tmpl w:val="B26A3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C43D3B"/>
    <w:multiLevelType w:val="hybridMultilevel"/>
    <w:tmpl w:val="A5702706"/>
    <w:lvl w:ilvl="0" w:tplc="71346E7C">
      <w:start w:val="1"/>
      <w:numFmt w:val="decimal"/>
      <w:lvlText w:val="%1)"/>
      <w:lvlJc w:val="left"/>
      <w:pPr>
        <w:ind w:left="860" w:hanging="360"/>
      </w:pPr>
      <w:rPr>
        <w:rFonts w:ascii="Trebuchet MS" w:eastAsia="Trebuchet MS" w:hAnsi="Trebuchet MS" w:cs="Trebuchet MS" w:hint="default"/>
        <w:spacing w:val="-2"/>
        <w:w w:val="96"/>
        <w:sz w:val="22"/>
        <w:szCs w:val="22"/>
        <w:lang w:val="en-US" w:eastAsia="en-US" w:bidi="ar-SA"/>
      </w:rPr>
    </w:lvl>
    <w:lvl w:ilvl="1" w:tplc="2124D656">
      <w:numFmt w:val="bullet"/>
      <w:lvlText w:val="•"/>
      <w:lvlJc w:val="left"/>
      <w:pPr>
        <w:ind w:left="1852" w:hanging="360"/>
      </w:pPr>
      <w:rPr>
        <w:rFonts w:hint="default"/>
        <w:lang w:val="en-US" w:eastAsia="en-US" w:bidi="ar-SA"/>
      </w:rPr>
    </w:lvl>
    <w:lvl w:ilvl="2" w:tplc="3058F9E4">
      <w:numFmt w:val="bullet"/>
      <w:lvlText w:val="•"/>
      <w:lvlJc w:val="left"/>
      <w:pPr>
        <w:ind w:left="2844" w:hanging="360"/>
      </w:pPr>
      <w:rPr>
        <w:rFonts w:hint="default"/>
        <w:lang w:val="en-US" w:eastAsia="en-US" w:bidi="ar-SA"/>
      </w:rPr>
    </w:lvl>
    <w:lvl w:ilvl="3" w:tplc="37422718">
      <w:numFmt w:val="bullet"/>
      <w:lvlText w:val="•"/>
      <w:lvlJc w:val="left"/>
      <w:pPr>
        <w:ind w:left="3836" w:hanging="360"/>
      </w:pPr>
      <w:rPr>
        <w:rFonts w:hint="default"/>
        <w:lang w:val="en-US" w:eastAsia="en-US" w:bidi="ar-SA"/>
      </w:rPr>
    </w:lvl>
    <w:lvl w:ilvl="4" w:tplc="3D986EAA">
      <w:numFmt w:val="bullet"/>
      <w:lvlText w:val="•"/>
      <w:lvlJc w:val="left"/>
      <w:pPr>
        <w:ind w:left="4828" w:hanging="360"/>
      </w:pPr>
      <w:rPr>
        <w:rFonts w:hint="default"/>
        <w:lang w:val="en-US" w:eastAsia="en-US" w:bidi="ar-SA"/>
      </w:rPr>
    </w:lvl>
    <w:lvl w:ilvl="5" w:tplc="D3F635E8">
      <w:numFmt w:val="bullet"/>
      <w:lvlText w:val="•"/>
      <w:lvlJc w:val="left"/>
      <w:pPr>
        <w:ind w:left="5820" w:hanging="360"/>
      </w:pPr>
      <w:rPr>
        <w:rFonts w:hint="default"/>
        <w:lang w:val="en-US" w:eastAsia="en-US" w:bidi="ar-SA"/>
      </w:rPr>
    </w:lvl>
    <w:lvl w:ilvl="6" w:tplc="90BC22EC">
      <w:numFmt w:val="bullet"/>
      <w:lvlText w:val="•"/>
      <w:lvlJc w:val="left"/>
      <w:pPr>
        <w:ind w:left="6812" w:hanging="360"/>
      </w:pPr>
      <w:rPr>
        <w:rFonts w:hint="default"/>
        <w:lang w:val="en-US" w:eastAsia="en-US" w:bidi="ar-SA"/>
      </w:rPr>
    </w:lvl>
    <w:lvl w:ilvl="7" w:tplc="24206C7E">
      <w:numFmt w:val="bullet"/>
      <w:lvlText w:val="•"/>
      <w:lvlJc w:val="left"/>
      <w:pPr>
        <w:ind w:left="7804" w:hanging="360"/>
      </w:pPr>
      <w:rPr>
        <w:rFonts w:hint="default"/>
        <w:lang w:val="en-US" w:eastAsia="en-US" w:bidi="ar-SA"/>
      </w:rPr>
    </w:lvl>
    <w:lvl w:ilvl="8" w:tplc="817CDC86">
      <w:numFmt w:val="bullet"/>
      <w:lvlText w:val="•"/>
      <w:lvlJc w:val="left"/>
      <w:pPr>
        <w:ind w:left="8796" w:hanging="360"/>
      </w:pPr>
      <w:rPr>
        <w:rFonts w:hint="default"/>
        <w:lang w:val="en-US" w:eastAsia="en-US" w:bidi="ar-SA"/>
      </w:rPr>
    </w:lvl>
  </w:abstractNum>
  <w:num w:numId="1" w16cid:durableId="1330862168">
    <w:abstractNumId w:val="13"/>
  </w:num>
  <w:num w:numId="2" w16cid:durableId="1234924971">
    <w:abstractNumId w:val="17"/>
  </w:num>
  <w:num w:numId="3" w16cid:durableId="2038726092">
    <w:abstractNumId w:val="16"/>
  </w:num>
  <w:num w:numId="4" w16cid:durableId="1726174041">
    <w:abstractNumId w:val="11"/>
  </w:num>
  <w:num w:numId="5" w16cid:durableId="115876599">
    <w:abstractNumId w:val="12"/>
  </w:num>
  <w:num w:numId="6" w16cid:durableId="662466732">
    <w:abstractNumId w:val="4"/>
  </w:num>
  <w:num w:numId="7" w16cid:durableId="1207568512">
    <w:abstractNumId w:val="18"/>
  </w:num>
  <w:num w:numId="8" w16cid:durableId="1855878255">
    <w:abstractNumId w:val="9"/>
  </w:num>
  <w:num w:numId="9" w16cid:durableId="116535797">
    <w:abstractNumId w:val="19"/>
  </w:num>
  <w:num w:numId="10" w16cid:durableId="439644013">
    <w:abstractNumId w:val="1"/>
  </w:num>
  <w:num w:numId="11" w16cid:durableId="987241957">
    <w:abstractNumId w:val="2"/>
  </w:num>
  <w:num w:numId="12" w16cid:durableId="1662731587">
    <w:abstractNumId w:val="8"/>
  </w:num>
  <w:num w:numId="13" w16cid:durableId="1241215882">
    <w:abstractNumId w:val="15"/>
  </w:num>
  <w:num w:numId="14" w16cid:durableId="113404709">
    <w:abstractNumId w:val="10"/>
  </w:num>
  <w:num w:numId="15" w16cid:durableId="39670683">
    <w:abstractNumId w:val="7"/>
  </w:num>
  <w:num w:numId="16" w16cid:durableId="497960123">
    <w:abstractNumId w:val="6"/>
  </w:num>
  <w:num w:numId="17" w16cid:durableId="721905866">
    <w:abstractNumId w:val="0"/>
  </w:num>
  <w:num w:numId="18" w16cid:durableId="1641184196">
    <w:abstractNumId w:val="3"/>
  </w:num>
  <w:num w:numId="19" w16cid:durableId="1948997629">
    <w:abstractNumId w:val="14"/>
  </w:num>
  <w:num w:numId="20" w16cid:durableId="1258984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42A3C"/>
    <w:rsid w:val="0000654C"/>
    <w:rsid w:val="0001233F"/>
    <w:rsid w:val="00015495"/>
    <w:rsid w:val="00016214"/>
    <w:rsid w:val="0007586B"/>
    <w:rsid w:val="00137D86"/>
    <w:rsid w:val="0014122D"/>
    <w:rsid w:val="00153C93"/>
    <w:rsid w:val="00154132"/>
    <w:rsid w:val="00164071"/>
    <w:rsid w:val="00193BFD"/>
    <w:rsid w:val="001B638C"/>
    <w:rsid w:val="0021775D"/>
    <w:rsid w:val="002211D6"/>
    <w:rsid w:val="00226858"/>
    <w:rsid w:val="00227993"/>
    <w:rsid w:val="00244E1F"/>
    <w:rsid w:val="002478E8"/>
    <w:rsid w:val="00250C8B"/>
    <w:rsid w:val="002E73B0"/>
    <w:rsid w:val="00350204"/>
    <w:rsid w:val="00357A94"/>
    <w:rsid w:val="003756B5"/>
    <w:rsid w:val="00376113"/>
    <w:rsid w:val="00383F2E"/>
    <w:rsid w:val="003A7657"/>
    <w:rsid w:val="003C7418"/>
    <w:rsid w:val="003D7C54"/>
    <w:rsid w:val="00402D78"/>
    <w:rsid w:val="00420953"/>
    <w:rsid w:val="004650C5"/>
    <w:rsid w:val="004665AF"/>
    <w:rsid w:val="00480E06"/>
    <w:rsid w:val="004E2FEE"/>
    <w:rsid w:val="00502E10"/>
    <w:rsid w:val="005034C9"/>
    <w:rsid w:val="00511C38"/>
    <w:rsid w:val="005144BA"/>
    <w:rsid w:val="005217DE"/>
    <w:rsid w:val="00532634"/>
    <w:rsid w:val="00547E80"/>
    <w:rsid w:val="00571603"/>
    <w:rsid w:val="00577CA2"/>
    <w:rsid w:val="0058272A"/>
    <w:rsid w:val="005B32BE"/>
    <w:rsid w:val="005B4FEC"/>
    <w:rsid w:val="005F22BF"/>
    <w:rsid w:val="006010F1"/>
    <w:rsid w:val="006234FC"/>
    <w:rsid w:val="00631A70"/>
    <w:rsid w:val="00656A35"/>
    <w:rsid w:val="00656F44"/>
    <w:rsid w:val="006612FD"/>
    <w:rsid w:val="00681AAC"/>
    <w:rsid w:val="00687334"/>
    <w:rsid w:val="00691980"/>
    <w:rsid w:val="006930AD"/>
    <w:rsid w:val="006A2D9A"/>
    <w:rsid w:val="006B47DC"/>
    <w:rsid w:val="006D4EFE"/>
    <w:rsid w:val="006F6D38"/>
    <w:rsid w:val="00705ACF"/>
    <w:rsid w:val="00751D8A"/>
    <w:rsid w:val="00785E00"/>
    <w:rsid w:val="007943FF"/>
    <w:rsid w:val="007E7CFF"/>
    <w:rsid w:val="007F07E4"/>
    <w:rsid w:val="007F42F7"/>
    <w:rsid w:val="00806E69"/>
    <w:rsid w:val="00813F03"/>
    <w:rsid w:val="0084220D"/>
    <w:rsid w:val="0084222E"/>
    <w:rsid w:val="008473A5"/>
    <w:rsid w:val="0085461B"/>
    <w:rsid w:val="008A1202"/>
    <w:rsid w:val="008B3CAF"/>
    <w:rsid w:val="0090727F"/>
    <w:rsid w:val="009324AC"/>
    <w:rsid w:val="009445B9"/>
    <w:rsid w:val="00986B18"/>
    <w:rsid w:val="00992822"/>
    <w:rsid w:val="00A17CEF"/>
    <w:rsid w:val="00A2465A"/>
    <w:rsid w:val="00A31C29"/>
    <w:rsid w:val="00A42A3C"/>
    <w:rsid w:val="00A563D9"/>
    <w:rsid w:val="00A61E46"/>
    <w:rsid w:val="00A7764B"/>
    <w:rsid w:val="00A97029"/>
    <w:rsid w:val="00AC28F3"/>
    <w:rsid w:val="00AD06F3"/>
    <w:rsid w:val="00AF06E4"/>
    <w:rsid w:val="00B34727"/>
    <w:rsid w:val="00B661A0"/>
    <w:rsid w:val="00B91446"/>
    <w:rsid w:val="00BA32B0"/>
    <w:rsid w:val="00BC666B"/>
    <w:rsid w:val="00BD4BCF"/>
    <w:rsid w:val="00BD6241"/>
    <w:rsid w:val="00C05D43"/>
    <w:rsid w:val="00C1060F"/>
    <w:rsid w:val="00C21F12"/>
    <w:rsid w:val="00C239ED"/>
    <w:rsid w:val="00C63BA7"/>
    <w:rsid w:val="00C8226B"/>
    <w:rsid w:val="00C86586"/>
    <w:rsid w:val="00CC7F20"/>
    <w:rsid w:val="00CD7C96"/>
    <w:rsid w:val="00D13D6E"/>
    <w:rsid w:val="00D16E56"/>
    <w:rsid w:val="00D479B9"/>
    <w:rsid w:val="00D55022"/>
    <w:rsid w:val="00D711E7"/>
    <w:rsid w:val="00D72BCE"/>
    <w:rsid w:val="00D76849"/>
    <w:rsid w:val="00D94F0F"/>
    <w:rsid w:val="00D9694B"/>
    <w:rsid w:val="00DC04B5"/>
    <w:rsid w:val="00DD0C93"/>
    <w:rsid w:val="00E12765"/>
    <w:rsid w:val="00E175C8"/>
    <w:rsid w:val="00E41928"/>
    <w:rsid w:val="00E8365A"/>
    <w:rsid w:val="00EA117A"/>
    <w:rsid w:val="00ED7C31"/>
    <w:rsid w:val="00F13F08"/>
    <w:rsid w:val="00F157ED"/>
    <w:rsid w:val="00F34366"/>
    <w:rsid w:val="00F362FF"/>
    <w:rsid w:val="00F54045"/>
    <w:rsid w:val="00F77E38"/>
    <w:rsid w:val="00F969AF"/>
    <w:rsid w:val="00FA1F24"/>
    <w:rsid w:val="00FF1A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7BDAE"/>
  <w15:docId w15:val="{51876DDA-6A1F-4190-86A7-682ECA87D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0"/>
      <w:ind w:left="201"/>
    </w:pPr>
  </w:style>
  <w:style w:type="table" w:styleId="GridTable5Dark-Accent2">
    <w:name w:val="Grid Table 5 Dark Accent 2"/>
    <w:basedOn w:val="TableNormal"/>
    <w:uiPriority w:val="50"/>
    <w:rsid w:val="00F969A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DBDB"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0504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0504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0504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0504D" w:themeFill="accent2"/>
      </w:tcPr>
    </w:tblStylePr>
    <w:tblStylePr w:type="band1Vert">
      <w:tblPr/>
      <w:tcPr>
        <w:shd w:val="clear" w:color="auto" w:fill="E5B8B7" w:themeFill="accent2" w:themeFillTint="66"/>
      </w:tcPr>
    </w:tblStylePr>
    <w:tblStylePr w:type="band1Horz">
      <w:tblPr/>
      <w:tcPr>
        <w:shd w:val="clear" w:color="auto" w:fill="E5B8B7" w:themeFill="accent2" w:themeFillTint="66"/>
      </w:tcPr>
    </w:tblStylePr>
  </w:style>
  <w:style w:type="table" w:styleId="GridTable5Dark">
    <w:name w:val="Grid Table 5 Dark"/>
    <w:basedOn w:val="TableNormal"/>
    <w:uiPriority w:val="50"/>
    <w:rsid w:val="00BC666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ListTable3">
    <w:name w:val="List Table 3"/>
    <w:basedOn w:val="TableNormal"/>
    <w:uiPriority w:val="48"/>
    <w:rsid w:val="00BC666B"/>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GridTable5Dark-Accent1">
    <w:name w:val="Grid Table 5 Dark Accent 1"/>
    <w:basedOn w:val="TableNormal"/>
    <w:uiPriority w:val="50"/>
    <w:rsid w:val="00BC666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GridTable5Dark-Accent4">
    <w:name w:val="Grid Table 5 Dark Accent 4"/>
    <w:basedOn w:val="TableNormal"/>
    <w:uiPriority w:val="50"/>
    <w:rsid w:val="0068733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44470">
      <w:bodyDiv w:val="1"/>
      <w:marLeft w:val="0"/>
      <w:marRight w:val="0"/>
      <w:marTop w:val="0"/>
      <w:marBottom w:val="0"/>
      <w:divBdr>
        <w:top w:val="none" w:sz="0" w:space="0" w:color="auto"/>
        <w:left w:val="none" w:sz="0" w:space="0" w:color="auto"/>
        <w:bottom w:val="none" w:sz="0" w:space="0" w:color="auto"/>
        <w:right w:val="none" w:sz="0" w:space="0" w:color="auto"/>
      </w:divBdr>
      <w:divsChild>
        <w:div w:id="206723262">
          <w:marLeft w:val="0"/>
          <w:marRight w:val="0"/>
          <w:marTop w:val="0"/>
          <w:marBottom w:val="0"/>
          <w:divBdr>
            <w:top w:val="none" w:sz="0" w:space="0" w:color="auto"/>
            <w:left w:val="none" w:sz="0" w:space="0" w:color="auto"/>
            <w:bottom w:val="none" w:sz="0" w:space="0" w:color="auto"/>
            <w:right w:val="none" w:sz="0" w:space="0" w:color="auto"/>
          </w:divBdr>
        </w:div>
      </w:divsChild>
    </w:div>
    <w:div w:id="20596525">
      <w:bodyDiv w:val="1"/>
      <w:marLeft w:val="0"/>
      <w:marRight w:val="0"/>
      <w:marTop w:val="0"/>
      <w:marBottom w:val="0"/>
      <w:divBdr>
        <w:top w:val="none" w:sz="0" w:space="0" w:color="auto"/>
        <w:left w:val="none" w:sz="0" w:space="0" w:color="auto"/>
        <w:bottom w:val="none" w:sz="0" w:space="0" w:color="auto"/>
        <w:right w:val="none" w:sz="0" w:space="0" w:color="auto"/>
      </w:divBdr>
    </w:div>
    <w:div w:id="160439596">
      <w:bodyDiv w:val="1"/>
      <w:marLeft w:val="0"/>
      <w:marRight w:val="0"/>
      <w:marTop w:val="0"/>
      <w:marBottom w:val="0"/>
      <w:divBdr>
        <w:top w:val="none" w:sz="0" w:space="0" w:color="auto"/>
        <w:left w:val="none" w:sz="0" w:space="0" w:color="auto"/>
        <w:bottom w:val="none" w:sz="0" w:space="0" w:color="auto"/>
        <w:right w:val="none" w:sz="0" w:space="0" w:color="auto"/>
      </w:divBdr>
      <w:divsChild>
        <w:div w:id="1951011117">
          <w:marLeft w:val="0"/>
          <w:marRight w:val="0"/>
          <w:marTop w:val="0"/>
          <w:marBottom w:val="0"/>
          <w:divBdr>
            <w:top w:val="single" w:sz="2" w:space="0" w:color="E5E7EB"/>
            <w:left w:val="single" w:sz="2" w:space="0" w:color="E5E7EB"/>
            <w:bottom w:val="single" w:sz="2" w:space="0" w:color="E5E7EB"/>
            <w:right w:val="single" w:sz="2" w:space="0" w:color="E5E7EB"/>
          </w:divBdr>
          <w:divsChild>
            <w:div w:id="1202552347">
              <w:marLeft w:val="0"/>
              <w:marRight w:val="0"/>
              <w:marTop w:val="0"/>
              <w:marBottom w:val="0"/>
              <w:divBdr>
                <w:top w:val="single" w:sz="2" w:space="0" w:color="E5E7EB"/>
                <w:left w:val="single" w:sz="2" w:space="0" w:color="E5E7EB"/>
                <w:bottom w:val="single" w:sz="2" w:space="0" w:color="E5E7EB"/>
                <w:right w:val="single" w:sz="2" w:space="0" w:color="E5E7EB"/>
              </w:divBdr>
              <w:divsChild>
                <w:div w:id="444424361">
                  <w:marLeft w:val="0"/>
                  <w:marRight w:val="0"/>
                  <w:marTop w:val="0"/>
                  <w:marBottom w:val="0"/>
                  <w:divBdr>
                    <w:top w:val="single" w:sz="2" w:space="0" w:color="auto"/>
                    <w:left w:val="single" w:sz="2" w:space="0" w:color="auto"/>
                    <w:bottom w:val="single" w:sz="6" w:space="24" w:color="auto"/>
                    <w:right w:val="single" w:sz="2" w:space="0" w:color="auto"/>
                  </w:divBdr>
                  <w:divsChild>
                    <w:div w:id="556163696">
                      <w:marLeft w:val="0"/>
                      <w:marRight w:val="0"/>
                      <w:marTop w:val="0"/>
                      <w:marBottom w:val="0"/>
                      <w:divBdr>
                        <w:top w:val="single" w:sz="2" w:space="0" w:color="E5E7EB"/>
                        <w:left w:val="single" w:sz="2" w:space="0" w:color="E5E7EB"/>
                        <w:bottom w:val="single" w:sz="2" w:space="0" w:color="E5E7EB"/>
                        <w:right w:val="single" w:sz="2" w:space="0" w:color="E5E7EB"/>
                      </w:divBdr>
                      <w:divsChild>
                        <w:div w:id="262735606">
                          <w:marLeft w:val="0"/>
                          <w:marRight w:val="0"/>
                          <w:marTop w:val="0"/>
                          <w:marBottom w:val="0"/>
                          <w:divBdr>
                            <w:top w:val="single" w:sz="2" w:space="0" w:color="E5E7EB"/>
                            <w:left w:val="single" w:sz="2" w:space="0" w:color="E5E7EB"/>
                            <w:bottom w:val="single" w:sz="2" w:space="0" w:color="E5E7EB"/>
                            <w:right w:val="single" w:sz="2" w:space="0" w:color="E5E7EB"/>
                          </w:divBdr>
                          <w:divsChild>
                            <w:div w:id="380831992">
                              <w:marLeft w:val="0"/>
                              <w:marRight w:val="0"/>
                              <w:marTop w:val="0"/>
                              <w:marBottom w:val="0"/>
                              <w:divBdr>
                                <w:top w:val="single" w:sz="2" w:space="0" w:color="E5E7EB"/>
                                <w:left w:val="single" w:sz="2" w:space="0" w:color="E5E7EB"/>
                                <w:bottom w:val="single" w:sz="2" w:space="0" w:color="E5E7EB"/>
                                <w:right w:val="single" w:sz="2" w:space="0" w:color="E5E7EB"/>
                              </w:divBdr>
                              <w:divsChild>
                                <w:div w:id="1787305746">
                                  <w:marLeft w:val="0"/>
                                  <w:marRight w:val="0"/>
                                  <w:marTop w:val="0"/>
                                  <w:marBottom w:val="0"/>
                                  <w:divBdr>
                                    <w:top w:val="none" w:sz="0" w:space="0" w:color="auto"/>
                                    <w:left w:val="none" w:sz="0" w:space="0" w:color="auto"/>
                                    <w:bottom w:val="none" w:sz="0" w:space="0" w:color="auto"/>
                                    <w:right w:val="none" w:sz="0" w:space="0" w:color="auto"/>
                                  </w:divBdr>
                                  <w:divsChild>
                                    <w:div w:id="1282418849">
                                      <w:marLeft w:val="0"/>
                                      <w:marRight w:val="0"/>
                                      <w:marTop w:val="0"/>
                                      <w:marBottom w:val="0"/>
                                      <w:divBdr>
                                        <w:top w:val="none" w:sz="0" w:space="0" w:color="auto"/>
                                        <w:left w:val="none" w:sz="0" w:space="0" w:color="auto"/>
                                        <w:bottom w:val="none" w:sz="0" w:space="0" w:color="auto"/>
                                        <w:right w:val="none" w:sz="0" w:space="0" w:color="auto"/>
                                      </w:divBdr>
                                      <w:divsChild>
                                        <w:div w:id="1603996881">
                                          <w:marLeft w:val="0"/>
                                          <w:marRight w:val="0"/>
                                          <w:marTop w:val="0"/>
                                          <w:marBottom w:val="0"/>
                                          <w:divBdr>
                                            <w:top w:val="single" w:sz="2" w:space="0" w:color="E5E7EB"/>
                                            <w:left w:val="single" w:sz="2" w:space="0" w:color="E5E7EB"/>
                                            <w:bottom w:val="single" w:sz="2" w:space="0" w:color="E5E7EB"/>
                                            <w:right w:val="single" w:sz="2" w:space="0" w:color="E5E7EB"/>
                                          </w:divBdr>
                                          <w:divsChild>
                                            <w:div w:id="522089069">
                                              <w:marLeft w:val="0"/>
                                              <w:marRight w:val="0"/>
                                              <w:marTop w:val="0"/>
                                              <w:marBottom w:val="0"/>
                                              <w:divBdr>
                                                <w:top w:val="single" w:sz="2" w:space="0" w:color="E5E7EB"/>
                                                <w:left w:val="single" w:sz="2" w:space="0" w:color="E5E7EB"/>
                                                <w:bottom w:val="single" w:sz="2" w:space="0" w:color="E5E7EB"/>
                                                <w:right w:val="single" w:sz="2" w:space="0" w:color="E5E7EB"/>
                                              </w:divBdr>
                                              <w:divsChild>
                                                <w:div w:id="6333722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62462080">
                                      <w:marLeft w:val="0"/>
                                      <w:marRight w:val="0"/>
                                      <w:marTop w:val="120"/>
                                      <w:marBottom w:val="0"/>
                                      <w:divBdr>
                                        <w:top w:val="none" w:sz="0" w:space="0" w:color="auto"/>
                                        <w:left w:val="none" w:sz="0" w:space="0" w:color="auto"/>
                                        <w:bottom w:val="none" w:sz="0" w:space="0" w:color="auto"/>
                                        <w:right w:val="none" w:sz="0" w:space="0" w:color="auto"/>
                                      </w:divBdr>
                                      <w:divsChild>
                                        <w:div w:id="1527212455">
                                          <w:marLeft w:val="-120"/>
                                          <w:marRight w:val="0"/>
                                          <w:marTop w:val="0"/>
                                          <w:marBottom w:val="0"/>
                                          <w:divBdr>
                                            <w:top w:val="single" w:sz="2" w:space="0" w:color="E5E7EB"/>
                                            <w:left w:val="single" w:sz="2" w:space="0" w:color="E5E7EB"/>
                                            <w:bottom w:val="single" w:sz="2" w:space="0" w:color="E5E7EB"/>
                                            <w:right w:val="single" w:sz="2" w:space="0" w:color="E5E7EB"/>
                                          </w:divBdr>
                                          <w:divsChild>
                                            <w:div w:id="498931118">
                                              <w:marLeft w:val="0"/>
                                              <w:marRight w:val="0"/>
                                              <w:marTop w:val="0"/>
                                              <w:marBottom w:val="0"/>
                                              <w:divBdr>
                                                <w:top w:val="single" w:sz="2" w:space="0" w:color="E5E7EB"/>
                                                <w:left w:val="single" w:sz="2" w:space="0" w:color="E5E7EB"/>
                                                <w:bottom w:val="single" w:sz="2" w:space="0" w:color="E5E7EB"/>
                                                <w:right w:val="single" w:sz="2" w:space="0" w:color="E5E7EB"/>
                                              </w:divBdr>
                                              <w:divsChild>
                                                <w:div w:id="12400980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9784311">
                                              <w:marLeft w:val="0"/>
                                              <w:marRight w:val="0"/>
                                              <w:marTop w:val="0"/>
                                              <w:marBottom w:val="0"/>
                                              <w:divBdr>
                                                <w:top w:val="single" w:sz="2" w:space="0" w:color="E5E7EB"/>
                                                <w:left w:val="single" w:sz="2" w:space="0" w:color="E5E7EB"/>
                                                <w:bottom w:val="single" w:sz="2" w:space="0" w:color="E5E7EB"/>
                                                <w:right w:val="single" w:sz="2" w:space="0" w:color="E5E7EB"/>
                                              </w:divBdr>
                                              <w:divsChild>
                                                <w:div w:id="1338998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94272790">
      <w:bodyDiv w:val="1"/>
      <w:marLeft w:val="0"/>
      <w:marRight w:val="0"/>
      <w:marTop w:val="0"/>
      <w:marBottom w:val="0"/>
      <w:divBdr>
        <w:top w:val="none" w:sz="0" w:space="0" w:color="auto"/>
        <w:left w:val="none" w:sz="0" w:space="0" w:color="auto"/>
        <w:bottom w:val="none" w:sz="0" w:space="0" w:color="auto"/>
        <w:right w:val="none" w:sz="0" w:space="0" w:color="auto"/>
      </w:divBdr>
    </w:div>
    <w:div w:id="334039018">
      <w:bodyDiv w:val="1"/>
      <w:marLeft w:val="0"/>
      <w:marRight w:val="0"/>
      <w:marTop w:val="0"/>
      <w:marBottom w:val="0"/>
      <w:divBdr>
        <w:top w:val="none" w:sz="0" w:space="0" w:color="auto"/>
        <w:left w:val="none" w:sz="0" w:space="0" w:color="auto"/>
        <w:bottom w:val="none" w:sz="0" w:space="0" w:color="auto"/>
        <w:right w:val="none" w:sz="0" w:space="0" w:color="auto"/>
      </w:divBdr>
    </w:div>
    <w:div w:id="606616566">
      <w:bodyDiv w:val="1"/>
      <w:marLeft w:val="0"/>
      <w:marRight w:val="0"/>
      <w:marTop w:val="0"/>
      <w:marBottom w:val="0"/>
      <w:divBdr>
        <w:top w:val="none" w:sz="0" w:space="0" w:color="auto"/>
        <w:left w:val="none" w:sz="0" w:space="0" w:color="auto"/>
        <w:bottom w:val="none" w:sz="0" w:space="0" w:color="auto"/>
        <w:right w:val="none" w:sz="0" w:space="0" w:color="auto"/>
      </w:divBdr>
      <w:divsChild>
        <w:div w:id="866798846">
          <w:marLeft w:val="0"/>
          <w:marRight w:val="0"/>
          <w:marTop w:val="0"/>
          <w:marBottom w:val="0"/>
          <w:divBdr>
            <w:top w:val="single" w:sz="2" w:space="0" w:color="E5E7EB"/>
            <w:left w:val="single" w:sz="2" w:space="0" w:color="E5E7EB"/>
            <w:bottom w:val="single" w:sz="2" w:space="0" w:color="E5E7EB"/>
            <w:right w:val="single" w:sz="2" w:space="0" w:color="E5E7EB"/>
          </w:divBdr>
          <w:divsChild>
            <w:div w:id="1940139166">
              <w:marLeft w:val="0"/>
              <w:marRight w:val="0"/>
              <w:marTop w:val="0"/>
              <w:marBottom w:val="0"/>
              <w:divBdr>
                <w:top w:val="single" w:sz="2" w:space="0" w:color="E5E7EB"/>
                <w:left w:val="single" w:sz="2" w:space="0" w:color="E5E7EB"/>
                <w:bottom w:val="single" w:sz="2" w:space="0" w:color="E5E7EB"/>
                <w:right w:val="single" w:sz="2" w:space="0" w:color="E5E7EB"/>
              </w:divBdr>
              <w:divsChild>
                <w:div w:id="1687637841">
                  <w:marLeft w:val="0"/>
                  <w:marRight w:val="0"/>
                  <w:marTop w:val="0"/>
                  <w:marBottom w:val="0"/>
                  <w:divBdr>
                    <w:top w:val="single" w:sz="2" w:space="0" w:color="auto"/>
                    <w:left w:val="single" w:sz="2" w:space="0" w:color="auto"/>
                    <w:bottom w:val="single" w:sz="6" w:space="24" w:color="auto"/>
                    <w:right w:val="single" w:sz="2" w:space="0" w:color="auto"/>
                  </w:divBdr>
                  <w:divsChild>
                    <w:div w:id="198933378">
                      <w:marLeft w:val="0"/>
                      <w:marRight w:val="0"/>
                      <w:marTop w:val="0"/>
                      <w:marBottom w:val="0"/>
                      <w:divBdr>
                        <w:top w:val="single" w:sz="2" w:space="0" w:color="E5E7EB"/>
                        <w:left w:val="single" w:sz="2" w:space="0" w:color="E5E7EB"/>
                        <w:bottom w:val="single" w:sz="2" w:space="0" w:color="E5E7EB"/>
                        <w:right w:val="single" w:sz="2" w:space="0" w:color="E5E7EB"/>
                      </w:divBdr>
                      <w:divsChild>
                        <w:div w:id="1765226804">
                          <w:marLeft w:val="0"/>
                          <w:marRight w:val="0"/>
                          <w:marTop w:val="0"/>
                          <w:marBottom w:val="0"/>
                          <w:divBdr>
                            <w:top w:val="single" w:sz="2" w:space="0" w:color="E5E7EB"/>
                            <w:left w:val="single" w:sz="2" w:space="0" w:color="E5E7EB"/>
                            <w:bottom w:val="single" w:sz="2" w:space="0" w:color="E5E7EB"/>
                            <w:right w:val="single" w:sz="2" w:space="0" w:color="E5E7EB"/>
                          </w:divBdr>
                          <w:divsChild>
                            <w:div w:id="1224834149">
                              <w:marLeft w:val="0"/>
                              <w:marRight w:val="0"/>
                              <w:marTop w:val="0"/>
                              <w:marBottom w:val="0"/>
                              <w:divBdr>
                                <w:top w:val="single" w:sz="2" w:space="0" w:color="E5E7EB"/>
                                <w:left w:val="single" w:sz="2" w:space="0" w:color="E5E7EB"/>
                                <w:bottom w:val="single" w:sz="2" w:space="0" w:color="E5E7EB"/>
                                <w:right w:val="single" w:sz="2" w:space="0" w:color="E5E7EB"/>
                              </w:divBdr>
                              <w:divsChild>
                                <w:div w:id="955140049">
                                  <w:marLeft w:val="0"/>
                                  <w:marRight w:val="0"/>
                                  <w:marTop w:val="0"/>
                                  <w:marBottom w:val="0"/>
                                  <w:divBdr>
                                    <w:top w:val="none" w:sz="0" w:space="0" w:color="auto"/>
                                    <w:left w:val="none" w:sz="0" w:space="0" w:color="auto"/>
                                    <w:bottom w:val="none" w:sz="0" w:space="0" w:color="auto"/>
                                    <w:right w:val="none" w:sz="0" w:space="0" w:color="auto"/>
                                  </w:divBdr>
                                  <w:divsChild>
                                    <w:div w:id="1398748546">
                                      <w:marLeft w:val="0"/>
                                      <w:marRight w:val="0"/>
                                      <w:marTop w:val="0"/>
                                      <w:marBottom w:val="0"/>
                                      <w:divBdr>
                                        <w:top w:val="none" w:sz="0" w:space="0" w:color="auto"/>
                                        <w:left w:val="none" w:sz="0" w:space="0" w:color="auto"/>
                                        <w:bottom w:val="none" w:sz="0" w:space="0" w:color="auto"/>
                                        <w:right w:val="none" w:sz="0" w:space="0" w:color="auto"/>
                                      </w:divBdr>
                                      <w:divsChild>
                                        <w:div w:id="1029187609">
                                          <w:marLeft w:val="0"/>
                                          <w:marRight w:val="0"/>
                                          <w:marTop w:val="0"/>
                                          <w:marBottom w:val="0"/>
                                          <w:divBdr>
                                            <w:top w:val="single" w:sz="2" w:space="0" w:color="E5E7EB"/>
                                            <w:left w:val="single" w:sz="2" w:space="0" w:color="E5E7EB"/>
                                            <w:bottom w:val="single" w:sz="2" w:space="0" w:color="E5E7EB"/>
                                            <w:right w:val="single" w:sz="2" w:space="0" w:color="E5E7EB"/>
                                          </w:divBdr>
                                          <w:divsChild>
                                            <w:div w:id="2048334584">
                                              <w:marLeft w:val="0"/>
                                              <w:marRight w:val="0"/>
                                              <w:marTop w:val="0"/>
                                              <w:marBottom w:val="0"/>
                                              <w:divBdr>
                                                <w:top w:val="single" w:sz="2" w:space="0" w:color="E5E7EB"/>
                                                <w:left w:val="single" w:sz="2" w:space="0" w:color="E5E7EB"/>
                                                <w:bottom w:val="single" w:sz="2" w:space="0" w:color="E5E7EB"/>
                                                <w:right w:val="single" w:sz="2" w:space="0" w:color="E5E7EB"/>
                                              </w:divBdr>
                                              <w:divsChild>
                                                <w:div w:id="67267698">
                                                  <w:marLeft w:val="0"/>
                                                  <w:marRight w:val="0"/>
                                                  <w:marTop w:val="0"/>
                                                  <w:marBottom w:val="0"/>
                                                  <w:divBdr>
                                                    <w:top w:val="single" w:sz="2" w:space="0" w:color="E5E7EB"/>
                                                    <w:left w:val="single" w:sz="2" w:space="0" w:color="E5E7EB"/>
                                                    <w:bottom w:val="single" w:sz="2" w:space="0" w:color="E5E7EB"/>
                                                    <w:right w:val="single" w:sz="2" w:space="0" w:color="E5E7EB"/>
                                                  </w:divBdr>
                                                  <w:divsChild>
                                                    <w:div w:id="14899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846661">
                                      <w:marLeft w:val="0"/>
                                      <w:marRight w:val="0"/>
                                      <w:marTop w:val="120"/>
                                      <w:marBottom w:val="0"/>
                                      <w:divBdr>
                                        <w:top w:val="none" w:sz="0" w:space="0" w:color="auto"/>
                                        <w:left w:val="none" w:sz="0" w:space="0" w:color="auto"/>
                                        <w:bottom w:val="none" w:sz="0" w:space="0" w:color="auto"/>
                                        <w:right w:val="none" w:sz="0" w:space="0" w:color="auto"/>
                                      </w:divBdr>
                                      <w:divsChild>
                                        <w:div w:id="701828319">
                                          <w:marLeft w:val="-120"/>
                                          <w:marRight w:val="0"/>
                                          <w:marTop w:val="0"/>
                                          <w:marBottom w:val="0"/>
                                          <w:divBdr>
                                            <w:top w:val="single" w:sz="2" w:space="0" w:color="E5E7EB"/>
                                            <w:left w:val="single" w:sz="2" w:space="0" w:color="E5E7EB"/>
                                            <w:bottom w:val="single" w:sz="2" w:space="0" w:color="E5E7EB"/>
                                            <w:right w:val="single" w:sz="2" w:space="0" w:color="E5E7EB"/>
                                          </w:divBdr>
                                          <w:divsChild>
                                            <w:div w:id="610087811">
                                              <w:marLeft w:val="0"/>
                                              <w:marRight w:val="0"/>
                                              <w:marTop w:val="0"/>
                                              <w:marBottom w:val="0"/>
                                              <w:divBdr>
                                                <w:top w:val="single" w:sz="2" w:space="0" w:color="E5E7EB"/>
                                                <w:left w:val="single" w:sz="2" w:space="0" w:color="E5E7EB"/>
                                                <w:bottom w:val="single" w:sz="2" w:space="0" w:color="E5E7EB"/>
                                                <w:right w:val="single" w:sz="2" w:space="0" w:color="E5E7EB"/>
                                              </w:divBdr>
                                              <w:divsChild>
                                                <w:div w:id="14173580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3098896">
                                              <w:marLeft w:val="0"/>
                                              <w:marRight w:val="0"/>
                                              <w:marTop w:val="0"/>
                                              <w:marBottom w:val="0"/>
                                              <w:divBdr>
                                                <w:top w:val="single" w:sz="2" w:space="0" w:color="E5E7EB"/>
                                                <w:left w:val="single" w:sz="2" w:space="0" w:color="E5E7EB"/>
                                                <w:bottom w:val="single" w:sz="2" w:space="0" w:color="E5E7EB"/>
                                                <w:right w:val="single" w:sz="2" w:space="0" w:color="E5E7EB"/>
                                              </w:divBdr>
                                              <w:divsChild>
                                                <w:div w:id="13469002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692682684">
      <w:bodyDiv w:val="1"/>
      <w:marLeft w:val="0"/>
      <w:marRight w:val="0"/>
      <w:marTop w:val="0"/>
      <w:marBottom w:val="0"/>
      <w:divBdr>
        <w:top w:val="none" w:sz="0" w:space="0" w:color="auto"/>
        <w:left w:val="none" w:sz="0" w:space="0" w:color="auto"/>
        <w:bottom w:val="none" w:sz="0" w:space="0" w:color="auto"/>
        <w:right w:val="none" w:sz="0" w:space="0" w:color="auto"/>
      </w:divBdr>
      <w:divsChild>
        <w:div w:id="167017338">
          <w:marLeft w:val="0"/>
          <w:marRight w:val="0"/>
          <w:marTop w:val="0"/>
          <w:marBottom w:val="0"/>
          <w:divBdr>
            <w:top w:val="single" w:sz="2" w:space="0" w:color="E5E7EB"/>
            <w:left w:val="single" w:sz="2" w:space="0" w:color="E5E7EB"/>
            <w:bottom w:val="single" w:sz="2" w:space="0" w:color="E5E7EB"/>
            <w:right w:val="single" w:sz="2" w:space="0" w:color="E5E7EB"/>
          </w:divBdr>
          <w:divsChild>
            <w:div w:id="2049376757">
              <w:marLeft w:val="0"/>
              <w:marRight w:val="0"/>
              <w:marTop w:val="0"/>
              <w:marBottom w:val="0"/>
              <w:divBdr>
                <w:top w:val="single" w:sz="2" w:space="0" w:color="E5E7EB"/>
                <w:left w:val="single" w:sz="2" w:space="0" w:color="E5E7EB"/>
                <w:bottom w:val="single" w:sz="2" w:space="0" w:color="E5E7EB"/>
                <w:right w:val="single" w:sz="2" w:space="0" w:color="E5E7EB"/>
              </w:divBdr>
              <w:divsChild>
                <w:div w:id="754937850">
                  <w:marLeft w:val="0"/>
                  <w:marRight w:val="0"/>
                  <w:marTop w:val="0"/>
                  <w:marBottom w:val="0"/>
                  <w:divBdr>
                    <w:top w:val="single" w:sz="2" w:space="0" w:color="auto"/>
                    <w:left w:val="single" w:sz="2" w:space="0" w:color="auto"/>
                    <w:bottom w:val="single" w:sz="6" w:space="24" w:color="auto"/>
                    <w:right w:val="single" w:sz="2" w:space="0" w:color="auto"/>
                  </w:divBdr>
                  <w:divsChild>
                    <w:div w:id="2040398536">
                      <w:marLeft w:val="0"/>
                      <w:marRight w:val="0"/>
                      <w:marTop w:val="0"/>
                      <w:marBottom w:val="0"/>
                      <w:divBdr>
                        <w:top w:val="single" w:sz="2" w:space="0" w:color="E5E7EB"/>
                        <w:left w:val="single" w:sz="2" w:space="0" w:color="E5E7EB"/>
                        <w:bottom w:val="single" w:sz="2" w:space="0" w:color="E5E7EB"/>
                        <w:right w:val="single" w:sz="2" w:space="0" w:color="E5E7EB"/>
                      </w:divBdr>
                      <w:divsChild>
                        <w:div w:id="1199468535">
                          <w:marLeft w:val="0"/>
                          <w:marRight w:val="0"/>
                          <w:marTop w:val="0"/>
                          <w:marBottom w:val="0"/>
                          <w:divBdr>
                            <w:top w:val="single" w:sz="2" w:space="0" w:color="E5E7EB"/>
                            <w:left w:val="single" w:sz="2" w:space="0" w:color="E5E7EB"/>
                            <w:bottom w:val="single" w:sz="2" w:space="0" w:color="E5E7EB"/>
                            <w:right w:val="single" w:sz="2" w:space="0" w:color="E5E7EB"/>
                          </w:divBdr>
                          <w:divsChild>
                            <w:div w:id="290863477">
                              <w:marLeft w:val="0"/>
                              <w:marRight w:val="0"/>
                              <w:marTop w:val="0"/>
                              <w:marBottom w:val="0"/>
                              <w:divBdr>
                                <w:top w:val="single" w:sz="2" w:space="0" w:color="E5E7EB"/>
                                <w:left w:val="single" w:sz="2" w:space="0" w:color="E5E7EB"/>
                                <w:bottom w:val="single" w:sz="2" w:space="0" w:color="E5E7EB"/>
                                <w:right w:val="single" w:sz="2" w:space="0" w:color="E5E7EB"/>
                              </w:divBdr>
                              <w:divsChild>
                                <w:div w:id="360789713">
                                  <w:marLeft w:val="0"/>
                                  <w:marRight w:val="0"/>
                                  <w:marTop w:val="0"/>
                                  <w:marBottom w:val="0"/>
                                  <w:divBdr>
                                    <w:top w:val="none" w:sz="0" w:space="0" w:color="auto"/>
                                    <w:left w:val="none" w:sz="0" w:space="0" w:color="auto"/>
                                    <w:bottom w:val="none" w:sz="0" w:space="0" w:color="auto"/>
                                    <w:right w:val="none" w:sz="0" w:space="0" w:color="auto"/>
                                  </w:divBdr>
                                  <w:divsChild>
                                    <w:div w:id="683674694">
                                      <w:marLeft w:val="0"/>
                                      <w:marRight w:val="0"/>
                                      <w:marTop w:val="0"/>
                                      <w:marBottom w:val="0"/>
                                      <w:divBdr>
                                        <w:top w:val="none" w:sz="0" w:space="0" w:color="auto"/>
                                        <w:left w:val="none" w:sz="0" w:space="0" w:color="auto"/>
                                        <w:bottom w:val="none" w:sz="0" w:space="0" w:color="auto"/>
                                        <w:right w:val="none" w:sz="0" w:space="0" w:color="auto"/>
                                      </w:divBdr>
                                      <w:divsChild>
                                        <w:div w:id="1952399505">
                                          <w:marLeft w:val="0"/>
                                          <w:marRight w:val="0"/>
                                          <w:marTop w:val="0"/>
                                          <w:marBottom w:val="120"/>
                                          <w:divBdr>
                                            <w:top w:val="single" w:sz="2" w:space="0" w:color="E5E7EB"/>
                                            <w:left w:val="single" w:sz="2" w:space="0" w:color="E5E7EB"/>
                                            <w:bottom w:val="single" w:sz="2" w:space="0" w:color="E5E7EB"/>
                                            <w:right w:val="single" w:sz="2" w:space="0" w:color="E5E7EB"/>
                                          </w:divBdr>
                                          <w:divsChild>
                                            <w:div w:id="1879857571">
                                              <w:marLeft w:val="0"/>
                                              <w:marRight w:val="0"/>
                                              <w:marTop w:val="0"/>
                                              <w:marBottom w:val="0"/>
                                              <w:divBdr>
                                                <w:top w:val="single" w:sz="2" w:space="0" w:color="E5E7EB"/>
                                                <w:left w:val="single" w:sz="2" w:space="0" w:color="E5E7EB"/>
                                                <w:bottom w:val="single" w:sz="2" w:space="0" w:color="E5E7EB"/>
                                                <w:right w:val="single" w:sz="2" w:space="0" w:color="E5E7EB"/>
                                              </w:divBdr>
                                              <w:divsChild>
                                                <w:div w:id="1403672368">
                                                  <w:marLeft w:val="0"/>
                                                  <w:marRight w:val="0"/>
                                                  <w:marTop w:val="0"/>
                                                  <w:marBottom w:val="0"/>
                                                  <w:divBdr>
                                                    <w:top w:val="single" w:sz="2" w:space="0" w:color="E5E7EB"/>
                                                    <w:left w:val="single" w:sz="2" w:space="0" w:color="E5E7EB"/>
                                                    <w:bottom w:val="single" w:sz="2" w:space="0" w:color="E5E7EB"/>
                                                    <w:right w:val="single" w:sz="2" w:space="0" w:color="E5E7EB"/>
                                                  </w:divBdr>
                                                  <w:divsChild>
                                                    <w:div w:id="3611317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70841731">
                                      <w:marLeft w:val="0"/>
                                      <w:marRight w:val="0"/>
                                      <w:marTop w:val="0"/>
                                      <w:marBottom w:val="0"/>
                                      <w:divBdr>
                                        <w:top w:val="none" w:sz="0" w:space="0" w:color="auto"/>
                                        <w:left w:val="none" w:sz="0" w:space="0" w:color="auto"/>
                                        <w:bottom w:val="none" w:sz="0" w:space="0" w:color="auto"/>
                                        <w:right w:val="none" w:sz="0" w:space="0" w:color="auto"/>
                                      </w:divBdr>
                                      <w:divsChild>
                                        <w:div w:id="604968140">
                                          <w:marLeft w:val="0"/>
                                          <w:marRight w:val="0"/>
                                          <w:marTop w:val="0"/>
                                          <w:marBottom w:val="0"/>
                                          <w:divBdr>
                                            <w:top w:val="single" w:sz="2" w:space="0" w:color="E5E7EB"/>
                                            <w:left w:val="single" w:sz="2" w:space="0" w:color="E5E7EB"/>
                                            <w:bottom w:val="single" w:sz="2" w:space="0" w:color="E5E7EB"/>
                                            <w:right w:val="single" w:sz="2" w:space="0" w:color="E5E7EB"/>
                                          </w:divBdr>
                                          <w:divsChild>
                                            <w:div w:id="78258332">
                                              <w:marLeft w:val="0"/>
                                              <w:marRight w:val="0"/>
                                              <w:marTop w:val="0"/>
                                              <w:marBottom w:val="0"/>
                                              <w:divBdr>
                                                <w:top w:val="single" w:sz="2" w:space="0" w:color="E5E7EB"/>
                                                <w:left w:val="single" w:sz="2" w:space="0" w:color="E5E7EB"/>
                                                <w:bottom w:val="single" w:sz="2" w:space="0" w:color="E5E7EB"/>
                                                <w:right w:val="single" w:sz="2" w:space="0" w:color="E5E7EB"/>
                                              </w:divBdr>
                                              <w:divsChild>
                                                <w:div w:id="1450314329">
                                                  <w:marLeft w:val="0"/>
                                                  <w:marRight w:val="0"/>
                                                  <w:marTop w:val="0"/>
                                                  <w:marBottom w:val="0"/>
                                                  <w:divBdr>
                                                    <w:top w:val="single" w:sz="2" w:space="0" w:color="E5E7EB"/>
                                                    <w:left w:val="single" w:sz="2" w:space="0" w:color="E5E7EB"/>
                                                    <w:bottom w:val="single" w:sz="2" w:space="0" w:color="E5E7EB"/>
                                                    <w:right w:val="single" w:sz="2" w:space="0" w:color="E5E7EB"/>
                                                  </w:divBdr>
                                                  <w:divsChild>
                                                    <w:div w:id="699432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609510">
                                      <w:marLeft w:val="0"/>
                                      <w:marRight w:val="0"/>
                                      <w:marTop w:val="120"/>
                                      <w:marBottom w:val="0"/>
                                      <w:divBdr>
                                        <w:top w:val="none" w:sz="0" w:space="0" w:color="auto"/>
                                        <w:left w:val="none" w:sz="0" w:space="0" w:color="auto"/>
                                        <w:bottom w:val="none" w:sz="0" w:space="0" w:color="auto"/>
                                        <w:right w:val="none" w:sz="0" w:space="0" w:color="auto"/>
                                      </w:divBdr>
                                      <w:divsChild>
                                        <w:div w:id="2073889211">
                                          <w:marLeft w:val="-120"/>
                                          <w:marRight w:val="0"/>
                                          <w:marTop w:val="0"/>
                                          <w:marBottom w:val="0"/>
                                          <w:divBdr>
                                            <w:top w:val="single" w:sz="2" w:space="0" w:color="E5E7EB"/>
                                            <w:left w:val="single" w:sz="2" w:space="0" w:color="E5E7EB"/>
                                            <w:bottom w:val="single" w:sz="2" w:space="0" w:color="E5E7EB"/>
                                            <w:right w:val="single" w:sz="2" w:space="0" w:color="E5E7EB"/>
                                          </w:divBdr>
                                          <w:divsChild>
                                            <w:div w:id="2017415022">
                                              <w:marLeft w:val="0"/>
                                              <w:marRight w:val="0"/>
                                              <w:marTop w:val="0"/>
                                              <w:marBottom w:val="0"/>
                                              <w:divBdr>
                                                <w:top w:val="single" w:sz="2" w:space="0" w:color="E5E7EB"/>
                                                <w:left w:val="single" w:sz="2" w:space="0" w:color="E5E7EB"/>
                                                <w:bottom w:val="single" w:sz="2" w:space="0" w:color="E5E7EB"/>
                                                <w:right w:val="single" w:sz="2" w:space="0" w:color="E5E7EB"/>
                                              </w:divBdr>
                                              <w:divsChild>
                                                <w:div w:id="12086890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25530198">
                                              <w:marLeft w:val="0"/>
                                              <w:marRight w:val="0"/>
                                              <w:marTop w:val="0"/>
                                              <w:marBottom w:val="0"/>
                                              <w:divBdr>
                                                <w:top w:val="single" w:sz="2" w:space="0" w:color="E5E7EB"/>
                                                <w:left w:val="single" w:sz="2" w:space="0" w:color="E5E7EB"/>
                                                <w:bottom w:val="single" w:sz="2" w:space="0" w:color="E5E7EB"/>
                                                <w:right w:val="single" w:sz="2" w:space="0" w:color="E5E7EB"/>
                                              </w:divBdr>
                                              <w:divsChild>
                                                <w:div w:id="13750820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879974083">
      <w:bodyDiv w:val="1"/>
      <w:marLeft w:val="0"/>
      <w:marRight w:val="0"/>
      <w:marTop w:val="0"/>
      <w:marBottom w:val="0"/>
      <w:divBdr>
        <w:top w:val="none" w:sz="0" w:space="0" w:color="auto"/>
        <w:left w:val="none" w:sz="0" w:space="0" w:color="auto"/>
        <w:bottom w:val="none" w:sz="0" w:space="0" w:color="auto"/>
        <w:right w:val="none" w:sz="0" w:space="0" w:color="auto"/>
      </w:divBdr>
    </w:div>
    <w:div w:id="999652564">
      <w:bodyDiv w:val="1"/>
      <w:marLeft w:val="0"/>
      <w:marRight w:val="0"/>
      <w:marTop w:val="0"/>
      <w:marBottom w:val="0"/>
      <w:divBdr>
        <w:top w:val="none" w:sz="0" w:space="0" w:color="auto"/>
        <w:left w:val="none" w:sz="0" w:space="0" w:color="auto"/>
        <w:bottom w:val="none" w:sz="0" w:space="0" w:color="auto"/>
        <w:right w:val="none" w:sz="0" w:space="0" w:color="auto"/>
      </w:divBdr>
    </w:div>
    <w:div w:id="1006251329">
      <w:bodyDiv w:val="1"/>
      <w:marLeft w:val="0"/>
      <w:marRight w:val="0"/>
      <w:marTop w:val="0"/>
      <w:marBottom w:val="0"/>
      <w:divBdr>
        <w:top w:val="none" w:sz="0" w:space="0" w:color="auto"/>
        <w:left w:val="none" w:sz="0" w:space="0" w:color="auto"/>
        <w:bottom w:val="none" w:sz="0" w:space="0" w:color="auto"/>
        <w:right w:val="none" w:sz="0" w:space="0" w:color="auto"/>
      </w:divBdr>
    </w:div>
    <w:div w:id="1019504612">
      <w:bodyDiv w:val="1"/>
      <w:marLeft w:val="0"/>
      <w:marRight w:val="0"/>
      <w:marTop w:val="0"/>
      <w:marBottom w:val="0"/>
      <w:divBdr>
        <w:top w:val="none" w:sz="0" w:space="0" w:color="auto"/>
        <w:left w:val="none" w:sz="0" w:space="0" w:color="auto"/>
        <w:bottom w:val="none" w:sz="0" w:space="0" w:color="auto"/>
        <w:right w:val="none" w:sz="0" w:space="0" w:color="auto"/>
      </w:divBdr>
    </w:div>
    <w:div w:id="1100369448">
      <w:bodyDiv w:val="1"/>
      <w:marLeft w:val="0"/>
      <w:marRight w:val="0"/>
      <w:marTop w:val="0"/>
      <w:marBottom w:val="0"/>
      <w:divBdr>
        <w:top w:val="none" w:sz="0" w:space="0" w:color="auto"/>
        <w:left w:val="none" w:sz="0" w:space="0" w:color="auto"/>
        <w:bottom w:val="none" w:sz="0" w:space="0" w:color="auto"/>
        <w:right w:val="none" w:sz="0" w:space="0" w:color="auto"/>
      </w:divBdr>
      <w:divsChild>
        <w:div w:id="1195654176">
          <w:marLeft w:val="0"/>
          <w:marRight w:val="0"/>
          <w:marTop w:val="0"/>
          <w:marBottom w:val="0"/>
          <w:divBdr>
            <w:top w:val="none" w:sz="0" w:space="0" w:color="auto"/>
            <w:left w:val="none" w:sz="0" w:space="0" w:color="auto"/>
            <w:bottom w:val="none" w:sz="0" w:space="0" w:color="auto"/>
            <w:right w:val="none" w:sz="0" w:space="0" w:color="auto"/>
          </w:divBdr>
        </w:div>
      </w:divsChild>
    </w:div>
    <w:div w:id="1280212684">
      <w:bodyDiv w:val="1"/>
      <w:marLeft w:val="0"/>
      <w:marRight w:val="0"/>
      <w:marTop w:val="0"/>
      <w:marBottom w:val="0"/>
      <w:divBdr>
        <w:top w:val="none" w:sz="0" w:space="0" w:color="auto"/>
        <w:left w:val="none" w:sz="0" w:space="0" w:color="auto"/>
        <w:bottom w:val="none" w:sz="0" w:space="0" w:color="auto"/>
        <w:right w:val="none" w:sz="0" w:space="0" w:color="auto"/>
      </w:divBdr>
    </w:div>
    <w:div w:id="1375083203">
      <w:bodyDiv w:val="1"/>
      <w:marLeft w:val="0"/>
      <w:marRight w:val="0"/>
      <w:marTop w:val="0"/>
      <w:marBottom w:val="0"/>
      <w:divBdr>
        <w:top w:val="none" w:sz="0" w:space="0" w:color="auto"/>
        <w:left w:val="none" w:sz="0" w:space="0" w:color="auto"/>
        <w:bottom w:val="none" w:sz="0" w:space="0" w:color="auto"/>
        <w:right w:val="none" w:sz="0" w:space="0" w:color="auto"/>
      </w:divBdr>
      <w:divsChild>
        <w:div w:id="459155413">
          <w:marLeft w:val="0"/>
          <w:marRight w:val="0"/>
          <w:marTop w:val="0"/>
          <w:marBottom w:val="0"/>
          <w:divBdr>
            <w:top w:val="single" w:sz="2" w:space="0" w:color="E5E7EB"/>
            <w:left w:val="single" w:sz="2" w:space="0" w:color="E5E7EB"/>
            <w:bottom w:val="single" w:sz="2" w:space="0" w:color="E5E7EB"/>
            <w:right w:val="single" w:sz="2" w:space="0" w:color="E5E7EB"/>
          </w:divBdr>
          <w:divsChild>
            <w:div w:id="358551954">
              <w:marLeft w:val="0"/>
              <w:marRight w:val="0"/>
              <w:marTop w:val="0"/>
              <w:marBottom w:val="0"/>
              <w:divBdr>
                <w:top w:val="single" w:sz="2" w:space="0" w:color="E5E7EB"/>
                <w:left w:val="single" w:sz="2" w:space="0" w:color="E5E7EB"/>
                <w:bottom w:val="single" w:sz="2" w:space="0" w:color="E5E7EB"/>
                <w:right w:val="single" w:sz="2" w:space="0" w:color="E5E7EB"/>
              </w:divBdr>
              <w:divsChild>
                <w:div w:id="1229265058">
                  <w:marLeft w:val="0"/>
                  <w:marRight w:val="0"/>
                  <w:marTop w:val="0"/>
                  <w:marBottom w:val="0"/>
                  <w:divBdr>
                    <w:top w:val="single" w:sz="2" w:space="0" w:color="auto"/>
                    <w:left w:val="single" w:sz="2" w:space="0" w:color="auto"/>
                    <w:bottom w:val="single" w:sz="6" w:space="24" w:color="auto"/>
                    <w:right w:val="single" w:sz="2" w:space="0" w:color="auto"/>
                  </w:divBdr>
                  <w:divsChild>
                    <w:div w:id="896160382">
                      <w:marLeft w:val="0"/>
                      <w:marRight w:val="0"/>
                      <w:marTop w:val="0"/>
                      <w:marBottom w:val="0"/>
                      <w:divBdr>
                        <w:top w:val="single" w:sz="2" w:space="0" w:color="E5E7EB"/>
                        <w:left w:val="single" w:sz="2" w:space="0" w:color="E5E7EB"/>
                        <w:bottom w:val="single" w:sz="2" w:space="0" w:color="E5E7EB"/>
                        <w:right w:val="single" w:sz="2" w:space="0" w:color="E5E7EB"/>
                      </w:divBdr>
                      <w:divsChild>
                        <w:div w:id="1914504734">
                          <w:marLeft w:val="0"/>
                          <w:marRight w:val="0"/>
                          <w:marTop w:val="0"/>
                          <w:marBottom w:val="0"/>
                          <w:divBdr>
                            <w:top w:val="single" w:sz="2" w:space="0" w:color="E5E7EB"/>
                            <w:left w:val="single" w:sz="2" w:space="0" w:color="E5E7EB"/>
                            <w:bottom w:val="single" w:sz="2" w:space="0" w:color="E5E7EB"/>
                            <w:right w:val="single" w:sz="2" w:space="0" w:color="E5E7EB"/>
                          </w:divBdr>
                          <w:divsChild>
                            <w:div w:id="141653674">
                              <w:marLeft w:val="0"/>
                              <w:marRight w:val="0"/>
                              <w:marTop w:val="0"/>
                              <w:marBottom w:val="0"/>
                              <w:divBdr>
                                <w:top w:val="single" w:sz="2" w:space="0" w:color="E5E7EB"/>
                                <w:left w:val="single" w:sz="2" w:space="0" w:color="E5E7EB"/>
                                <w:bottom w:val="single" w:sz="2" w:space="0" w:color="E5E7EB"/>
                                <w:right w:val="single" w:sz="2" w:space="0" w:color="E5E7EB"/>
                              </w:divBdr>
                              <w:divsChild>
                                <w:div w:id="1262301354">
                                  <w:marLeft w:val="0"/>
                                  <w:marRight w:val="0"/>
                                  <w:marTop w:val="0"/>
                                  <w:marBottom w:val="0"/>
                                  <w:divBdr>
                                    <w:top w:val="none" w:sz="0" w:space="0" w:color="auto"/>
                                    <w:left w:val="none" w:sz="0" w:space="0" w:color="auto"/>
                                    <w:bottom w:val="none" w:sz="0" w:space="0" w:color="auto"/>
                                    <w:right w:val="none" w:sz="0" w:space="0" w:color="auto"/>
                                  </w:divBdr>
                                  <w:divsChild>
                                    <w:div w:id="173420412">
                                      <w:marLeft w:val="0"/>
                                      <w:marRight w:val="0"/>
                                      <w:marTop w:val="0"/>
                                      <w:marBottom w:val="0"/>
                                      <w:divBdr>
                                        <w:top w:val="none" w:sz="0" w:space="0" w:color="auto"/>
                                        <w:left w:val="none" w:sz="0" w:space="0" w:color="auto"/>
                                        <w:bottom w:val="none" w:sz="0" w:space="0" w:color="auto"/>
                                        <w:right w:val="none" w:sz="0" w:space="0" w:color="auto"/>
                                      </w:divBdr>
                                      <w:divsChild>
                                        <w:div w:id="269515101">
                                          <w:marLeft w:val="0"/>
                                          <w:marRight w:val="0"/>
                                          <w:marTop w:val="0"/>
                                          <w:marBottom w:val="0"/>
                                          <w:divBdr>
                                            <w:top w:val="single" w:sz="2" w:space="0" w:color="E5E7EB"/>
                                            <w:left w:val="single" w:sz="2" w:space="0" w:color="E5E7EB"/>
                                            <w:bottom w:val="single" w:sz="2" w:space="0" w:color="E5E7EB"/>
                                            <w:right w:val="single" w:sz="2" w:space="0" w:color="E5E7EB"/>
                                          </w:divBdr>
                                          <w:divsChild>
                                            <w:div w:id="757289733">
                                              <w:marLeft w:val="0"/>
                                              <w:marRight w:val="0"/>
                                              <w:marTop w:val="0"/>
                                              <w:marBottom w:val="0"/>
                                              <w:divBdr>
                                                <w:top w:val="single" w:sz="2" w:space="0" w:color="E5E7EB"/>
                                                <w:left w:val="single" w:sz="2" w:space="0" w:color="E5E7EB"/>
                                                <w:bottom w:val="single" w:sz="2" w:space="0" w:color="E5E7EB"/>
                                                <w:right w:val="single" w:sz="2" w:space="0" w:color="E5E7EB"/>
                                              </w:divBdr>
                                              <w:divsChild>
                                                <w:div w:id="734743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74588473">
                                      <w:marLeft w:val="0"/>
                                      <w:marRight w:val="0"/>
                                      <w:marTop w:val="120"/>
                                      <w:marBottom w:val="0"/>
                                      <w:divBdr>
                                        <w:top w:val="none" w:sz="0" w:space="0" w:color="auto"/>
                                        <w:left w:val="none" w:sz="0" w:space="0" w:color="auto"/>
                                        <w:bottom w:val="none" w:sz="0" w:space="0" w:color="auto"/>
                                        <w:right w:val="none" w:sz="0" w:space="0" w:color="auto"/>
                                      </w:divBdr>
                                      <w:divsChild>
                                        <w:div w:id="91318382">
                                          <w:marLeft w:val="-120"/>
                                          <w:marRight w:val="0"/>
                                          <w:marTop w:val="0"/>
                                          <w:marBottom w:val="0"/>
                                          <w:divBdr>
                                            <w:top w:val="single" w:sz="2" w:space="0" w:color="E5E7EB"/>
                                            <w:left w:val="single" w:sz="2" w:space="0" w:color="E5E7EB"/>
                                            <w:bottom w:val="single" w:sz="2" w:space="0" w:color="E5E7EB"/>
                                            <w:right w:val="single" w:sz="2" w:space="0" w:color="E5E7EB"/>
                                          </w:divBdr>
                                          <w:divsChild>
                                            <w:div w:id="962544336">
                                              <w:marLeft w:val="0"/>
                                              <w:marRight w:val="0"/>
                                              <w:marTop w:val="0"/>
                                              <w:marBottom w:val="0"/>
                                              <w:divBdr>
                                                <w:top w:val="single" w:sz="2" w:space="0" w:color="E5E7EB"/>
                                                <w:left w:val="single" w:sz="2" w:space="0" w:color="E5E7EB"/>
                                                <w:bottom w:val="single" w:sz="2" w:space="0" w:color="E5E7EB"/>
                                                <w:right w:val="single" w:sz="2" w:space="0" w:color="E5E7EB"/>
                                              </w:divBdr>
                                              <w:divsChild>
                                                <w:div w:id="10962502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8703772">
                                              <w:marLeft w:val="0"/>
                                              <w:marRight w:val="0"/>
                                              <w:marTop w:val="0"/>
                                              <w:marBottom w:val="0"/>
                                              <w:divBdr>
                                                <w:top w:val="single" w:sz="2" w:space="0" w:color="E5E7EB"/>
                                                <w:left w:val="single" w:sz="2" w:space="0" w:color="E5E7EB"/>
                                                <w:bottom w:val="single" w:sz="2" w:space="0" w:color="E5E7EB"/>
                                                <w:right w:val="single" w:sz="2" w:space="0" w:color="E5E7EB"/>
                                              </w:divBdr>
                                              <w:divsChild>
                                                <w:div w:id="11105165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 w:id="1475558408">
      <w:bodyDiv w:val="1"/>
      <w:marLeft w:val="0"/>
      <w:marRight w:val="0"/>
      <w:marTop w:val="0"/>
      <w:marBottom w:val="0"/>
      <w:divBdr>
        <w:top w:val="none" w:sz="0" w:space="0" w:color="auto"/>
        <w:left w:val="none" w:sz="0" w:space="0" w:color="auto"/>
        <w:bottom w:val="none" w:sz="0" w:space="0" w:color="auto"/>
        <w:right w:val="none" w:sz="0" w:space="0" w:color="auto"/>
      </w:divBdr>
    </w:div>
    <w:div w:id="1478841811">
      <w:bodyDiv w:val="1"/>
      <w:marLeft w:val="0"/>
      <w:marRight w:val="0"/>
      <w:marTop w:val="0"/>
      <w:marBottom w:val="0"/>
      <w:divBdr>
        <w:top w:val="none" w:sz="0" w:space="0" w:color="auto"/>
        <w:left w:val="none" w:sz="0" w:space="0" w:color="auto"/>
        <w:bottom w:val="none" w:sz="0" w:space="0" w:color="auto"/>
        <w:right w:val="none" w:sz="0" w:space="0" w:color="auto"/>
      </w:divBdr>
    </w:div>
    <w:div w:id="1540778563">
      <w:bodyDiv w:val="1"/>
      <w:marLeft w:val="0"/>
      <w:marRight w:val="0"/>
      <w:marTop w:val="0"/>
      <w:marBottom w:val="0"/>
      <w:divBdr>
        <w:top w:val="none" w:sz="0" w:space="0" w:color="auto"/>
        <w:left w:val="none" w:sz="0" w:space="0" w:color="auto"/>
        <w:bottom w:val="none" w:sz="0" w:space="0" w:color="auto"/>
        <w:right w:val="none" w:sz="0" w:space="0" w:color="auto"/>
      </w:divBdr>
      <w:divsChild>
        <w:div w:id="1911232225">
          <w:marLeft w:val="0"/>
          <w:marRight w:val="0"/>
          <w:marTop w:val="0"/>
          <w:marBottom w:val="0"/>
          <w:divBdr>
            <w:top w:val="single" w:sz="2" w:space="0" w:color="E5E7EB"/>
            <w:left w:val="single" w:sz="2" w:space="0" w:color="E5E7EB"/>
            <w:bottom w:val="single" w:sz="2" w:space="0" w:color="E5E7EB"/>
            <w:right w:val="single" w:sz="2" w:space="0" w:color="E5E7EB"/>
          </w:divBdr>
          <w:divsChild>
            <w:div w:id="1787893714">
              <w:marLeft w:val="0"/>
              <w:marRight w:val="0"/>
              <w:marTop w:val="0"/>
              <w:marBottom w:val="0"/>
              <w:divBdr>
                <w:top w:val="none" w:sz="0" w:space="0" w:color="auto"/>
                <w:left w:val="none" w:sz="0" w:space="0" w:color="auto"/>
                <w:bottom w:val="none" w:sz="0" w:space="0" w:color="auto"/>
                <w:right w:val="none" w:sz="0" w:space="0" w:color="auto"/>
              </w:divBdr>
              <w:divsChild>
                <w:div w:id="803621211">
                  <w:marLeft w:val="0"/>
                  <w:marRight w:val="0"/>
                  <w:marTop w:val="0"/>
                  <w:marBottom w:val="0"/>
                  <w:divBdr>
                    <w:top w:val="none" w:sz="0" w:space="0" w:color="auto"/>
                    <w:left w:val="none" w:sz="0" w:space="0" w:color="auto"/>
                    <w:bottom w:val="none" w:sz="0" w:space="0" w:color="auto"/>
                    <w:right w:val="none" w:sz="0" w:space="0" w:color="auto"/>
                  </w:divBdr>
                  <w:divsChild>
                    <w:div w:id="2047024154">
                      <w:marLeft w:val="0"/>
                      <w:marRight w:val="0"/>
                      <w:marTop w:val="0"/>
                      <w:marBottom w:val="0"/>
                      <w:divBdr>
                        <w:top w:val="single" w:sz="2" w:space="0" w:color="E5E7EB"/>
                        <w:left w:val="single" w:sz="2" w:space="0" w:color="E5E7EB"/>
                        <w:bottom w:val="single" w:sz="2" w:space="0" w:color="E5E7EB"/>
                        <w:right w:val="single" w:sz="2" w:space="0" w:color="E5E7EB"/>
                      </w:divBdr>
                      <w:divsChild>
                        <w:div w:id="1722511111">
                          <w:marLeft w:val="0"/>
                          <w:marRight w:val="0"/>
                          <w:marTop w:val="0"/>
                          <w:marBottom w:val="0"/>
                          <w:divBdr>
                            <w:top w:val="single" w:sz="2" w:space="0" w:color="E5E7EB"/>
                            <w:left w:val="single" w:sz="2" w:space="0" w:color="E5E7EB"/>
                            <w:bottom w:val="single" w:sz="2" w:space="0" w:color="E5E7EB"/>
                            <w:right w:val="single" w:sz="2" w:space="0" w:color="E5E7EB"/>
                          </w:divBdr>
                          <w:divsChild>
                            <w:div w:id="1449002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35017134">
                  <w:marLeft w:val="0"/>
                  <w:marRight w:val="0"/>
                  <w:marTop w:val="240"/>
                  <w:marBottom w:val="240"/>
                  <w:divBdr>
                    <w:top w:val="none" w:sz="0" w:space="0" w:color="auto"/>
                    <w:left w:val="none" w:sz="0" w:space="0" w:color="auto"/>
                    <w:bottom w:val="none" w:sz="0" w:space="0" w:color="auto"/>
                    <w:right w:val="none" w:sz="0" w:space="0" w:color="auto"/>
                  </w:divBdr>
                  <w:divsChild>
                    <w:div w:id="142239051">
                      <w:marLeft w:val="0"/>
                      <w:marRight w:val="0"/>
                      <w:marTop w:val="0"/>
                      <w:marBottom w:val="0"/>
                      <w:divBdr>
                        <w:top w:val="none" w:sz="0" w:space="0" w:color="auto"/>
                        <w:left w:val="none" w:sz="0" w:space="0" w:color="auto"/>
                        <w:bottom w:val="none" w:sz="0" w:space="0" w:color="auto"/>
                        <w:right w:val="none" w:sz="0" w:space="0" w:color="auto"/>
                      </w:divBdr>
                      <w:divsChild>
                        <w:div w:id="726956541">
                          <w:marLeft w:val="0"/>
                          <w:marRight w:val="0"/>
                          <w:marTop w:val="0"/>
                          <w:marBottom w:val="120"/>
                          <w:divBdr>
                            <w:top w:val="none" w:sz="0" w:space="0" w:color="auto"/>
                            <w:left w:val="none" w:sz="0" w:space="0" w:color="auto"/>
                            <w:bottom w:val="none" w:sz="0" w:space="0" w:color="auto"/>
                            <w:right w:val="none" w:sz="0" w:space="0" w:color="auto"/>
                          </w:divBdr>
                          <w:divsChild>
                            <w:div w:id="1048147931">
                              <w:marLeft w:val="0"/>
                              <w:marRight w:val="0"/>
                              <w:marTop w:val="0"/>
                              <w:marBottom w:val="0"/>
                              <w:divBdr>
                                <w:top w:val="single" w:sz="2" w:space="0" w:color="E5E7EB"/>
                                <w:left w:val="single" w:sz="2" w:space="0" w:color="E5E7EB"/>
                                <w:bottom w:val="single" w:sz="2" w:space="0" w:color="E5E7EB"/>
                                <w:right w:val="single" w:sz="2" w:space="0" w:color="E5E7EB"/>
                              </w:divBdr>
                              <w:divsChild>
                                <w:div w:id="529878280">
                                  <w:marLeft w:val="0"/>
                                  <w:marRight w:val="0"/>
                                  <w:marTop w:val="0"/>
                                  <w:marBottom w:val="0"/>
                                  <w:divBdr>
                                    <w:top w:val="single" w:sz="2" w:space="0" w:color="E5E7EB"/>
                                    <w:left w:val="single" w:sz="2" w:space="0" w:color="E5E7EB"/>
                                    <w:bottom w:val="single" w:sz="2" w:space="0" w:color="E5E7EB"/>
                                    <w:right w:val="single" w:sz="2" w:space="0" w:color="E5E7EB"/>
                                  </w:divBdr>
                                  <w:divsChild>
                                    <w:div w:id="394665219">
                                      <w:marLeft w:val="0"/>
                                      <w:marRight w:val="0"/>
                                      <w:marTop w:val="0"/>
                                      <w:marBottom w:val="0"/>
                                      <w:divBdr>
                                        <w:top w:val="single" w:sz="2" w:space="0" w:color="E5E7EB"/>
                                        <w:left w:val="single" w:sz="2" w:space="0" w:color="E5E7EB"/>
                                        <w:bottom w:val="single" w:sz="2" w:space="0" w:color="E5E7EB"/>
                                        <w:right w:val="single" w:sz="2" w:space="0" w:color="E5E7EB"/>
                                      </w:divBdr>
                                      <w:divsChild>
                                        <w:div w:id="908728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842432265">
                          <w:marLeft w:val="0"/>
                          <w:marRight w:val="0"/>
                          <w:marTop w:val="0"/>
                          <w:marBottom w:val="120"/>
                          <w:divBdr>
                            <w:top w:val="none" w:sz="0" w:space="0" w:color="auto"/>
                            <w:left w:val="none" w:sz="0" w:space="0" w:color="auto"/>
                            <w:bottom w:val="none" w:sz="0" w:space="0" w:color="auto"/>
                            <w:right w:val="none" w:sz="0" w:space="0" w:color="auto"/>
                          </w:divBdr>
                          <w:divsChild>
                            <w:div w:id="641733729">
                              <w:marLeft w:val="0"/>
                              <w:marRight w:val="0"/>
                              <w:marTop w:val="0"/>
                              <w:marBottom w:val="0"/>
                              <w:divBdr>
                                <w:top w:val="single" w:sz="2" w:space="0" w:color="E5E7EB"/>
                                <w:left w:val="single" w:sz="2" w:space="0" w:color="E5E7EB"/>
                                <w:bottom w:val="single" w:sz="2" w:space="0" w:color="E5E7EB"/>
                                <w:right w:val="single" w:sz="2" w:space="0" w:color="E5E7EB"/>
                              </w:divBdr>
                              <w:divsChild>
                                <w:div w:id="1021777846">
                                  <w:marLeft w:val="0"/>
                                  <w:marRight w:val="0"/>
                                  <w:marTop w:val="0"/>
                                  <w:marBottom w:val="0"/>
                                  <w:divBdr>
                                    <w:top w:val="single" w:sz="2" w:space="0" w:color="E5E7EB"/>
                                    <w:left w:val="single" w:sz="2" w:space="0" w:color="E5E7EB"/>
                                    <w:bottom w:val="single" w:sz="2" w:space="0" w:color="E5E7EB"/>
                                    <w:right w:val="single" w:sz="2" w:space="0" w:color="E5E7EB"/>
                                  </w:divBdr>
                                  <w:divsChild>
                                    <w:div w:id="1155340118">
                                      <w:marLeft w:val="0"/>
                                      <w:marRight w:val="0"/>
                                      <w:marTop w:val="0"/>
                                      <w:marBottom w:val="0"/>
                                      <w:divBdr>
                                        <w:top w:val="single" w:sz="2" w:space="0" w:color="E5E7EB"/>
                                        <w:left w:val="single" w:sz="2" w:space="0" w:color="E5E7EB"/>
                                        <w:bottom w:val="single" w:sz="2" w:space="0" w:color="E5E7EB"/>
                                        <w:right w:val="single" w:sz="2" w:space="0" w:color="E5E7EB"/>
                                      </w:divBdr>
                                      <w:divsChild>
                                        <w:div w:id="1252033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972516104">
                          <w:marLeft w:val="0"/>
                          <w:marRight w:val="0"/>
                          <w:marTop w:val="0"/>
                          <w:marBottom w:val="120"/>
                          <w:divBdr>
                            <w:top w:val="none" w:sz="0" w:space="0" w:color="auto"/>
                            <w:left w:val="none" w:sz="0" w:space="0" w:color="auto"/>
                            <w:bottom w:val="none" w:sz="0" w:space="0" w:color="auto"/>
                            <w:right w:val="none" w:sz="0" w:space="0" w:color="auto"/>
                          </w:divBdr>
                          <w:divsChild>
                            <w:div w:id="916475786">
                              <w:marLeft w:val="0"/>
                              <w:marRight w:val="0"/>
                              <w:marTop w:val="0"/>
                              <w:marBottom w:val="0"/>
                              <w:divBdr>
                                <w:top w:val="single" w:sz="2" w:space="0" w:color="E5E7EB"/>
                                <w:left w:val="single" w:sz="2" w:space="0" w:color="E5E7EB"/>
                                <w:bottom w:val="single" w:sz="2" w:space="0" w:color="E5E7EB"/>
                                <w:right w:val="single" w:sz="2" w:space="0" w:color="E5E7EB"/>
                              </w:divBdr>
                              <w:divsChild>
                                <w:div w:id="1999074851">
                                  <w:marLeft w:val="0"/>
                                  <w:marRight w:val="0"/>
                                  <w:marTop w:val="0"/>
                                  <w:marBottom w:val="0"/>
                                  <w:divBdr>
                                    <w:top w:val="single" w:sz="2" w:space="0" w:color="E5E7EB"/>
                                    <w:left w:val="single" w:sz="2" w:space="0" w:color="E5E7EB"/>
                                    <w:bottom w:val="single" w:sz="2" w:space="0" w:color="E5E7EB"/>
                                    <w:right w:val="single" w:sz="2" w:space="0" w:color="E5E7EB"/>
                                  </w:divBdr>
                                  <w:divsChild>
                                    <w:div w:id="1703358137">
                                      <w:marLeft w:val="0"/>
                                      <w:marRight w:val="0"/>
                                      <w:marTop w:val="0"/>
                                      <w:marBottom w:val="0"/>
                                      <w:divBdr>
                                        <w:top w:val="single" w:sz="2" w:space="0" w:color="E5E7EB"/>
                                        <w:left w:val="single" w:sz="2" w:space="0" w:color="E5E7EB"/>
                                        <w:bottom w:val="single" w:sz="2" w:space="0" w:color="E5E7EB"/>
                                        <w:right w:val="single" w:sz="2" w:space="0" w:color="E5E7EB"/>
                                      </w:divBdr>
                                      <w:divsChild>
                                        <w:div w:id="19951377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800148415">
                  <w:marLeft w:val="0"/>
                  <w:marRight w:val="0"/>
                  <w:marTop w:val="120"/>
                  <w:marBottom w:val="0"/>
                  <w:divBdr>
                    <w:top w:val="none" w:sz="0" w:space="0" w:color="auto"/>
                    <w:left w:val="none" w:sz="0" w:space="0" w:color="auto"/>
                    <w:bottom w:val="none" w:sz="0" w:space="0" w:color="auto"/>
                    <w:right w:val="none" w:sz="0" w:space="0" w:color="auto"/>
                  </w:divBdr>
                  <w:divsChild>
                    <w:div w:id="2140223340">
                      <w:marLeft w:val="-120"/>
                      <w:marRight w:val="0"/>
                      <w:marTop w:val="0"/>
                      <w:marBottom w:val="0"/>
                      <w:divBdr>
                        <w:top w:val="single" w:sz="2" w:space="0" w:color="E5E7EB"/>
                        <w:left w:val="single" w:sz="2" w:space="0" w:color="E5E7EB"/>
                        <w:bottom w:val="single" w:sz="2" w:space="0" w:color="E5E7EB"/>
                        <w:right w:val="single" w:sz="2" w:space="0" w:color="E5E7EB"/>
                      </w:divBdr>
                      <w:divsChild>
                        <w:div w:id="388766409">
                          <w:marLeft w:val="0"/>
                          <w:marRight w:val="0"/>
                          <w:marTop w:val="0"/>
                          <w:marBottom w:val="0"/>
                          <w:divBdr>
                            <w:top w:val="single" w:sz="2" w:space="0" w:color="E5E7EB"/>
                            <w:left w:val="single" w:sz="2" w:space="0" w:color="E5E7EB"/>
                            <w:bottom w:val="single" w:sz="2" w:space="0" w:color="E5E7EB"/>
                            <w:right w:val="single" w:sz="2" w:space="0" w:color="E5E7EB"/>
                          </w:divBdr>
                          <w:divsChild>
                            <w:div w:id="4063417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72197776">
                          <w:marLeft w:val="0"/>
                          <w:marRight w:val="0"/>
                          <w:marTop w:val="0"/>
                          <w:marBottom w:val="0"/>
                          <w:divBdr>
                            <w:top w:val="single" w:sz="2" w:space="0" w:color="E5E7EB"/>
                            <w:left w:val="single" w:sz="2" w:space="0" w:color="E5E7EB"/>
                            <w:bottom w:val="single" w:sz="2" w:space="0" w:color="E5E7EB"/>
                            <w:right w:val="single" w:sz="2" w:space="0" w:color="E5E7EB"/>
                          </w:divBdr>
                          <w:divsChild>
                            <w:div w:id="5769803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579439977">
      <w:bodyDiv w:val="1"/>
      <w:marLeft w:val="0"/>
      <w:marRight w:val="0"/>
      <w:marTop w:val="0"/>
      <w:marBottom w:val="0"/>
      <w:divBdr>
        <w:top w:val="none" w:sz="0" w:space="0" w:color="auto"/>
        <w:left w:val="none" w:sz="0" w:space="0" w:color="auto"/>
        <w:bottom w:val="none" w:sz="0" w:space="0" w:color="auto"/>
        <w:right w:val="none" w:sz="0" w:space="0" w:color="auto"/>
      </w:divBdr>
      <w:divsChild>
        <w:div w:id="284310437">
          <w:marLeft w:val="0"/>
          <w:marRight w:val="0"/>
          <w:marTop w:val="0"/>
          <w:marBottom w:val="0"/>
          <w:divBdr>
            <w:top w:val="single" w:sz="2" w:space="0" w:color="E5E7EB"/>
            <w:left w:val="single" w:sz="2" w:space="0" w:color="E5E7EB"/>
            <w:bottom w:val="single" w:sz="2" w:space="0" w:color="E5E7EB"/>
            <w:right w:val="single" w:sz="2" w:space="0" w:color="E5E7EB"/>
          </w:divBdr>
          <w:divsChild>
            <w:div w:id="909657300">
              <w:marLeft w:val="0"/>
              <w:marRight w:val="0"/>
              <w:marTop w:val="0"/>
              <w:marBottom w:val="0"/>
              <w:divBdr>
                <w:top w:val="none" w:sz="0" w:space="0" w:color="auto"/>
                <w:left w:val="none" w:sz="0" w:space="0" w:color="auto"/>
                <w:bottom w:val="none" w:sz="0" w:space="0" w:color="auto"/>
                <w:right w:val="none" w:sz="0" w:space="0" w:color="auto"/>
              </w:divBdr>
              <w:divsChild>
                <w:div w:id="227154340">
                  <w:marLeft w:val="0"/>
                  <w:marRight w:val="0"/>
                  <w:marTop w:val="0"/>
                  <w:marBottom w:val="0"/>
                  <w:divBdr>
                    <w:top w:val="none" w:sz="0" w:space="0" w:color="auto"/>
                    <w:left w:val="none" w:sz="0" w:space="0" w:color="auto"/>
                    <w:bottom w:val="none" w:sz="0" w:space="0" w:color="auto"/>
                    <w:right w:val="none" w:sz="0" w:space="0" w:color="auto"/>
                  </w:divBdr>
                  <w:divsChild>
                    <w:div w:id="1650748337">
                      <w:marLeft w:val="0"/>
                      <w:marRight w:val="0"/>
                      <w:marTop w:val="0"/>
                      <w:marBottom w:val="0"/>
                      <w:divBdr>
                        <w:top w:val="single" w:sz="2" w:space="0" w:color="E5E7EB"/>
                        <w:left w:val="single" w:sz="2" w:space="0" w:color="E5E7EB"/>
                        <w:bottom w:val="single" w:sz="2" w:space="0" w:color="E5E7EB"/>
                        <w:right w:val="single" w:sz="2" w:space="0" w:color="E5E7EB"/>
                      </w:divBdr>
                      <w:divsChild>
                        <w:div w:id="1517771278">
                          <w:marLeft w:val="0"/>
                          <w:marRight w:val="0"/>
                          <w:marTop w:val="0"/>
                          <w:marBottom w:val="0"/>
                          <w:divBdr>
                            <w:top w:val="single" w:sz="2" w:space="0" w:color="E5E7EB"/>
                            <w:left w:val="single" w:sz="2" w:space="0" w:color="E5E7EB"/>
                            <w:bottom w:val="single" w:sz="2" w:space="0" w:color="E5E7EB"/>
                            <w:right w:val="single" w:sz="2" w:space="0" w:color="E5E7EB"/>
                          </w:divBdr>
                          <w:divsChild>
                            <w:div w:id="1715152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5029161">
                  <w:marLeft w:val="0"/>
                  <w:marRight w:val="0"/>
                  <w:marTop w:val="120"/>
                  <w:marBottom w:val="0"/>
                  <w:divBdr>
                    <w:top w:val="none" w:sz="0" w:space="0" w:color="auto"/>
                    <w:left w:val="none" w:sz="0" w:space="0" w:color="auto"/>
                    <w:bottom w:val="none" w:sz="0" w:space="0" w:color="auto"/>
                    <w:right w:val="none" w:sz="0" w:space="0" w:color="auto"/>
                  </w:divBdr>
                  <w:divsChild>
                    <w:div w:id="1093933875">
                      <w:marLeft w:val="-120"/>
                      <w:marRight w:val="0"/>
                      <w:marTop w:val="0"/>
                      <w:marBottom w:val="0"/>
                      <w:divBdr>
                        <w:top w:val="single" w:sz="2" w:space="0" w:color="E5E7EB"/>
                        <w:left w:val="single" w:sz="2" w:space="0" w:color="E5E7EB"/>
                        <w:bottom w:val="single" w:sz="2" w:space="0" w:color="E5E7EB"/>
                        <w:right w:val="single" w:sz="2" w:space="0" w:color="E5E7EB"/>
                      </w:divBdr>
                      <w:divsChild>
                        <w:div w:id="2032686008">
                          <w:marLeft w:val="0"/>
                          <w:marRight w:val="0"/>
                          <w:marTop w:val="0"/>
                          <w:marBottom w:val="0"/>
                          <w:divBdr>
                            <w:top w:val="single" w:sz="2" w:space="0" w:color="E5E7EB"/>
                            <w:left w:val="single" w:sz="2" w:space="0" w:color="E5E7EB"/>
                            <w:bottom w:val="single" w:sz="2" w:space="0" w:color="E5E7EB"/>
                            <w:right w:val="single" w:sz="2" w:space="0" w:color="E5E7EB"/>
                          </w:divBdr>
                          <w:divsChild>
                            <w:div w:id="7950272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25209158">
                          <w:marLeft w:val="0"/>
                          <w:marRight w:val="0"/>
                          <w:marTop w:val="0"/>
                          <w:marBottom w:val="0"/>
                          <w:divBdr>
                            <w:top w:val="single" w:sz="2" w:space="0" w:color="E5E7EB"/>
                            <w:left w:val="single" w:sz="2" w:space="0" w:color="E5E7EB"/>
                            <w:bottom w:val="single" w:sz="2" w:space="0" w:color="E5E7EB"/>
                            <w:right w:val="single" w:sz="2" w:space="0" w:color="E5E7EB"/>
                          </w:divBdr>
                          <w:divsChild>
                            <w:div w:id="1471904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846285997">
      <w:bodyDiv w:val="1"/>
      <w:marLeft w:val="0"/>
      <w:marRight w:val="0"/>
      <w:marTop w:val="0"/>
      <w:marBottom w:val="0"/>
      <w:divBdr>
        <w:top w:val="none" w:sz="0" w:space="0" w:color="auto"/>
        <w:left w:val="none" w:sz="0" w:space="0" w:color="auto"/>
        <w:bottom w:val="none" w:sz="0" w:space="0" w:color="auto"/>
        <w:right w:val="none" w:sz="0" w:space="0" w:color="auto"/>
      </w:divBdr>
    </w:div>
    <w:div w:id="1969585104">
      <w:bodyDiv w:val="1"/>
      <w:marLeft w:val="0"/>
      <w:marRight w:val="0"/>
      <w:marTop w:val="0"/>
      <w:marBottom w:val="0"/>
      <w:divBdr>
        <w:top w:val="none" w:sz="0" w:space="0" w:color="auto"/>
        <w:left w:val="none" w:sz="0" w:space="0" w:color="auto"/>
        <w:bottom w:val="none" w:sz="0" w:space="0" w:color="auto"/>
        <w:right w:val="none" w:sz="0" w:space="0" w:color="auto"/>
      </w:divBdr>
    </w:div>
    <w:div w:id="19898237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BF4506-291C-4F66-BAE4-313921A6D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305</TotalTime>
  <Pages>9</Pages>
  <Words>2783</Words>
  <Characters>15867</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 KHADSE</dc:creator>
  <cp:lastModifiedBy>Pratham Badge</cp:lastModifiedBy>
  <cp:revision>35</cp:revision>
  <dcterms:created xsi:type="dcterms:W3CDTF">2024-04-07T09:56:00Z</dcterms:created>
  <dcterms:modified xsi:type="dcterms:W3CDTF">2024-04-26T13:20:00Z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2024-03-18T00:00:00Z</vt:filetime>
  </property>
  <property fmtid="{D5CDD505-2E9C-101B-9397-08002B2CF9AE}" pid="3" name="Creator">
    <vt:lpwstr>Microsoft® Word 2019</vt:lpwstr>
  </property>
  <property fmtid="{D5CDD505-2E9C-101B-9397-08002B2CF9AE}" pid="4" name="LastSaved">
    <vt:filetime>2024-04-07T00:00:00Z</vt:filetime>
  </property>
</Properties>
</file>