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0FD3A" w14:textId="77777777" w:rsidR="00D119D5" w:rsidRPr="00BC1404" w:rsidRDefault="00000000">
      <w:pPr>
        <w:keepNext/>
        <w:keepLines/>
        <w:widowControl/>
        <w:autoSpaceDE/>
        <w:autoSpaceDN/>
        <w:spacing w:after="80" w:line="259" w:lineRule="auto"/>
        <w:ind w:right="27"/>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Times New Roman" w:hAnsiTheme="minorHAnsi" w:cstheme="minorHAnsi"/>
          <w:color w:val="0F4761"/>
          <w:w w:val="120"/>
          <w:kern w:val="2"/>
          <w:sz w:val="28"/>
          <w:szCs w:val="28"/>
          <w14:ligatures w14:val="standardContextual"/>
        </w:rPr>
        <w:t>Social Networks</w:t>
      </w:r>
    </w:p>
    <w:p w14:paraId="308F5869" w14:textId="65A08DEF" w:rsidR="00D119D5" w:rsidRPr="00BC1404" w:rsidRDefault="00FB23CE">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Aptos" w:hAnsiTheme="minorHAnsi" w:cstheme="minorHAnsi"/>
          <w:b/>
          <w:w w:val="120"/>
          <w:kern w:val="2"/>
          <w:sz w:val="28"/>
          <w:szCs w:val="28"/>
          <w14:ligatures w14:val="standardContextual"/>
        </w:rPr>
        <w:t>Missing</w:t>
      </w:r>
      <w:r w:rsidR="00000000" w:rsidRPr="00BC1404">
        <w:rPr>
          <w:rFonts w:asciiTheme="minorHAnsi" w:eastAsia="Aptos" w:hAnsiTheme="minorHAnsi" w:cstheme="minorHAnsi"/>
          <w:b/>
          <w:w w:val="120"/>
          <w:kern w:val="2"/>
          <w:sz w:val="28"/>
          <w:szCs w:val="28"/>
          <w14:ligatures w14:val="standardContextual"/>
        </w:rPr>
        <w:t xml:space="preserve"> Answer</w:t>
      </w: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62C8CBD" w14:textId="77777777">
        <w:trPr>
          <w:trHeight w:val="20"/>
        </w:trPr>
        <w:tc>
          <w:tcPr>
            <w:tcW w:w="993" w:type="dxa"/>
          </w:tcPr>
          <w:p w14:paraId="063F92C8"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t>1</w:t>
            </w:r>
          </w:p>
        </w:tc>
        <w:tc>
          <w:tcPr>
            <w:tcW w:w="10347" w:type="dxa"/>
          </w:tcPr>
          <w:p w14:paraId="4FEEC5F1" w14:textId="77777777" w:rsidR="00D119D5" w:rsidRPr="00BC1404" w:rsidRDefault="00000000">
            <w:pPr>
              <w:pStyle w:val="TableParagraph"/>
              <w:spacing w:before="0"/>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Social Networking and Social Media</w:t>
            </w:r>
          </w:p>
        </w:tc>
      </w:tr>
      <w:tr w:rsidR="00D119D5" w:rsidRPr="00BC1404" w14:paraId="661A0390" w14:textId="77777777">
        <w:trPr>
          <w:trHeight w:val="20"/>
        </w:trPr>
        <w:tc>
          <w:tcPr>
            <w:tcW w:w="993" w:type="dxa"/>
          </w:tcPr>
          <w:p w14:paraId="461FEE80"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p>
        </w:tc>
        <w:tc>
          <w:tcPr>
            <w:tcW w:w="10347" w:type="dxa"/>
          </w:tcPr>
          <w:tbl>
            <w:tblPr>
              <w:tblStyle w:val="GridTable1Light"/>
              <w:tblW w:w="10111" w:type="dxa"/>
              <w:tblLayout w:type="fixed"/>
              <w:tblLook w:val="04A0" w:firstRow="1" w:lastRow="0" w:firstColumn="1" w:lastColumn="0" w:noHBand="0" w:noVBand="1"/>
            </w:tblPr>
            <w:tblGrid>
              <w:gridCol w:w="697"/>
              <w:gridCol w:w="4945"/>
              <w:gridCol w:w="4469"/>
            </w:tblGrid>
            <w:tr w:rsidR="009B224D" w:rsidRPr="00BC1404" w14:paraId="750013AC" w14:textId="77777777" w:rsidTr="00FB2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 w:type="dxa"/>
                  <w:noWrap/>
                  <w:hideMark/>
                </w:tcPr>
                <w:p w14:paraId="3653FCF1" w14:textId="23DDA49F" w:rsidR="009B224D" w:rsidRPr="00BC1404" w:rsidRDefault="009B224D" w:rsidP="00452A4A">
                  <w:pPr>
                    <w:rPr>
                      <w:rFonts w:asciiTheme="minorHAnsi" w:hAnsiTheme="minorHAnsi" w:cstheme="minorHAnsi"/>
                      <w:sz w:val="28"/>
                      <w:szCs w:val="28"/>
                    </w:rPr>
                  </w:pPr>
                </w:p>
              </w:tc>
              <w:tc>
                <w:tcPr>
                  <w:tcW w:w="4945" w:type="dxa"/>
                  <w:noWrap/>
                  <w:hideMark/>
                </w:tcPr>
                <w:p w14:paraId="4F1B8ABB"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8"/>
                      <w:szCs w:val="28"/>
                    </w:rPr>
                  </w:pPr>
                  <w:r w:rsidRPr="00BC1404">
                    <w:rPr>
                      <w:rFonts w:asciiTheme="minorHAnsi" w:hAnsiTheme="minorHAnsi" w:cstheme="minorHAnsi"/>
                      <w:b/>
                      <w:bCs/>
                      <w:sz w:val="28"/>
                      <w:szCs w:val="28"/>
                    </w:rPr>
                    <w:t>Social Networking</w:t>
                  </w:r>
                </w:p>
              </w:tc>
              <w:tc>
                <w:tcPr>
                  <w:tcW w:w="4469" w:type="dxa"/>
                  <w:noWrap/>
                  <w:hideMark/>
                </w:tcPr>
                <w:p w14:paraId="6EA61853"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8"/>
                      <w:szCs w:val="28"/>
                    </w:rPr>
                  </w:pPr>
                  <w:r w:rsidRPr="00BC1404">
                    <w:rPr>
                      <w:rFonts w:asciiTheme="minorHAnsi" w:hAnsiTheme="minorHAnsi" w:cstheme="minorHAnsi"/>
                      <w:b/>
                      <w:bCs/>
                      <w:sz w:val="28"/>
                      <w:szCs w:val="28"/>
                    </w:rPr>
                    <w:t>Social Media</w:t>
                  </w:r>
                </w:p>
              </w:tc>
            </w:tr>
            <w:tr w:rsidR="009B224D" w:rsidRPr="00BC1404" w14:paraId="42BC663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EFFA080"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FBD2172"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build and maintain social relationships, communities, and networks1.</w:t>
                  </w:r>
                </w:p>
              </w:tc>
              <w:tc>
                <w:tcPr>
                  <w:tcW w:w="4469" w:type="dxa"/>
                  <w:hideMark/>
                </w:tcPr>
                <w:p w14:paraId="25B8EF2D"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create, share, and exchange user-generated content1.</w:t>
                  </w:r>
                </w:p>
              </w:tc>
            </w:tr>
            <w:tr w:rsidR="009B224D" w:rsidRPr="00BC1404" w14:paraId="33D09A88"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50AB2AA5"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18FD8C7"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networking sites include LinkedIn, Facebook, and Twitter1.</w:t>
                  </w:r>
                </w:p>
              </w:tc>
              <w:tc>
                <w:tcPr>
                  <w:tcW w:w="4469" w:type="dxa"/>
                  <w:hideMark/>
                </w:tcPr>
                <w:p w14:paraId="167C2628"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media sites include YouTube, Instagram, and Flickr1.</w:t>
                  </w:r>
                </w:p>
              </w:tc>
            </w:tr>
            <w:tr w:rsidR="009B224D" w:rsidRPr="00BC1404" w14:paraId="2CB76F1B"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4C5309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7BE6F5BC"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connecting with people and building relationships1.</w:t>
                  </w:r>
                </w:p>
              </w:tc>
              <w:tc>
                <w:tcPr>
                  <w:tcW w:w="4469" w:type="dxa"/>
                  <w:hideMark/>
                </w:tcPr>
                <w:p w14:paraId="666E336B"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content creation and sharing1.</w:t>
                  </w:r>
                </w:p>
              </w:tc>
            </w:tr>
            <w:tr w:rsidR="009B224D" w:rsidRPr="00BC1404" w14:paraId="6C9668D9"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42E337B"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B79B2E6"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profiles, connect with other users, and share updates, messages, and multimedia content1.</w:t>
                  </w:r>
                </w:p>
              </w:tc>
              <w:tc>
                <w:tcPr>
                  <w:tcW w:w="4469" w:type="dxa"/>
                  <w:hideMark/>
                </w:tcPr>
                <w:p w14:paraId="16D10AC2"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upload, and share various forms of content, such as text, images, videos, and audio1.</w:t>
                  </w:r>
                </w:p>
              </w:tc>
            </w:tr>
            <w:tr w:rsidR="009B224D" w:rsidRPr="00BC1404" w14:paraId="4F89451C"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1414BC2"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2104464B"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often have privacy settings that allow users to control who can view their profiles and content1.</w:t>
                  </w:r>
                </w:p>
              </w:tc>
              <w:tc>
                <w:tcPr>
                  <w:tcW w:w="4469" w:type="dxa"/>
                  <w:hideMark/>
                </w:tcPr>
                <w:p w14:paraId="3C09658A"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may have privacy settings, but the emphasis is on public sharing and visibility1.</w:t>
                  </w:r>
                </w:p>
              </w:tc>
            </w:tr>
            <w:tr w:rsidR="009B224D" w:rsidRPr="00BC1404" w14:paraId="6AB04AC2"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02D252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3EF81FAA"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for both personal and professional purposes1.</w:t>
                  </w:r>
                </w:p>
              </w:tc>
              <w:tc>
                <w:tcPr>
                  <w:tcW w:w="4469" w:type="dxa"/>
                  <w:hideMark/>
                </w:tcPr>
                <w:p w14:paraId="4FE3A150"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are primarily used for personal purposes, but they can also be used for business and marketing1.</w:t>
                  </w:r>
                </w:p>
              </w:tc>
            </w:tr>
            <w:tr w:rsidR="009B224D" w:rsidRPr="00BC1404" w14:paraId="1BC41C46"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0830E65F"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7028195"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facilitate the formation of new relationships and the strengthening of existing ones1.</w:t>
                  </w:r>
                </w:p>
              </w:tc>
              <w:tc>
                <w:tcPr>
                  <w:tcW w:w="4469" w:type="dxa"/>
                  <w:hideMark/>
                </w:tcPr>
                <w:p w14:paraId="16321E61"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help users discover and share new content, as well as engage with other users who have similar interests1.</w:t>
                  </w:r>
                </w:p>
              </w:tc>
            </w:tr>
            <w:tr w:rsidR="009B224D" w:rsidRPr="00BC1404" w14:paraId="55C3ED5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4D7D6346"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E5656F5"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to build and maintain professional networks, find job opportunities, and collaborate with colleagues1.</w:t>
                  </w:r>
                </w:p>
              </w:tc>
              <w:tc>
                <w:tcPr>
                  <w:tcW w:w="4469" w:type="dxa"/>
                  <w:hideMark/>
                </w:tcPr>
                <w:p w14:paraId="3152EFBD" w14:textId="7777777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be used to showcase personal interests, hobbies, and creativity, as well as to connect with like-minded individuals1.</w:t>
                  </w:r>
                </w:p>
              </w:tc>
            </w:tr>
          </w:tbl>
          <w:p w14:paraId="78621705" w14:textId="77777777" w:rsidR="00D119D5" w:rsidRPr="00BC1404" w:rsidRDefault="00D119D5" w:rsidP="00452A4A">
            <w:pPr>
              <w:rPr>
                <w:rFonts w:asciiTheme="minorHAnsi" w:hAnsiTheme="minorHAnsi" w:cstheme="minorHAnsi"/>
                <w:sz w:val="28"/>
                <w:szCs w:val="28"/>
              </w:rPr>
            </w:pPr>
          </w:p>
        </w:tc>
      </w:tr>
    </w:tbl>
    <w:p w14:paraId="0F07A91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type w:val="continuous"/>
          <w:pgSz w:w="11913" w:h="11624"/>
          <w:pgMar w:top="142" w:right="573"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394AEB1" w14:textId="77777777">
        <w:trPr>
          <w:trHeight w:val="20"/>
        </w:trPr>
        <w:tc>
          <w:tcPr>
            <w:tcW w:w="993" w:type="dxa"/>
          </w:tcPr>
          <w:p w14:paraId="33EFBCC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2</w:t>
            </w:r>
          </w:p>
        </w:tc>
        <w:tc>
          <w:tcPr>
            <w:tcW w:w="10347" w:type="dxa"/>
          </w:tcPr>
          <w:p w14:paraId="0F296F04"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in detail Directed and Undirected graph with example.</w:t>
            </w:r>
          </w:p>
        </w:tc>
      </w:tr>
      <w:tr w:rsidR="00D119D5" w:rsidRPr="00BC1404" w14:paraId="47EA0332" w14:textId="77777777">
        <w:trPr>
          <w:trHeight w:val="20"/>
        </w:trPr>
        <w:tc>
          <w:tcPr>
            <w:tcW w:w="993" w:type="dxa"/>
          </w:tcPr>
          <w:p w14:paraId="39FE85A8" w14:textId="581AF93B"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Ans.2)</w:t>
            </w:r>
          </w:p>
        </w:tc>
        <w:tc>
          <w:tcPr>
            <w:tcW w:w="10347" w:type="dxa"/>
          </w:tcPr>
          <w:p w14:paraId="33DDEB3A" w14:textId="77777777"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graph is a mathematical structure that represents a set of objects (vertices or nodes) and the relationships (edges or links) between them. Graphs can be either directed or undirected.</w:t>
            </w:r>
          </w:p>
          <w:p w14:paraId="073E9836" w14:textId="77777777" w:rsidR="005379F3" w:rsidRPr="00BC1404" w:rsidRDefault="005379F3" w:rsidP="00FA26EC">
            <w:pPr>
              <w:pStyle w:val="TableParagraph"/>
              <w:rPr>
                <w:rFonts w:asciiTheme="minorHAnsi" w:hAnsiTheme="minorHAnsi" w:cstheme="minorHAnsi"/>
                <w:sz w:val="28"/>
                <w:szCs w:val="28"/>
                <w:lang w:val="en-IN"/>
              </w:rPr>
            </w:pPr>
          </w:p>
          <w:p w14:paraId="0876BA1D" w14:textId="6395DCA5"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directed graph, also called a digraph, is a graph where the edges have a direction, meaning that they go from one vertex to another. In a directed graph, the edges are ordered pairs of vertices, and the order matters. For example, if there is an edge from vertex A to vertex B, it does not necessarily mean that there is an edge from vertex B to vertex A. Directed graphs can be used to represent asymmetric relationships, such as a follows b on Twitter or a is a parent of b.</w:t>
            </w:r>
          </w:p>
          <w:p w14:paraId="07FE6862" w14:textId="77777777" w:rsidR="005379F3" w:rsidRPr="00BC1404" w:rsidRDefault="005379F3" w:rsidP="00FA26EC">
            <w:pPr>
              <w:pStyle w:val="TableParagraph"/>
              <w:rPr>
                <w:rFonts w:asciiTheme="minorHAnsi" w:hAnsiTheme="minorHAnsi" w:cstheme="minorHAnsi"/>
                <w:sz w:val="28"/>
                <w:szCs w:val="28"/>
                <w:lang w:val="en-IN"/>
              </w:rPr>
            </w:pPr>
          </w:p>
          <w:p w14:paraId="7B11EEE7" w14:textId="33401C9C"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An undirected graph, on the other hand, is a graph where the edges do not have a direction. In an undirected graph, the edges are unordered pairs of vertices, and the order does not matter. If there is an edge between vertex A and vertex B, it means that there is also an edge between vertex B and vertex A. Undirected graphs can be used to represent symmetric relationships, such as two people are </w:t>
            </w:r>
            <w:r w:rsidR="005379F3" w:rsidRPr="00BC1404">
              <w:rPr>
                <w:rFonts w:asciiTheme="minorHAnsi" w:hAnsiTheme="minorHAnsi" w:cstheme="minorHAnsi"/>
                <w:sz w:val="28"/>
                <w:szCs w:val="28"/>
                <w:lang w:val="en-IN"/>
              </w:rPr>
              <w:t>friends,</w:t>
            </w:r>
            <w:r w:rsidRPr="00FA26EC">
              <w:rPr>
                <w:rFonts w:asciiTheme="minorHAnsi" w:hAnsiTheme="minorHAnsi" w:cstheme="minorHAnsi"/>
                <w:sz w:val="28"/>
                <w:szCs w:val="28"/>
                <w:lang w:val="en-IN"/>
              </w:rPr>
              <w:t xml:space="preserve"> or two cities are connected by a road.</w:t>
            </w:r>
          </w:p>
          <w:p w14:paraId="7C81DC3E" w14:textId="77777777" w:rsidR="005379F3" w:rsidRPr="00BC1404" w:rsidRDefault="005379F3" w:rsidP="00FA26EC">
            <w:pPr>
              <w:pStyle w:val="TableParagraph"/>
              <w:rPr>
                <w:rFonts w:asciiTheme="minorHAnsi" w:hAnsiTheme="minorHAnsi" w:cstheme="minorHAnsi"/>
                <w:sz w:val="28"/>
                <w:szCs w:val="28"/>
                <w:lang w:val="en-IN"/>
              </w:rPr>
            </w:pPr>
          </w:p>
          <w:p w14:paraId="3305B989" w14:textId="7A071371"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Here are some examples of directed and undirected graphs:</w:t>
            </w:r>
          </w:p>
          <w:p w14:paraId="45F96336" w14:textId="57C6957B" w:rsidR="005379F3" w:rsidRPr="00BC1404" w:rsidRDefault="00FA26EC" w:rsidP="005379F3">
            <w:pPr>
              <w:pStyle w:val="TableParagraph"/>
              <w:numPr>
                <w:ilvl w:val="0"/>
                <w:numId w:val="3"/>
              </w:numPr>
              <w:rPr>
                <w:rFonts w:asciiTheme="minorHAnsi" w:hAnsiTheme="minorHAnsi" w:cstheme="minorHAnsi"/>
                <w:sz w:val="28"/>
                <w:szCs w:val="28"/>
                <w:lang w:val="en-IN"/>
              </w:rPr>
            </w:pPr>
            <w:r w:rsidRPr="00FA26EC">
              <w:rPr>
                <w:rFonts w:asciiTheme="minorHAnsi" w:hAnsiTheme="minorHAnsi" w:cstheme="minorHAnsi"/>
                <w:sz w:val="28"/>
                <w:szCs w:val="28"/>
                <w:lang w:val="en-IN"/>
              </w:rPr>
              <w:t>Directed Graph Example</w:t>
            </w:r>
          </w:p>
          <w:p w14:paraId="3BF42261" w14:textId="40BA4BC4" w:rsidR="00FA26E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In this directed graph, there are four vertices (A, B, C, and D) and four edges (A to B, B to C, C to D, and D to A). The edges have a direction, which is indicated by the arrows. For example, there is an edge from A to B, but not from B to A.</w:t>
            </w:r>
          </w:p>
          <w:p w14:paraId="09E7196A" w14:textId="77777777" w:rsidR="00FA26EC" w:rsidRPr="00FA26EC" w:rsidRDefault="00FA26EC" w:rsidP="00FA26EC">
            <w:pPr>
              <w:pStyle w:val="TableParagraph"/>
              <w:rPr>
                <w:rFonts w:asciiTheme="minorHAnsi" w:hAnsiTheme="minorHAnsi" w:cstheme="minorHAnsi"/>
                <w:sz w:val="28"/>
                <w:szCs w:val="28"/>
                <w:lang w:val="en-IN"/>
              </w:rPr>
            </w:pPr>
          </w:p>
          <w:p w14:paraId="0BF4930F" w14:textId="6CB3BFF2" w:rsidR="005379F3" w:rsidRPr="00BC1404" w:rsidRDefault="00FA26EC" w:rsidP="005379F3">
            <w:pPr>
              <w:pStyle w:val="TableParagraph"/>
              <w:numPr>
                <w:ilvl w:val="0"/>
                <w:numId w:val="4"/>
              </w:numPr>
              <w:rPr>
                <w:rFonts w:asciiTheme="minorHAnsi" w:hAnsiTheme="minorHAnsi" w:cstheme="minorHAnsi"/>
                <w:sz w:val="28"/>
                <w:szCs w:val="28"/>
                <w:lang w:val="en-IN"/>
              </w:rPr>
            </w:pPr>
            <w:r w:rsidRPr="00FA26EC">
              <w:rPr>
                <w:rFonts w:asciiTheme="minorHAnsi" w:hAnsiTheme="minorHAnsi" w:cstheme="minorHAnsi"/>
                <w:sz w:val="28"/>
                <w:szCs w:val="28"/>
                <w:lang w:val="en-IN"/>
              </w:rPr>
              <w:t>Undirected Graph Example</w:t>
            </w:r>
          </w:p>
          <w:p w14:paraId="204A3C95" w14:textId="77777777" w:rsidR="00844D7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In this undirected graph, there are four vertices (1, 2, 3, and 4) and four edges (1-2, 2-3, 3-4, and 4-1). The edges do not have a direction, which is indicated by the lack of arrows. For example, there is an edge between 1 and 2, which means that there is also an edge between 2 and 1.Graphs can be represented in many ways, such as adjacency matrices, adjacency lists, and edge lists. In Python, the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 xml:space="preserve"> library provides a convenient way to create and manipulate graphs. </w:t>
            </w:r>
          </w:p>
          <w:p w14:paraId="1ACC8152" w14:textId="77777777" w:rsidR="00844D7C" w:rsidRPr="00BC1404" w:rsidRDefault="00844D7C" w:rsidP="00FA26EC">
            <w:pPr>
              <w:pStyle w:val="TableParagraph"/>
              <w:rPr>
                <w:rFonts w:asciiTheme="minorHAnsi" w:hAnsiTheme="minorHAnsi" w:cstheme="minorHAnsi"/>
                <w:sz w:val="28"/>
                <w:szCs w:val="28"/>
                <w:lang w:val="en-IN"/>
              </w:rPr>
            </w:pPr>
          </w:p>
          <w:p w14:paraId="2EFCA24A" w14:textId="5B02F060"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Here is an example of how to create a directed and an undirected graph using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w:t>
            </w:r>
          </w:p>
          <w:p w14:paraId="2CEAB7B1" w14:textId="1DD840BA" w:rsidR="00FA26EC" w:rsidRPr="00FA26EC" w:rsidRDefault="002B1F1D" w:rsidP="00207373">
            <w:pPr>
              <w:pStyle w:val="TableParagraph"/>
              <w:ind w:left="0"/>
              <w:rPr>
                <w:rFonts w:asciiTheme="minorHAnsi" w:hAnsiTheme="minorHAnsi" w:cstheme="minorHAnsi"/>
                <w:sz w:val="28"/>
                <w:szCs w:val="28"/>
                <w:lang w:val="en-IN"/>
              </w:rPr>
            </w:pPr>
            <w:r w:rsidRPr="00BC1404">
              <w:rPr>
                <w:rFonts w:asciiTheme="minorHAnsi" w:hAnsiTheme="minorHAnsi" w:cstheme="minorHAnsi"/>
                <w:b/>
                <w:bCs/>
                <w:noProof/>
                <w:color w:val="FF0000"/>
                <w:sz w:val="28"/>
                <w:szCs w:val="28"/>
              </w:rPr>
              <mc:AlternateContent>
                <mc:Choice Requires="wps">
                  <w:drawing>
                    <wp:anchor distT="0" distB="0" distL="114300" distR="114300" simplePos="0" relativeHeight="251658752" behindDoc="1" locked="0" layoutInCell="1" allowOverlap="1" wp14:anchorId="10E3BC94" wp14:editId="35A79406">
                      <wp:simplePos x="0" y="0"/>
                      <wp:positionH relativeFrom="column">
                        <wp:posOffset>129449</wp:posOffset>
                      </wp:positionH>
                      <wp:positionV relativeFrom="paragraph">
                        <wp:posOffset>43815</wp:posOffset>
                      </wp:positionV>
                      <wp:extent cx="3634740" cy="6103620"/>
                      <wp:effectExtent l="0" t="0" r="22860" b="11430"/>
                      <wp:wrapNone/>
                      <wp:docPr id="836722123" name="Rectangle 1"/>
                      <wp:cNvGraphicFramePr/>
                      <a:graphic xmlns:a="http://schemas.openxmlformats.org/drawingml/2006/main">
                        <a:graphicData uri="http://schemas.microsoft.com/office/word/2010/wordprocessingShape">
                          <wps:wsp>
                            <wps:cNvSpPr/>
                            <wps:spPr>
                              <a:xfrm>
                                <a:off x="0" y="0"/>
                                <a:ext cx="3634740" cy="61036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BB328D" id="Rectangle 1" o:spid="_x0000_s1026" style="position:absolute;margin-left:10.2pt;margin-top:3.45pt;width:286.2pt;height:480.6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" fillcolor="black [3200]" strokecolor="black [480]" strokeweight="2pt"/>
                  </w:pict>
                </mc:Fallback>
              </mc:AlternateContent>
            </w:r>
          </w:p>
          <w:p w14:paraId="4395CDBA"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networkx</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nx</w:t>
            </w:r>
            <w:proofErr w:type="spellEnd"/>
          </w:p>
          <w:p w14:paraId="65023CE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21E725B7"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 directed graph</w:t>
            </w:r>
          </w:p>
          <w:p w14:paraId="3B9E8F02"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nx.DiGraph</w:t>
            </w:r>
            <w:proofErr w:type="spellEnd"/>
            <w:r w:rsidRPr="00FA26EC">
              <w:rPr>
                <w:rFonts w:asciiTheme="minorHAnsi" w:hAnsiTheme="minorHAnsi" w:cstheme="minorHAnsi"/>
                <w:color w:val="00B050"/>
                <w:sz w:val="28"/>
                <w:szCs w:val="28"/>
                <w:lang w:val="en-IN"/>
              </w:rPr>
              <w:t>()</w:t>
            </w:r>
          </w:p>
          <w:p w14:paraId="4CE11C0A"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('A', 'B')</w:t>
            </w:r>
          </w:p>
          <w:p w14:paraId="72FD7D14"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('B', 'C')</w:t>
            </w:r>
          </w:p>
          <w:p w14:paraId="01B4531E"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('C', 'D')</w:t>
            </w:r>
          </w:p>
          <w:p w14:paraId="7DE55A45"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('D', 'A')</w:t>
            </w:r>
          </w:p>
          <w:p w14:paraId="62C507F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3BD0A704"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an undirected graph</w:t>
            </w:r>
          </w:p>
          <w:p w14:paraId="4EA4151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nx.Graph</w:t>
            </w:r>
            <w:proofErr w:type="spellEnd"/>
            <w:r w:rsidRPr="00FA26EC">
              <w:rPr>
                <w:rFonts w:asciiTheme="minorHAnsi" w:hAnsiTheme="minorHAnsi" w:cstheme="minorHAnsi"/>
                <w:color w:val="00B050"/>
                <w:sz w:val="28"/>
                <w:szCs w:val="28"/>
                <w:lang w:val="en-IN"/>
              </w:rPr>
              <w:t>()</w:t>
            </w:r>
          </w:p>
          <w:p w14:paraId="07C964D4"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(1, 2)</w:t>
            </w:r>
          </w:p>
          <w:p w14:paraId="542DD435"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(2, 3)</w:t>
            </w:r>
          </w:p>
          <w:p w14:paraId="7D32E21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(3, 4)</w:t>
            </w:r>
          </w:p>
          <w:p w14:paraId="2419BC8B"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(4, 1)</w:t>
            </w:r>
          </w:p>
          <w:p w14:paraId="0A62EEF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10759A93"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Draw the graphs</w:t>
            </w:r>
          </w:p>
          <w:p w14:paraId="0AB7B905"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matplotlib.pyplot</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plt</w:t>
            </w:r>
            <w:proofErr w:type="spellEnd"/>
          </w:p>
          <w:p w14:paraId="4541B07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041B68D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2A9124D8"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1D3F432B" w14:textId="77777777" w:rsidR="00FA26EC" w:rsidRPr="00BC1404"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7299B814" w14:textId="77777777" w:rsidR="00FA26EC" w:rsidRPr="00FA26EC" w:rsidRDefault="00FA26EC" w:rsidP="00FA26EC">
            <w:pPr>
              <w:pStyle w:val="TableParagraph"/>
              <w:rPr>
                <w:rFonts w:asciiTheme="minorHAnsi" w:hAnsiTheme="minorHAnsi" w:cstheme="minorHAnsi"/>
                <w:sz w:val="28"/>
                <w:szCs w:val="28"/>
                <w:lang w:val="en-IN"/>
              </w:rPr>
            </w:pPr>
          </w:p>
          <w:p w14:paraId="745A5133" w14:textId="7A1E0BA5" w:rsidR="00D119D5" w:rsidRPr="00BC1404" w:rsidRDefault="00FA26EC" w:rsidP="00844D7C">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 xml:space="preserve">In this example, </w:t>
            </w:r>
            <w:r w:rsidRPr="00BC1404">
              <w:rPr>
                <w:rFonts w:asciiTheme="minorHAnsi" w:hAnsiTheme="minorHAnsi" w:cstheme="minorHAnsi"/>
                <w:sz w:val="28"/>
                <w:szCs w:val="28"/>
                <w:lang w:val="en-IN"/>
              </w:rPr>
              <w:t>W</w:t>
            </w:r>
            <w:r w:rsidRPr="00BC1404">
              <w:rPr>
                <w:rFonts w:asciiTheme="minorHAnsi" w:hAnsiTheme="minorHAnsi" w:cstheme="minorHAnsi"/>
                <w:sz w:val="28"/>
                <w:szCs w:val="28"/>
                <w:lang w:val="en-IN"/>
              </w:rPr>
              <w:t xml:space="preserve">e first import the </w:t>
            </w:r>
            <w:proofErr w:type="spellStart"/>
            <w:r w:rsidRPr="00BC1404">
              <w:rPr>
                <w:rFonts w:asciiTheme="minorHAnsi" w:hAnsiTheme="minorHAnsi" w:cstheme="minorHAnsi"/>
                <w:sz w:val="28"/>
                <w:szCs w:val="28"/>
                <w:lang w:val="en-IN"/>
              </w:rPr>
              <w:t>NetworkX</w:t>
            </w:r>
            <w:proofErr w:type="spellEnd"/>
            <w:r w:rsidRPr="00BC1404">
              <w:rPr>
                <w:rFonts w:asciiTheme="minorHAnsi" w:hAnsiTheme="minorHAnsi" w:cstheme="minorHAnsi"/>
                <w:sz w:val="28"/>
                <w:szCs w:val="28"/>
                <w:lang w:val="en-IN"/>
              </w:rPr>
              <w:t xml:space="preserve"> and Matplotlib libraries. Then, we create a directed graph </w:t>
            </w:r>
            <w:proofErr w:type="spellStart"/>
            <w:r w:rsidRPr="00BC1404">
              <w:rPr>
                <w:rFonts w:asciiTheme="minorHAnsi" w:hAnsiTheme="minorHAnsi" w:cstheme="minorHAnsi"/>
                <w:sz w:val="28"/>
                <w:szCs w:val="28"/>
                <w:lang w:val="en-IN"/>
              </w:rPr>
              <w:t>G_directed</w:t>
            </w:r>
            <w:proofErr w:type="spellEnd"/>
            <w:r w:rsidRPr="00BC1404">
              <w:rPr>
                <w:rFonts w:asciiTheme="minorHAnsi" w:hAnsiTheme="minorHAnsi" w:cstheme="minorHAnsi"/>
                <w:sz w:val="28"/>
                <w:szCs w:val="28"/>
                <w:lang w:val="en-IN"/>
              </w:rPr>
              <w:t> using the </w:t>
            </w:r>
            <w:proofErr w:type="spellStart"/>
            <w:r w:rsidRPr="00BC1404">
              <w:rPr>
                <w:rFonts w:asciiTheme="minorHAnsi" w:hAnsiTheme="minorHAnsi" w:cstheme="minorHAnsi"/>
                <w:sz w:val="28"/>
                <w:szCs w:val="28"/>
                <w:lang w:val="en-IN"/>
              </w:rPr>
              <w:t>DiGraph</w:t>
            </w:r>
            <w:proofErr w:type="spellEnd"/>
            <w:r w:rsidRPr="00BC1404">
              <w:rPr>
                <w:rFonts w:asciiTheme="minorHAnsi" w:hAnsiTheme="minorHAnsi" w:cstheme="minorHAnsi"/>
                <w:sz w:val="28"/>
                <w:szCs w:val="28"/>
                <w:lang w:val="en-IN"/>
              </w:rPr>
              <w:t>() function and an undirected graph </w:t>
            </w:r>
            <w:proofErr w:type="spellStart"/>
            <w:r w:rsidRPr="00BC1404">
              <w:rPr>
                <w:rFonts w:asciiTheme="minorHAnsi" w:hAnsiTheme="minorHAnsi" w:cstheme="minorHAnsi"/>
                <w:sz w:val="28"/>
                <w:szCs w:val="28"/>
                <w:lang w:val="en-IN"/>
              </w:rPr>
              <w:t>G_undirected</w:t>
            </w:r>
            <w:proofErr w:type="spellEnd"/>
            <w:r w:rsidRPr="00BC1404">
              <w:rPr>
                <w:rFonts w:asciiTheme="minorHAnsi" w:hAnsiTheme="minorHAnsi" w:cstheme="minorHAnsi"/>
                <w:sz w:val="28"/>
                <w:szCs w:val="28"/>
                <w:lang w:val="en-IN"/>
              </w:rPr>
              <w:t> using the Graph() function. We add edges to the graphs using the </w:t>
            </w:r>
            <w:proofErr w:type="spellStart"/>
            <w:r w:rsidRPr="00BC1404">
              <w:rPr>
                <w:rFonts w:asciiTheme="minorHAnsi" w:hAnsiTheme="minorHAnsi" w:cstheme="minorHAnsi"/>
                <w:sz w:val="28"/>
                <w:szCs w:val="28"/>
                <w:lang w:val="en-IN"/>
              </w:rPr>
              <w:t>add_edge</w:t>
            </w:r>
            <w:proofErr w:type="spellEnd"/>
            <w:r w:rsidRPr="00BC1404">
              <w:rPr>
                <w:rFonts w:asciiTheme="minorHAnsi" w:hAnsiTheme="minorHAnsi" w:cstheme="minorHAnsi"/>
                <w:sz w:val="28"/>
                <w:szCs w:val="28"/>
                <w:lang w:val="en-IN"/>
              </w:rPr>
              <w:t>() method. Finally, we draw the graphs using the draw() function and show them using the show() function from Matplotlib.</w:t>
            </w:r>
          </w:p>
        </w:tc>
      </w:tr>
    </w:tbl>
    <w:p w14:paraId="77895DC4"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13" w:h="2494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DD82010" w14:textId="77777777">
        <w:trPr>
          <w:trHeight w:val="20"/>
        </w:trPr>
        <w:tc>
          <w:tcPr>
            <w:tcW w:w="993" w:type="dxa"/>
          </w:tcPr>
          <w:p w14:paraId="6BDF28C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3</w:t>
            </w:r>
          </w:p>
        </w:tc>
        <w:tc>
          <w:tcPr>
            <w:tcW w:w="10347" w:type="dxa"/>
          </w:tcPr>
          <w:p w14:paraId="6B2C4ECE"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 Directed and Undirected graph.</w:t>
            </w:r>
          </w:p>
        </w:tc>
      </w:tr>
      <w:tr w:rsidR="00D119D5" w:rsidRPr="00BC1404" w14:paraId="56E2C5E9" w14:textId="77777777">
        <w:trPr>
          <w:trHeight w:val="20"/>
        </w:trPr>
        <w:tc>
          <w:tcPr>
            <w:tcW w:w="993" w:type="dxa"/>
          </w:tcPr>
          <w:p w14:paraId="0752B69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Ans.3)</w:t>
            </w:r>
          </w:p>
        </w:tc>
        <w:tc>
          <w:tcPr>
            <w:tcW w:w="10347" w:type="dxa"/>
          </w:tcPr>
          <w:tbl>
            <w:tblPr>
              <w:tblStyle w:val="ListTable5Dark-Accent5"/>
              <w:tblW w:w="8958" w:type="dxa"/>
              <w:tblLayout w:type="fixed"/>
              <w:tblLook w:val="04A0" w:firstRow="1" w:lastRow="0" w:firstColumn="1" w:lastColumn="0" w:noHBand="0" w:noVBand="1"/>
            </w:tblPr>
            <w:tblGrid>
              <w:gridCol w:w="672"/>
              <w:gridCol w:w="4044"/>
              <w:gridCol w:w="4242"/>
            </w:tblGrid>
            <w:tr w:rsidR="00EF6CF4" w:rsidRPr="00BC1404" w14:paraId="31E2CCBE" w14:textId="77777777" w:rsidTr="00EF6C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72" w:type="dxa"/>
                </w:tcPr>
                <w:p w14:paraId="7A69B05A" w14:textId="77777777" w:rsidR="00EF6CF4" w:rsidRPr="00BC1404" w:rsidRDefault="00EF6CF4" w:rsidP="00EF6CF4">
                  <w:pPr>
                    <w:rPr>
                      <w:rFonts w:asciiTheme="minorHAnsi" w:hAnsiTheme="minorHAnsi" w:cstheme="minorHAnsi"/>
                      <w:color w:val="auto"/>
                      <w:sz w:val="28"/>
                      <w:szCs w:val="28"/>
                      <w:lang w:val="en-IN" w:eastAsia="en-IN"/>
                    </w:rPr>
                  </w:pPr>
                </w:p>
              </w:tc>
              <w:tc>
                <w:tcPr>
                  <w:tcW w:w="4044" w:type="dxa"/>
                  <w:noWrap/>
                  <w:hideMark/>
                </w:tcPr>
                <w:p w14:paraId="44A98303" w14:textId="32657C98" w:rsidR="00EF6CF4" w:rsidRPr="00EF6CF4" w:rsidRDefault="00EF6CF4" w:rsidP="00EF6CF4">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Directed Graph</w:t>
                  </w:r>
                </w:p>
              </w:tc>
              <w:tc>
                <w:tcPr>
                  <w:tcW w:w="4242" w:type="dxa"/>
                  <w:noWrap/>
                  <w:hideMark/>
                </w:tcPr>
                <w:p w14:paraId="3613D518" w14:textId="77777777" w:rsidR="00EF6CF4" w:rsidRPr="00EF6CF4" w:rsidRDefault="00EF6CF4" w:rsidP="00EF6CF4">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Undirected Graph</w:t>
                  </w:r>
                </w:p>
              </w:tc>
            </w:tr>
            <w:tr w:rsidR="00EF6CF4" w:rsidRPr="00BC1404" w14:paraId="6B9F92F0" w14:textId="77777777" w:rsidTr="00EF6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Pr>
                <w:p w14:paraId="54DCB3FD"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4D55263" w14:textId="439F646E"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have a direction, going from one vertex to another, forming ordered pairs of vertices where the order matters1.</w:t>
                  </w:r>
                </w:p>
              </w:tc>
              <w:tc>
                <w:tcPr>
                  <w:tcW w:w="4242" w:type="dxa"/>
                  <w:hideMark/>
                </w:tcPr>
                <w:p w14:paraId="66C69719" w14:textId="77777777"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do not have a direction, representing unordered pairs of vertices where the order does not matter1.</w:t>
                  </w:r>
                </w:p>
              </w:tc>
            </w:tr>
            <w:tr w:rsidR="00EF6CF4" w:rsidRPr="00BC1404" w14:paraId="73C89327" w14:textId="77777777" w:rsidTr="00EF6CF4">
              <w:tc>
                <w:tcPr>
                  <w:cnfStyle w:val="001000000000" w:firstRow="0" w:lastRow="0" w:firstColumn="1" w:lastColumn="0" w:oddVBand="0" w:evenVBand="0" w:oddHBand="0" w:evenHBand="0" w:firstRowFirstColumn="0" w:firstRowLastColumn="0" w:lastRowFirstColumn="0" w:lastRowLastColumn="0"/>
                  <w:tcW w:w="672" w:type="dxa"/>
                </w:tcPr>
                <w:p w14:paraId="26CD78F7"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3D500DD" w14:textId="31F1DD8F"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Suitable for representing asymmetric relationships like "follows" on social media or "parent of" relationships1.</w:t>
                  </w:r>
                </w:p>
              </w:tc>
              <w:tc>
                <w:tcPr>
                  <w:tcW w:w="4242" w:type="dxa"/>
                  <w:hideMark/>
                </w:tcPr>
                <w:p w14:paraId="7D8F0BE7" w14:textId="77777777"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Ideal for symmetric relationships such as friendships or connections between cities1.</w:t>
                  </w:r>
                </w:p>
              </w:tc>
            </w:tr>
            <w:tr w:rsidR="00EF6CF4" w:rsidRPr="00BC1404" w14:paraId="6E4F8DF6" w14:textId="77777777" w:rsidTr="00EF6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Pr>
                <w:p w14:paraId="0E5ED43F"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70C23148" w14:textId="33A6502E"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Can have edges from vertex A to vertex B without an edge from B to A, indicating one-way relationships1.</w:t>
                  </w:r>
                </w:p>
              </w:tc>
              <w:tc>
                <w:tcPr>
                  <w:tcW w:w="4242" w:type="dxa"/>
                  <w:hideMark/>
                </w:tcPr>
                <w:p w14:paraId="64E98992" w14:textId="77777777"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Require an edge between vertex A and vertex B to imply an edge between B and A, showcasing mutual relationships1.</w:t>
                  </w:r>
                </w:p>
              </w:tc>
            </w:tr>
            <w:tr w:rsidR="00EF6CF4" w:rsidRPr="00BC1404" w14:paraId="782628EE" w14:textId="77777777" w:rsidTr="00EF6CF4">
              <w:tc>
                <w:tcPr>
                  <w:cnfStyle w:val="001000000000" w:firstRow="0" w:lastRow="0" w:firstColumn="1" w:lastColumn="0" w:oddVBand="0" w:evenVBand="0" w:oddHBand="0" w:evenHBand="0" w:firstRowFirstColumn="0" w:firstRowLastColumn="0" w:lastRowFirstColumn="0" w:lastRowLastColumn="0"/>
                  <w:tcW w:w="672" w:type="dxa"/>
                </w:tcPr>
                <w:p w14:paraId="35DD4246"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7D061418" w14:textId="67013F10"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Used to model scenarios like email networks or citation networks where the direction of interaction matters1.</w:t>
                  </w:r>
                </w:p>
              </w:tc>
              <w:tc>
                <w:tcPr>
                  <w:tcW w:w="4242" w:type="dxa"/>
                  <w:hideMark/>
                </w:tcPr>
                <w:p w14:paraId="6D3DD520" w14:textId="77777777"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Commonly used for road networks or friendship networks where interactions are bidirectional and symmetric1.</w:t>
                  </w:r>
                </w:p>
              </w:tc>
            </w:tr>
            <w:tr w:rsidR="00EF6CF4" w:rsidRPr="00BC1404" w14:paraId="2776BB09" w14:textId="77777777" w:rsidTr="00EF6C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Pr>
                <w:p w14:paraId="48B59ADB"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AFD197C" w14:textId="04443BC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ordered pairs of vertices, emphasizing the flow or direction of relationships1.</w:t>
                  </w:r>
                </w:p>
              </w:tc>
              <w:tc>
                <w:tcPr>
                  <w:tcW w:w="4242" w:type="dxa"/>
                  <w:hideMark/>
                </w:tcPr>
                <w:p w14:paraId="0AC7A0F6" w14:textId="77777777"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unordered pairs of vertices, focusing on the existence of relationships without directionality1.</w:t>
                  </w:r>
                </w:p>
              </w:tc>
            </w:tr>
            <w:tr w:rsidR="00EF6CF4" w:rsidRPr="00BC1404" w14:paraId="783A0B64" w14:textId="77777777" w:rsidTr="00EF6CF4">
              <w:tc>
                <w:tcPr>
                  <w:cnfStyle w:val="001000000000" w:firstRow="0" w:lastRow="0" w:firstColumn="1" w:lastColumn="0" w:oddVBand="0" w:evenVBand="0" w:oddHBand="0" w:evenHBand="0" w:firstRowFirstColumn="0" w:firstRowLastColumn="0" w:lastRowFirstColumn="0" w:lastRowLastColumn="0"/>
                  <w:tcW w:w="672" w:type="dxa"/>
                </w:tcPr>
                <w:p w14:paraId="5051CFC1"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10F20E8E" w14:textId="7A02966D"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emails sent between individuals or a network of citations between research papers1.</w:t>
                  </w:r>
                </w:p>
              </w:tc>
              <w:tc>
                <w:tcPr>
                  <w:tcW w:w="4242" w:type="dxa"/>
                  <w:hideMark/>
                </w:tcPr>
                <w:p w14:paraId="31251F99" w14:textId="77777777"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roads connecting cities or a network of friendships between individuals1.</w:t>
                  </w:r>
                </w:p>
              </w:tc>
            </w:tr>
          </w:tbl>
          <w:p w14:paraId="0B33A237" w14:textId="77777777" w:rsidR="00D119D5" w:rsidRPr="00BC1404" w:rsidRDefault="00D119D5">
            <w:pPr>
              <w:pStyle w:val="TableParagraph"/>
              <w:rPr>
                <w:rFonts w:asciiTheme="minorHAnsi" w:hAnsiTheme="minorHAnsi" w:cstheme="minorHAnsi"/>
                <w:sz w:val="28"/>
                <w:szCs w:val="28"/>
              </w:rPr>
            </w:pPr>
          </w:p>
        </w:tc>
      </w:tr>
    </w:tbl>
    <w:p w14:paraId="54CF62B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13" w:h="10206"/>
          <w:pgMar w:top="142" w:right="573" w:bottom="0"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05FA3AEA" w14:textId="77777777" w:rsidTr="00287325">
        <w:trPr>
          <w:trHeight w:val="20"/>
        </w:trPr>
        <w:tc>
          <w:tcPr>
            <w:tcW w:w="993" w:type="dxa"/>
          </w:tcPr>
          <w:p w14:paraId="330C10D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4</w:t>
            </w:r>
          </w:p>
        </w:tc>
        <w:tc>
          <w:tcPr>
            <w:tcW w:w="10347" w:type="dxa"/>
          </w:tcPr>
          <w:p w14:paraId="70EE6DE1"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 xml:space="preserve">Describe Datasets and its formats.( </w:t>
            </w:r>
            <w:proofErr w:type="spellStart"/>
            <w:r w:rsidRPr="00BC1404">
              <w:rPr>
                <w:rFonts w:asciiTheme="minorHAnsi" w:hAnsiTheme="minorHAnsi" w:cstheme="minorHAnsi"/>
                <w:b/>
                <w:bCs/>
                <w:sz w:val="28"/>
                <w:szCs w:val="28"/>
              </w:rPr>
              <w:t>CSV.GML.GEFX.Pajek.Net.GraphML</w:t>
            </w:r>
            <w:proofErr w:type="spellEnd"/>
            <w:r w:rsidRPr="00BC1404">
              <w:rPr>
                <w:rFonts w:asciiTheme="minorHAnsi" w:hAnsiTheme="minorHAnsi" w:cstheme="minorHAnsi"/>
                <w:b/>
                <w:bCs/>
                <w:sz w:val="28"/>
                <w:szCs w:val="28"/>
              </w:rPr>
              <w:t>)</w:t>
            </w:r>
          </w:p>
        </w:tc>
      </w:tr>
      <w:tr w:rsidR="00D119D5" w:rsidRPr="00BC1404" w14:paraId="2A926696" w14:textId="77777777" w:rsidTr="00287325">
        <w:trPr>
          <w:trHeight w:val="1841"/>
        </w:trPr>
        <w:tc>
          <w:tcPr>
            <w:tcW w:w="993" w:type="dxa"/>
          </w:tcPr>
          <w:p w14:paraId="6BB2E55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Ans.4)</w:t>
            </w:r>
          </w:p>
        </w:tc>
        <w:tc>
          <w:tcPr>
            <w:tcW w:w="10347" w:type="dxa"/>
          </w:tcPr>
          <w:tbl>
            <w:tblPr>
              <w:tblStyle w:val="GridTable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3"/>
              <w:gridCol w:w="8284"/>
            </w:tblGrid>
            <w:tr w:rsidR="00287325" w:rsidRPr="00287325" w14:paraId="2F3ED16A" w14:textId="77777777" w:rsidTr="002873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none" w:sz="0" w:space="0" w:color="auto"/>
                    <w:left w:val="none" w:sz="0" w:space="0" w:color="auto"/>
                    <w:bottom w:val="none" w:sz="0" w:space="0" w:color="auto"/>
                    <w:right w:val="none" w:sz="0" w:space="0" w:color="auto"/>
                  </w:tcBorders>
                  <w:noWrap/>
                  <w:hideMark/>
                </w:tcPr>
                <w:p w14:paraId="4C348F17" w14:textId="77777777" w:rsidR="00287325" w:rsidRPr="00287325" w:rsidRDefault="00287325" w:rsidP="00287325">
                  <w:pPr>
                    <w:widowControl/>
                    <w:autoSpaceDE/>
                    <w:autoSpaceDN/>
                    <w:spacing w:before="240" w:after="240"/>
                    <w:jc w:val="center"/>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Dataset Format</w:t>
                  </w:r>
                </w:p>
              </w:tc>
              <w:tc>
                <w:tcPr>
                  <w:tcW w:w="4007" w:type="pct"/>
                  <w:tcBorders>
                    <w:top w:val="none" w:sz="0" w:space="0" w:color="auto"/>
                    <w:left w:val="none" w:sz="0" w:space="0" w:color="auto"/>
                    <w:bottom w:val="none" w:sz="0" w:space="0" w:color="auto"/>
                    <w:right w:val="none" w:sz="0" w:space="0" w:color="auto"/>
                  </w:tcBorders>
                  <w:noWrap/>
                  <w:hideMark/>
                </w:tcPr>
                <w:p w14:paraId="17624006" w14:textId="77777777" w:rsidR="00287325" w:rsidRPr="00287325" w:rsidRDefault="00287325" w:rsidP="00287325">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Description</w:t>
                  </w:r>
                </w:p>
              </w:tc>
            </w:tr>
            <w:tr w:rsidR="00287325" w:rsidRPr="00287325" w14:paraId="37204594"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17F4A1EF"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CSV</w:t>
                  </w:r>
                </w:p>
              </w:tc>
              <w:tc>
                <w:tcPr>
                  <w:tcW w:w="4007" w:type="pct"/>
                  <w:hideMark/>
                </w:tcPr>
                <w:p w14:paraId="1EF4F9CF"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CSV stands for Comma Separated Values, and it is a common format for storing tabular data. In the context of graphs, a CSV file can be used to represent a graph in either edge list format or adjacency list format. In edge list format, each row of the CSV file contains two values: the source node and the target node. In adjacency list format, each row contains a node and a list of its </w:t>
                  </w:r>
                  <w:proofErr w:type="spellStart"/>
                  <w:r w:rsidRPr="00287325">
                    <w:rPr>
                      <w:rFonts w:asciiTheme="minorHAnsi" w:eastAsia="Times New Roman" w:hAnsiTheme="minorHAnsi" w:cstheme="minorHAnsi"/>
                      <w:sz w:val="28"/>
                      <w:szCs w:val="28"/>
                      <w:lang w:val="en-IN" w:eastAsia="en-IN"/>
                    </w:rPr>
                    <w:t>neighbors</w:t>
                  </w:r>
                  <w:proofErr w:type="spellEnd"/>
                  <w:r w:rsidRPr="00287325">
                    <w:rPr>
                      <w:rFonts w:asciiTheme="minorHAnsi" w:eastAsia="Times New Roman" w:hAnsiTheme="minorHAnsi" w:cstheme="minorHAnsi"/>
                      <w:sz w:val="28"/>
                      <w:szCs w:val="28"/>
                      <w:lang w:val="en-IN" w:eastAsia="en-IN"/>
                    </w:rPr>
                    <w:t>.</w:t>
                  </w:r>
                </w:p>
              </w:tc>
            </w:tr>
            <w:tr w:rsidR="00287325" w:rsidRPr="00287325" w14:paraId="6B2C38A9"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6C1A0E43"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GML</w:t>
                  </w:r>
                </w:p>
              </w:tc>
              <w:tc>
                <w:tcPr>
                  <w:tcW w:w="4007" w:type="pct"/>
                  <w:hideMark/>
                </w:tcPr>
                <w:p w14:paraId="3EA215D4"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GML stands for Graph </w:t>
                  </w:r>
                  <w:proofErr w:type="spellStart"/>
                  <w:r w:rsidRPr="00287325">
                    <w:rPr>
                      <w:rFonts w:asciiTheme="minorHAnsi" w:eastAsia="Times New Roman" w:hAnsiTheme="minorHAnsi" w:cstheme="minorHAnsi"/>
                      <w:sz w:val="28"/>
                      <w:szCs w:val="28"/>
                      <w:lang w:val="en-IN" w:eastAsia="en-IN"/>
                    </w:rPr>
                    <w:t>Modeling</w:t>
                  </w:r>
                  <w:proofErr w:type="spellEnd"/>
                  <w:r w:rsidRPr="00287325">
                    <w:rPr>
                      <w:rFonts w:asciiTheme="minorHAnsi" w:eastAsia="Times New Roman" w:hAnsiTheme="minorHAnsi" w:cstheme="minorHAnsi"/>
                      <w:sz w:val="28"/>
                      <w:szCs w:val="28"/>
                      <w:lang w:val="en-IN" w:eastAsia="en-IN"/>
                    </w:rPr>
                    <w:t xml:space="preserve"> Language, and it is a format for storing graph data. GML files can represent both directed and undirected graphs, and they can include attributes for nodes and edges. GML files use a simple syntax that is easy to read and write.</w:t>
                  </w:r>
                </w:p>
              </w:tc>
            </w:tr>
            <w:tr w:rsidR="00287325" w:rsidRPr="00287325" w14:paraId="28D63F28"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1A8692A6"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GEXF</w:t>
                  </w:r>
                </w:p>
              </w:tc>
              <w:tc>
                <w:tcPr>
                  <w:tcW w:w="4007" w:type="pct"/>
                  <w:hideMark/>
                </w:tcPr>
                <w:p w14:paraId="37B4A978"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GEXF stands for Graph Exchange XML Format, and it is a format for exchanging graph data between different applications. GEXF files can represent both directed and undirected graphs, and they can include attributes for nodes and edges. GEXF files use a hierarchical structure based on XML, which makes them more complex than GML files but also more flexible.</w:t>
                  </w:r>
                </w:p>
              </w:tc>
            </w:tr>
            <w:tr w:rsidR="00287325" w:rsidRPr="00287325" w14:paraId="2D47D48B"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3E419DD9"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Pajek</w:t>
                  </w:r>
                  <w:proofErr w:type="spellEnd"/>
                </w:p>
              </w:tc>
              <w:tc>
                <w:tcPr>
                  <w:tcW w:w="4007" w:type="pct"/>
                  <w:hideMark/>
                </w:tcPr>
                <w:p w14:paraId="76517023"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is a software package for </w:t>
                  </w:r>
                  <w:proofErr w:type="spellStart"/>
                  <w:r w:rsidRPr="00287325">
                    <w:rPr>
                      <w:rFonts w:asciiTheme="minorHAnsi" w:eastAsia="Times New Roman" w:hAnsiTheme="minorHAnsi" w:cstheme="minorHAnsi"/>
                      <w:sz w:val="28"/>
                      <w:szCs w:val="28"/>
                      <w:lang w:val="en-IN" w:eastAsia="en-IN"/>
                    </w:rPr>
                    <w:t>analyzing</w:t>
                  </w:r>
                  <w:proofErr w:type="spellEnd"/>
                  <w:r w:rsidRPr="00287325">
                    <w:rPr>
                      <w:rFonts w:asciiTheme="minorHAnsi" w:eastAsia="Times New Roman" w:hAnsiTheme="minorHAnsi" w:cstheme="minorHAnsi"/>
                      <w:sz w:val="28"/>
                      <w:szCs w:val="28"/>
                      <w:lang w:val="en-IN" w:eastAsia="en-IN"/>
                    </w:rPr>
                    <w:t xml:space="preserve"> large networks, and it has its own format for storing graph data.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files can represent both directed and undirected graphs, and they can include attributes for nodes and edges.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files use a simple syntax that is easy to read and write.</w:t>
                  </w:r>
                </w:p>
              </w:tc>
            </w:tr>
            <w:tr w:rsidR="00287325" w:rsidRPr="00287325" w14:paraId="4045A0B5"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37B1ACA4"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Net</w:t>
                  </w:r>
                </w:p>
              </w:tc>
              <w:tc>
                <w:tcPr>
                  <w:tcW w:w="4007" w:type="pct"/>
                  <w:hideMark/>
                </w:tcPr>
                <w:p w14:paraId="3638E8BE"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The Net format is a simple format for storing graph data. It is used by the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software package, and it can represent both directed and undirected graphs. The Net format uses a simple syntax that is easy to read and write.</w:t>
                  </w:r>
                </w:p>
              </w:tc>
            </w:tr>
            <w:tr w:rsidR="00287325" w:rsidRPr="00287325" w14:paraId="79ED59BB"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4A3317DF"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GraphML</w:t>
                  </w:r>
                  <w:proofErr w:type="spellEnd"/>
                </w:p>
              </w:tc>
              <w:tc>
                <w:tcPr>
                  <w:tcW w:w="4007" w:type="pct"/>
                  <w:hideMark/>
                </w:tcPr>
                <w:p w14:paraId="252790DE"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GraphML</w:t>
                  </w:r>
                  <w:proofErr w:type="spellEnd"/>
                  <w:r w:rsidRPr="00287325">
                    <w:rPr>
                      <w:rFonts w:asciiTheme="minorHAnsi" w:eastAsia="Times New Roman" w:hAnsiTheme="minorHAnsi" w:cstheme="minorHAnsi"/>
                      <w:sz w:val="28"/>
                      <w:szCs w:val="28"/>
                      <w:lang w:val="en-IN" w:eastAsia="en-IN"/>
                    </w:rPr>
                    <w:t xml:space="preserve"> is an XML-based format for storing graph data. It is a flexible format that can represent both directed and undirected graphs, and it can include attributes for nodes and edges. </w:t>
                  </w:r>
                  <w:proofErr w:type="spellStart"/>
                  <w:r w:rsidRPr="00287325">
                    <w:rPr>
                      <w:rFonts w:asciiTheme="minorHAnsi" w:eastAsia="Times New Roman" w:hAnsiTheme="minorHAnsi" w:cstheme="minorHAnsi"/>
                      <w:sz w:val="28"/>
                      <w:szCs w:val="28"/>
                      <w:lang w:val="en-IN" w:eastAsia="en-IN"/>
                    </w:rPr>
                    <w:t>GraphML</w:t>
                  </w:r>
                  <w:proofErr w:type="spellEnd"/>
                  <w:r w:rsidRPr="00287325">
                    <w:rPr>
                      <w:rFonts w:asciiTheme="minorHAnsi" w:eastAsia="Times New Roman" w:hAnsiTheme="minorHAnsi" w:cstheme="minorHAnsi"/>
                      <w:sz w:val="28"/>
                      <w:szCs w:val="28"/>
                      <w:lang w:val="en-IN" w:eastAsia="en-IN"/>
                    </w:rPr>
                    <w:t xml:space="preserve"> files use a hierarchical structure based on XML, which makes them more complex than GML files but also more flexible.</w:t>
                  </w:r>
                </w:p>
              </w:tc>
            </w:tr>
          </w:tbl>
          <w:p w14:paraId="49144B1D" w14:textId="77777777" w:rsidR="00D119D5" w:rsidRPr="00BC1404" w:rsidRDefault="00D119D5" w:rsidP="00287325">
            <w:pPr>
              <w:widowControl/>
              <w:autoSpaceDE/>
              <w:autoSpaceDN/>
              <w:rPr>
                <w:rFonts w:asciiTheme="minorHAnsi" w:hAnsiTheme="minorHAnsi" w:cstheme="minorHAnsi"/>
                <w:sz w:val="28"/>
                <w:szCs w:val="28"/>
              </w:rPr>
            </w:pPr>
          </w:p>
        </w:tc>
      </w:tr>
    </w:tbl>
    <w:p w14:paraId="4D76542B" w14:textId="77777777" w:rsidR="00D119D5" w:rsidRPr="00BC1404" w:rsidRDefault="00D119D5">
      <w:pPr>
        <w:pStyle w:val="TableParagraph"/>
        <w:spacing w:before="69"/>
        <w:ind w:left="0"/>
        <w:rPr>
          <w:rFonts w:asciiTheme="minorHAnsi" w:hAnsiTheme="minorHAnsi" w:cstheme="minorHAnsi"/>
          <w:b/>
          <w:bCs/>
          <w:sz w:val="28"/>
          <w:szCs w:val="28"/>
        </w:rPr>
        <w:sectPr w:rsidR="00D119D5" w:rsidRPr="00BC1404" w:rsidSect="00640D1F">
          <w:pgSz w:w="11913" w:h="1530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6F0758EF" w14:textId="77777777">
        <w:trPr>
          <w:trHeight w:val="20"/>
        </w:trPr>
        <w:tc>
          <w:tcPr>
            <w:tcW w:w="993" w:type="dxa"/>
          </w:tcPr>
          <w:p w14:paraId="4F87E0FE"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5</w:t>
            </w:r>
          </w:p>
        </w:tc>
        <w:tc>
          <w:tcPr>
            <w:tcW w:w="10347" w:type="dxa"/>
          </w:tcPr>
          <w:p w14:paraId="2ACF5547" w14:textId="77777777" w:rsidR="00D119D5" w:rsidRPr="00BC1404" w:rsidRDefault="00000000">
            <w:pPr>
              <w:pStyle w:val="TableParagraph"/>
              <w:spacing w:before="69"/>
              <w:ind w:left="0"/>
              <w:rPr>
                <w:rFonts w:asciiTheme="minorHAnsi" w:hAnsiTheme="minorHAnsi" w:cstheme="minorHAnsi"/>
                <w:b/>
                <w:bCs/>
                <w:sz w:val="28"/>
                <w:szCs w:val="28"/>
                <w:lang w:val="en-IN"/>
              </w:rPr>
            </w:pPr>
            <w:r w:rsidRPr="00BC1404">
              <w:rPr>
                <w:rFonts w:asciiTheme="minorHAnsi" w:hAnsiTheme="minorHAnsi" w:cstheme="minorHAnsi"/>
                <w:b/>
                <w:bCs/>
                <w:sz w:val="28"/>
                <w:szCs w:val="28"/>
                <w:lang w:val="en-IN"/>
              </w:rPr>
              <w:t>C</w:t>
            </w:r>
            <w:proofErr w:type="spellStart"/>
            <w:r w:rsidRPr="00BC1404">
              <w:rPr>
                <w:rFonts w:asciiTheme="minorHAnsi" w:hAnsiTheme="minorHAnsi" w:cstheme="minorHAnsi"/>
                <w:b/>
                <w:bCs/>
                <w:sz w:val="28"/>
                <w:szCs w:val="28"/>
              </w:rPr>
              <w:t>ompare</w:t>
            </w:r>
            <w:proofErr w:type="spellEnd"/>
            <w:r w:rsidRPr="00BC1404">
              <w:rPr>
                <w:rFonts w:asciiTheme="minorHAnsi" w:hAnsiTheme="minorHAnsi" w:cstheme="minorHAnsi"/>
                <w:b/>
                <w:bCs/>
                <w:sz w:val="28"/>
                <w:szCs w:val="28"/>
              </w:rPr>
              <w:t xml:space="preserve"> Selection and Social Influence</w:t>
            </w:r>
            <w:r w:rsidRPr="00BC1404">
              <w:rPr>
                <w:rFonts w:asciiTheme="minorHAnsi" w:hAnsiTheme="minorHAnsi" w:cstheme="minorHAnsi"/>
                <w:b/>
                <w:bCs/>
                <w:sz w:val="28"/>
                <w:szCs w:val="28"/>
                <w:lang w:val="en-IN"/>
              </w:rPr>
              <w:t>.</w:t>
            </w:r>
          </w:p>
        </w:tc>
      </w:tr>
      <w:tr w:rsidR="00D119D5" w:rsidRPr="00BC1404" w14:paraId="60249518" w14:textId="77777777">
        <w:trPr>
          <w:trHeight w:val="20"/>
        </w:trPr>
        <w:tc>
          <w:tcPr>
            <w:tcW w:w="993" w:type="dxa"/>
          </w:tcPr>
          <w:p w14:paraId="07EBC85B"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Ans.5)</w:t>
            </w:r>
          </w:p>
        </w:tc>
        <w:tc>
          <w:tcPr>
            <w:tcW w:w="10347" w:type="dxa"/>
          </w:tcPr>
          <w:p w14:paraId="79660628"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two key concepts in social network analysis. Selection refers to the process of choosing who to connect with in a network, while social influence refers to the impact that connections have on individuals' behavior, attitudes, and beliefs.</w:t>
            </w:r>
          </w:p>
          <w:p w14:paraId="5F2F66C5" w14:textId="77777777" w:rsidR="00D22D42" w:rsidRPr="00BC1404" w:rsidRDefault="00D22D42">
            <w:pPr>
              <w:pStyle w:val="TableParagraph"/>
              <w:spacing w:before="69"/>
              <w:rPr>
                <w:rFonts w:asciiTheme="minorHAnsi" w:hAnsiTheme="minorHAnsi" w:cstheme="minorHAnsi"/>
                <w:sz w:val="28"/>
                <w:szCs w:val="28"/>
              </w:rPr>
            </w:pPr>
          </w:p>
          <w:p w14:paraId="1BB4F733"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is often driven by homophily, the tendency for individuals to connect with others who are similar to themselves. Homophily can be based on a variety of factors, including demographic characteristics, interests, and attitudes. The selection process can lead to the formation of social clusters or communities, where individuals are more closely connected to others within their community than to those outside of it.</w:t>
            </w:r>
          </w:p>
          <w:p w14:paraId="1F168F51" w14:textId="77777777" w:rsidR="00D22D42" w:rsidRPr="00BC1404" w:rsidRDefault="00D22D42">
            <w:pPr>
              <w:pStyle w:val="TableParagraph"/>
              <w:spacing w:before="69"/>
              <w:rPr>
                <w:rFonts w:asciiTheme="minorHAnsi" w:hAnsiTheme="minorHAnsi" w:cstheme="minorHAnsi"/>
                <w:sz w:val="28"/>
                <w:szCs w:val="28"/>
              </w:rPr>
            </w:pPr>
          </w:p>
          <w:p w14:paraId="6644FD70"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Social influence, on the other hand, refers to the ways in which individuals' behavior, attitudes, and beliefs are shaped by their connections in a network. Social influence can occur through a variety of mechanisms, including social comparison, conformity, and persuasion. Social influence can lead to the spread of information, behaviors, and attitudes throughout a network, and can play a key role in shaping social norms and collective behavior.</w:t>
            </w:r>
          </w:p>
          <w:p w14:paraId="5D42B968" w14:textId="77777777" w:rsidR="00D22D42" w:rsidRPr="00BC1404" w:rsidRDefault="00D22D42">
            <w:pPr>
              <w:pStyle w:val="TableParagraph"/>
              <w:spacing w:before="69"/>
              <w:rPr>
                <w:rFonts w:asciiTheme="minorHAnsi" w:hAnsiTheme="minorHAnsi" w:cstheme="minorHAnsi"/>
                <w:sz w:val="28"/>
                <w:szCs w:val="28"/>
              </w:rPr>
            </w:pPr>
          </w:p>
          <w:p w14:paraId="31162BFC"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often intertwined, as the connections that individuals form through the selection process can influence their behavior and attitudes, and vice versa. For example, individuals who are connected to others who hold certain attitudes or beliefs may be more likely to adopt those attitudes or beliefs themselves. Similarly, individuals who are connected to others who engage in certain behaviors may be more likely to engage in those behaviors themselves.</w:t>
            </w:r>
          </w:p>
          <w:p w14:paraId="7BE53FCA" w14:textId="77777777" w:rsidR="00D22D42" w:rsidRPr="00BC1404" w:rsidRDefault="00D22D42">
            <w:pPr>
              <w:pStyle w:val="TableParagraph"/>
              <w:spacing w:before="69"/>
              <w:rPr>
                <w:rFonts w:asciiTheme="minorHAnsi" w:hAnsiTheme="minorHAnsi" w:cstheme="minorHAnsi"/>
                <w:sz w:val="28"/>
                <w:szCs w:val="28"/>
              </w:rPr>
            </w:pPr>
          </w:p>
          <w:p w14:paraId="4BDDDF57" w14:textId="77777777" w:rsidR="00D22D42"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 xml:space="preserve">Understanding the interplay between selection and social influence is crucial for understanding how social networks shape individual and collective behavior. By analyzing the patterns of connections in a network, researchers can identify the mechanisms of selection and social influence at </w:t>
            </w:r>
            <w:proofErr w:type="gramStart"/>
            <w:r w:rsidRPr="00BC1404">
              <w:rPr>
                <w:rFonts w:asciiTheme="minorHAnsi" w:hAnsiTheme="minorHAnsi" w:cstheme="minorHAnsi"/>
                <w:sz w:val="28"/>
                <w:szCs w:val="28"/>
              </w:rPr>
              <w:t>play, and</w:t>
            </w:r>
            <w:proofErr w:type="gramEnd"/>
            <w:r w:rsidRPr="00BC1404">
              <w:rPr>
                <w:rFonts w:asciiTheme="minorHAnsi" w:hAnsiTheme="minorHAnsi" w:cstheme="minorHAnsi"/>
                <w:sz w:val="28"/>
                <w:szCs w:val="28"/>
              </w:rPr>
              <w:t xml:space="preserve"> can use this information to develop strategies for promoting positive behaviors and attitudes, and for mitigating negative ones.</w:t>
            </w:r>
          </w:p>
          <w:p w14:paraId="7B720486" w14:textId="50EA697E" w:rsidR="00D119D5"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In summary, selection and social influence are two key concepts in social network analysis that are closely intertwined. Selection refers to the process of choosing who to connect with in a network, while social influence refers to the impact that connections have on individuals' behavior, attitudes, and beliefs. Understanding the interplay between these two concepts is crucial for understanding how social networks shape individual and collective behavior.</w:t>
            </w:r>
          </w:p>
        </w:tc>
      </w:tr>
    </w:tbl>
    <w:p w14:paraId="7678A2D7"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D827E80" w14:textId="77777777">
        <w:trPr>
          <w:trHeight w:val="20"/>
        </w:trPr>
        <w:tc>
          <w:tcPr>
            <w:tcW w:w="993" w:type="dxa"/>
          </w:tcPr>
          <w:p w14:paraId="0D0C0C3E"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6</w:t>
            </w:r>
          </w:p>
        </w:tc>
        <w:tc>
          <w:tcPr>
            <w:tcW w:w="10347" w:type="dxa"/>
          </w:tcPr>
          <w:p w14:paraId="223E5D00"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Discuss Structural balance with all cases with the help of</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example.</w:t>
            </w:r>
          </w:p>
        </w:tc>
      </w:tr>
      <w:tr w:rsidR="00D119D5" w:rsidRPr="00BC1404" w14:paraId="74936F74" w14:textId="77777777">
        <w:trPr>
          <w:trHeight w:val="20"/>
        </w:trPr>
        <w:tc>
          <w:tcPr>
            <w:tcW w:w="993" w:type="dxa"/>
          </w:tcPr>
          <w:p w14:paraId="223BC28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Ans.6)</w:t>
            </w:r>
          </w:p>
        </w:tc>
        <w:tc>
          <w:tcPr>
            <w:tcW w:w="10347" w:type="dxa"/>
          </w:tcPr>
          <w:p w14:paraId="718316A4" w14:textId="77777777" w:rsidR="006E7B19" w:rsidRPr="00BC1404"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Structural balance is a concept in social network analysis that refers to the tendency of social networks to form clusters of nodes that are mutually reinforcing in their relationships. The concept is based on the idea that relationships between nodes can be either positive (friendly, cooperative) or negative (antagonistic, competitive), and that these relationships can either reinforce or undermine the relationships between other nodes in the network.</w:t>
            </w:r>
          </w:p>
          <w:p w14:paraId="5D62F0AD" w14:textId="77777777" w:rsidR="006E7B19" w:rsidRPr="00BC1404" w:rsidRDefault="006E7B19" w:rsidP="006E7B19">
            <w:pPr>
              <w:pStyle w:val="TableParagraph"/>
              <w:rPr>
                <w:rFonts w:asciiTheme="minorHAnsi" w:hAnsiTheme="minorHAnsi" w:cstheme="minorHAnsi"/>
                <w:sz w:val="28"/>
                <w:szCs w:val="28"/>
                <w:lang w:val="en-IN"/>
              </w:rPr>
            </w:pPr>
          </w:p>
          <w:p w14:paraId="615E3EE7" w14:textId="4D0895AD" w:rsidR="006E7B19" w:rsidRPr="006E7B19"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There are three main cases of structural balance:</w:t>
            </w:r>
          </w:p>
          <w:p w14:paraId="77A0009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Complete balance</w:t>
            </w:r>
            <w:r w:rsidRPr="006E7B19">
              <w:rPr>
                <w:rFonts w:asciiTheme="minorHAnsi" w:hAnsiTheme="minorHAnsi" w:cstheme="minorHAnsi"/>
                <w:sz w:val="28"/>
                <w:szCs w:val="28"/>
                <w:lang w:val="en-IN"/>
              </w:rPr>
              <w:t>: In this case, all relationships between nodes in the network are positive, and there are no negative relationships. This is the most stable form of structural balance, as there are no conflicting relationships that can destabilize the network.</w:t>
            </w:r>
          </w:p>
          <w:p w14:paraId="5044083C"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not conflict with each other. For example, if node A has a positive relationship with node B, and node B has a positive relationship with node C, then node A and node C will also have a positive relationship. Similarly, if node A has a negative relationship with node B, and node B has a negative relationship with node C, then node A and node C will also have a positive relationship.</w:t>
            </w:r>
          </w:p>
          <w:p w14:paraId="5CFCBC0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Intransitive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conflict with each other. For example, if node A has a positive relationship with node B, and node B has a positive relationship with node C, but node A has a negative relationship with node C, then the network is in a state of intransitive balance.</w:t>
            </w:r>
          </w:p>
          <w:p w14:paraId="2ADB08F1" w14:textId="77777777" w:rsidR="006E7B19" w:rsidRPr="00BC1404" w:rsidRDefault="006E7B19" w:rsidP="006E7B19">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The concept of structural balance can be illustrated with the example of a network of three nodes (A, B, and C) and their relationships. If node A has a positive relationship with node B, and node B has a positive relationship with node C, then the network is in a state of transitive balance if node A also has a positive relationship with node C. However, if node A has a negative relationship with node C, then the network is in a state of intransitive balance. If all relationships in the network are positive, then the network is in a state of complete balance.</w:t>
            </w:r>
          </w:p>
          <w:p w14:paraId="12B039AB" w14:textId="77777777" w:rsidR="006E7B19" w:rsidRPr="00BC1404" w:rsidRDefault="006E7B19" w:rsidP="006E7B19">
            <w:pPr>
              <w:pStyle w:val="TableParagraph"/>
              <w:rPr>
                <w:rFonts w:asciiTheme="minorHAnsi" w:hAnsiTheme="minorHAnsi" w:cstheme="minorHAnsi"/>
                <w:sz w:val="28"/>
                <w:szCs w:val="28"/>
                <w:lang w:val="en-IN"/>
              </w:rPr>
            </w:pPr>
          </w:p>
          <w:p w14:paraId="69A185B5" w14:textId="2FF2DA5F" w:rsidR="00D119D5" w:rsidRPr="00BC1404" w:rsidRDefault="006E7B19" w:rsidP="006E7B19">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Structural balance is an important concept in social network analysis because it can help to explain the stability and dynamics of social networks. By understanding the patterns of relationships between nodes in a network, researchers can identify the factors that contribute to the stability or instability of the </w:t>
            </w:r>
            <w:proofErr w:type="gramStart"/>
            <w:r w:rsidRPr="00BC1404">
              <w:rPr>
                <w:rFonts w:asciiTheme="minorHAnsi" w:hAnsiTheme="minorHAnsi" w:cstheme="minorHAnsi"/>
                <w:sz w:val="28"/>
                <w:szCs w:val="28"/>
                <w:lang w:val="en-IN"/>
              </w:rPr>
              <w:t>network, and</w:t>
            </w:r>
            <w:proofErr w:type="gramEnd"/>
            <w:r w:rsidRPr="00BC1404">
              <w:rPr>
                <w:rFonts w:asciiTheme="minorHAnsi" w:hAnsiTheme="minorHAnsi" w:cstheme="minorHAnsi"/>
                <w:sz w:val="28"/>
                <w:szCs w:val="28"/>
                <w:lang w:val="en-IN"/>
              </w:rPr>
              <w:t xml:space="preserve"> can develop strategies for promoting positive relationships and mitigating negative ones.</w:t>
            </w:r>
          </w:p>
        </w:tc>
      </w:tr>
    </w:tbl>
    <w:p w14:paraId="5727BB43" w14:textId="77777777" w:rsidR="00D119D5" w:rsidRPr="00BC1404" w:rsidRDefault="00D119D5">
      <w:pPr>
        <w:pStyle w:val="TableParagraph"/>
        <w:spacing w:before="71"/>
        <w:ind w:left="1"/>
        <w:jc w:val="center"/>
        <w:rPr>
          <w:rFonts w:asciiTheme="minorHAnsi" w:hAnsiTheme="minorHAnsi" w:cstheme="minorHAnsi"/>
          <w:b/>
          <w:bCs/>
          <w:sz w:val="28"/>
          <w:szCs w:val="28"/>
        </w:rPr>
        <w:sectPr w:rsidR="00D119D5" w:rsidRPr="00BC1404" w:rsidSect="00640D1F">
          <w:pgSz w:w="11913" w:h="1445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08421A1F" w14:textId="77777777">
        <w:trPr>
          <w:trHeight w:val="20"/>
        </w:trPr>
        <w:tc>
          <w:tcPr>
            <w:tcW w:w="993" w:type="dxa"/>
          </w:tcPr>
          <w:p w14:paraId="2A47D893"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7</w:t>
            </w:r>
          </w:p>
        </w:tc>
        <w:tc>
          <w:tcPr>
            <w:tcW w:w="10347" w:type="dxa"/>
          </w:tcPr>
          <w:p w14:paraId="214C5413" w14:textId="77777777" w:rsidR="00D119D5" w:rsidRPr="00BC1404" w:rsidRDefault="00000000">
            <w:pPr>
              <w:pStyle w:val="TableParagraph"/>
              <w:spacing w:before="71"/>
              <w:ind w:left="0"/>
              <w:rPr>
                <w:rFonts w:asciiTheme="minorHAnsi" w:hAnsiTheme="minorHAnsi" w:cstheme="minorHAnsi"/>
                <w:b/>
                <w:bCs/>
                <w:sz w:val="28"/>
                <w:szCs w:val="28"/>
                <w:lang w:val="en-IN"/>
              </w:rPr>
            </w:pPr>
            <w:r w:rsidRPr="00BC1404">
              <w:rPr>
                <w:rFonts w:asciiTheme="minorHAnsi" w:hAnsiTheme="minorHAnsi" w:cstheme="minorHAnsi"/>
                <w:b/>
                <w:bCs/>
                <w:sz w:val="28"/>
                <w:szCs w:val="28"/>
              </w:rPr>
              <w:t>With the help of example Explain Schelling model of segregation</w:t>
            </w:r>
            <w:r w:rsidRPr="00BC1404">
              <w:rPr>
                <w:rFonts w:asciiTheme="minorHAnsi" w:hAnsiTheme="minorHAnsi" w:cstheme="minorHAnsi"/>
                <w:b/>
                <w:bCs/>
                <w:sz w:val="28"/>
                <w:szCs w:val="28"/>
                <w:lang w:val="en-IN"/>
              </w:rPr>
              <w:t>.</w:t>
            </w:r>
          </w:p>
        </w:tc>
      </w:tr>
      <w:tr w:rsidR="00D119D5" w:rsidRPr="00BC1404" w14:paraId="54F70FEE" w14:textId="77777777">
        <w:trPr>
          <w:trHeight w:val="20"/>
        </w:trPr>
        <w:tc>
          <w:tcPr>
            <w:tcW w:w="993" w:type="dxa"/>
          </w:tcPr>
          <w:p w14:paraId="6AF0DA18"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Ans.7)</w:t>
            </w:r>
          </w:p>
        </w:tc>
        <w:tc>
          <w:tcPr>
            <w:tcW w:w="10347" w:type="dxa"/>
          </w:tcPr>
          <w:p w14:paraId="78DAF07E"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Schelling model of segregation is a theoretical framework used to explain how social and spatial segregation can emerge in a population even when individual preferences are not strongly segregationist. The model was first introduced by Thomas Schelling in 1969 and has since been used to study a wide range of phenomena, from residential segregation to social networks.</w:t>
            </w:r>
          </w:p>
          <w:p w14:paraId="477D1E91" w14:textId="77777777" w:rsidR="00150FBF" w:rsidRPr="00BC1404" w:rsidRDefault="00150FBF">
            <w:pPr>
              <w:pStyle w:val="TableParagraph"/>
              <w:spacing w:before="71"/>
              <w:rPr>
                <w:rFonts w:asciiTheme="minorHAnsi" w:hAnsiTheme="minorHAnsi" w:cstheme="minorHAnsi"/>
                <w:sz w:val="28"/>
                <w:szCs w:val="28"/>
              </w:rPr>
            </w:pPr>
          </w:p>
          <w:p w14:paraId="79AF324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 xml:space="preserve">The basic idea of the Schelling model is that individuals </w:t>
            </w:r>
            <w:proofErr w:type="gramStart"/>
            <w:r w:rsidRPr="00BC1404">
              <w:rPr>
                <w:rFonts w:asciiTheme="minorHAnsi" w:hAnsiTheme="minorHAnsi" w:cstheme="minorHAnsi"/>
                <w:sz w:val="28"/>
                <w:szCs w:val="28"/>
              </w:rPr>
              <w:t>have a preference for</w:t>
            </w:r>
            <w:proofErr w:type="gramEnd"/>
            <w:r w:rsidRPr="00BC1404">
              <w:rPr>
                <w:rFonts w:asciiTheme="minorHAnsi" w:hAnsiTheme="minorHAnsi" w:cstheme="minorHAnsi"/>
                <w:sz w:val="28"/>
                <w:szCs w:val="28"/>
              </w:rPr>
              <w:t xml:space="preserve"> living in a neighborhood where a certain proportion of their neighbors are similar to them. For example, a person might prefer to live in a neighborhood where at least 30% of their neighbors are of the same race or ethnicity. If this preference is not met, the individual may choose to move to a different neighborhood.</w:t>
            </w:r>
          </w:p>
          <w:p w14:paraId="1E43D428" w14:textId="77777777" w:rsidR="00150FBF" w:rsidRPr="00BC1404" w:rsidRDefault="00150FBF">
            <w:pPr>
              <w:pStyle w:val="TableParagraph"/>
              <w:spacing w:before="71"/>
              <w:rPr>
                <w:rFonts w:asciiTheme="minorHAnsi" w:hAnsiTheme="minorHAnsi" w:cstheme="minorHAnsi"/>
                <w:sz w:val="28"/>
                <w:szCs w:val="28"/>
              </w:rPr>
            </w:pPr>
          </w:p>
          <w:p w14:paraId="399361B4"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model is typically implemented as a computer simulation, where agents are placed on a grid and are allowed to move based on their preferences. The simulation is run iteratively, with agents updating their positions based on their preferences at each step.</w:t>
            </w:r>
          </w:p>
          <w:p w14:paraId="40B58153" w14:textId="77777777" w:rsidR="00150FBF" w:rsidRPr="00BC1404" w:rsidRDefault="00150FBF">
            <w:pPr>
              <w:pStyle w:val="TableParagraph"/>
              <w:spacing w:before="71"/>
              <w:rPr>
                <w:rFonts w:asciiTheme="minorHAnsi" w:hAnsiTheme="minorHAnsi" w:cstheme="minorHAnsi"/>
                <w:sz w:val="28"/>
                <w:szCs w:val="28"/>
              </w:rPr>
            </w:pPr>
          </w:p>
          <w:p w14:paraId="443F35B1"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There are several key insights that can be gained from the Schelling model. First, even mild preferences for living near similar others can lead to significant segregation over time. This is because as individuals move to satisfy their preferences, they can create pockets of homogeneity that attract others with similar preferences, leading to further segregation.</w:t>
            </w:r>
          </w:p>
          <w:p w14:paraId="1C6D07BA" w14:textId="77777777" w:rsidR="00150FBF" w:rsidRPr="00BC1404" w:rsidRDefault="00150FBF">
            <w:pPr>
              <w:pStyle w:val="TableParagraph"/>
              <w:spacing w:before="71"/>
              <w:rPr>
                <w:rFonts w:asciiTheme="minorHAnsi" w:hAnsiTheme="minorHAnsi" w:cstheme="minorHAnsi"/>
                <w:sz w:val="28"/>
                <w:szCs w:val="28"/>
              </w:rPr>
            </w:pPr>
          </w:p>
          <w:p w14:paraId="0760A42A"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Second, the model suggests that segregation can be a self-reinforcing process. Once segregation has reached a certain level, it can become difficult to reverse, even if individual preferences change. This is because the pockets of homogeneity that have formed can create a feedback loop, where individuals continue to move to those areas, further reinforcing the segregation.</w:t>
            </w:r>
          </w:p>
          <w:p w14:paraId="4344E1A2" w14:textId="77777777" w:rsidR="00150FBF" w:rsidRPr="00BC1404" w:rsidRDefault="00150FBF">
            <w:pPr>
              <w:pStyle w:val="TableParagraph"/>
              <w:spacing w:before="71"/>
              <w:rPr>
                <w:rFonts w:asciiTheme="minorHAnsi" w:hAnsiTheme="minorHAnsi" w:cstheme="minorHAnsi"/>
                <w:sz w:val="28"/>
                <w:szCs w:val="28"/>
              </w:rPr>
            </w:pPr>
          </w:p>
          <w:p w14:paraId="0300533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Third, the model highlights the importance of individual preferences in shaping social and spatial patterns. While segregation can emerge from seemingly mild preferences, it can also be disrupted by changes in those preferences. For example, if individuals become more tolerant of diversity, segregation may decrease over time.</w:t>
            </w:r>
          </w:p>
          <w:p w14:paraId="0E0EAB79" w14:textId="77777777" w:rsidR="00150FBF" w:rsidRPr="00BC1404" w:rsidRDefault="00150FBF">
            <w:pPr>
              <w:pStyle w:val="TableParagraph"/>
              <w:spacing w:before="71"/>
              <w:rPr>
                <w:rFonts w:asciiTheme="minorHAnsi" w:hAnsiTheme="minorHAnsi" w:cstheme="minorHAnsi"/>
                <w:sz w:val="28"/>
                <w:szCs w:val="28"/>
              </w:rPr>
            </w:pPr>
          </w:p>
          <w:p w14:paraId="34EBCBD2" w14:textId="3E84F743" w:rsidR="00D119D5"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Overall, the Schelling model of segregation is a powerful tool for understanding how social and spatial patterns can emerge and persist in a population. By simulating the behavior of individuals based on their preferences, the model can provide insights into the dynamics of segregation and the factors that contribute to it.</w:t>
            </w:r>
          </w:p>
        </w:tc>
      </w:tr>
    </w:tbl>
    <w:p w14:paraId="252AF2B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8801BBC" w14:textId="77777777">
        <w:trPr>
          <w:trHeight w:val="20"/>
        </w:trPr>
        <w:tc>
          <w:tcPr>
            <w:tcW w:w="993" w:type="dxa"/>
          </w:tcPr>
          <w:p w14:paraId="7BAEBE8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8</w:t>
            </w:r>
          </w:p>
        </w:tc>
        <w:tc>
          <w:tcPr>
            <w:tcW w:w="10347" w:type="dxa"/>
          </w:tcPr>
          <w:p w14:paraId="79D055FF"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Write a note on : Diffusion in Network</w:t>
            </w:r>
          </w:p>
        </w:tc>
      </w:tr>
      <w:tr w:rsidR="00D119D5" w:rsidRPr="00BC1404" w14:paraId="27495F63" w14:textId="77777777">
        <w:trPr>
          <w:trHeight w:val="20"/>
        </w:trPr>
        <w:tc>
          <w:tcPr>
            <w:tcW w:w="993" w:type="dxa"/>
          </w:tcPr>
          <w:p w14:paraId="75B4DE20"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Ans.8)</w:t>
            </w:r>
          </w:p>
        </w:tc>
        <w:tc>
          <w:tcPr>
            <w:tcW w:w="10347" w:type="dxa"/>
          </w:tcPr>
          <w:p w14:paraId="635EAD84" w14:textId="77777777"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Diffusion in networks refers to the spread of information, ideas, or innovations through a network of interconnected nodes. The process of diffusion is driven by the connections between nodes and the strength of those connections. In a network, the nodes represent individuals, organizations, or other entities, and the connections between them represent the relationships or interactions that allow for the spread of information.</w:t>
            </w:r>
          </w:p>
          <w:p w14:paraId="64BEB2EC" w14:textId="77777777" w:rsidR="00FA6F10" w:rsidRPr="00BC1404" w:rsidRDefault="00FA6F10" w:rsidP="00FA6F10">
            <w:pPr>
              <w:pStyle w:val="TableParagraph"/>
              <w:rPr>
                <w:rFonts w:asciiTheme="minorHAnsi" w:hAnsiTheme="minorHAnsi" w:cstheme="minorHAnsi"/>
                <w:sz w:val="28"/>
                <w:szCs w:val="28"/>
                <w:lang w:val="en-IN"/>
              </w:rPr>
            </w:pPr>
          </w:p>
          <w:p w14:paraId="50A9397D" w14:textId="75A20C4C"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 xml:space="preserve">The study of diffusion in networks is important for understanding how ideas, </w:t>
            </w:r>
            <w:proofErr w:type="spellStart"/>
            <w:r w:rsidRPr="00FA6F10">
              <w:rPr>
                <w:rFonts w:asciiTheme="minorHAnsi" w:hAnsiTheme="minorHAnsi" w:cstheme="minorHAnsi"/>
                <w:sz w:val="28"/>
                <w:szCs w:val="28"/>
                <w:lang w:val="en-IN"/>
              </w:rPr>
              <w:t>behaviors</w:t>
            </w:r>
            <w:proofErr w:type="spellEnd"/>
            <w:r w:rsidRPr="00FA6F10">
              <w:rPr>
                <w:rFonts w:asciiTheme="minorHAnsi" w:hAnsiTheme="minorHAnsi" w:cstheme="minorHAnsi"/>
                <w:sz w:val="28"/>
                <w:szCs w:val="28"/>
                <w:lang w:val="en-IN"/>
              </w:rPr>
              <w:t xml:space="preserve">, and innovations spread through populations. For example, the spread of a new technology, the adoption of a new social norm, or the diffusion of a political idea can all be </w:t>
            </w:r>
            <w:proofErr w:type="spellStart"/>
            <w:r w:rsidRPr="00FA6F10">
              <w:rPr>
                <w:rFonts w:asciiTheme="minorHAnsi" w:hAnsiTheme="minorHAnsi" w:cstheme="minorHAnsi"/>
                <w:sz w:val="28"/>
                <w:szCs w:val="28"/>
                <w:lang w:val="en-IN"/>
              </w:rPr>
              <w:t>modeled</w:t>
            </w:r>
            <w:proofErr w:type="spellEnd"/>
            <w:r w:rsidRPr="00FA6F10">
              <w:rPr>
                <w:rFonts w:asciiTheme="minorHAnsi" w:hAnsiTheme="minorHAnsi" w:cstheme="minorHAnsi"/>
                <w:sz w:val="28"/>
                <w:szCs w:val="28"/>
                <w:lang w:val="en-IN"/>
              </w:rPr>
              <w:t xml:space="preserve"> and </w:t>
            </w:r>
            <w:proofErr w:type="spellStart"/>
            <w:r w:rsidRPr="00FA6F10">
              <w:rPr>
                <w:rFonts w:asciiTheme="minorHAnsi" w:hAnsiTheme="minorHAnsi" w:cstheme="minorHAnsi"/>
                <w:sz w:val="28"/>
                <w:szCs w:val="28"/>
                <w:lang w:val="en-IN"/>
              </w:rPr>
              <w:t>analyzed</w:t>
            </w:r>
            <w:proofErr w:type="spellEnd"/>
            <w:r w:rsidRPr="00FA6F10">
              <w:rPr>
                <w:rFonts w:asciiTheme="minorHAnsi" w:hAnsiTheme="minorHAnsi" w:cstheme="minorHAnsi"/>
                <w:sz w:val="28"/>
                <w:szCs w:val="28"/>
                <w:lang w:val="en-IN"/>
              </w:rPr>
              <w:t xml:space="preserve"> using network analysis techniques.</w:t>
            </w:r>
          </w:p>
          <w:p w14:paraId="71BCDE1E" w14:textId="77777777" w:rsidR="00FA6F10" w:rsidRPr="00BC1404" w:rsidRDefault="00FA6F10" w:rsidP="00FA6F10">
            <w:pPr>
              <w:pStyle w:val="TableParagraph"/>
              <w:rPr>
                <w:rFonts w:asciiTheme="minorHAnsi" w:hAnsiTheme="minorHAnsi" w:cstheme="minorHAnsi"/>
                <w:sz w:val="28"/>
                <w:szCs w:val="28"/>
                <w:lang w:val="en-IN"/>
              </w:rPr>
            </w:pPr>
          </w:p>
          <w:p w14:paraId="65D28F1A" w14:textId="070F51AC" w:rsidR="00FA6F10" w:rsidRPr="00FA6F10"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There are several key factors that influence the diffusion of information in networks. These include:</w:t>
            </w:r>
          </w:p>
          <w:p w14:paraId="59C8BCD9"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structure</w:t>
            </w:r>
            <w:r w:rsidRPr="00FA6F10">
              <w:rPr>
                <w:rFonts w:asciiTheme="minorHAnsi" w:hAnsiTheme="minorHAnsi" w:cstheme="minorHAnsi"/>
                <w:sz w:val="28"/>
                <w:szCs w:val="28"/>
                <w:lang w:val="en-IN"/>
              </w:rPr>
              <w:t>: The structure of the network, including the number and strength of connections between nodes, can greatly impact the speed and reach of diffusion. For example, networks with high clustering coefficients and short average path lengths are more conducive to the spread of information.</w:t>
            </w:r>
          </w:p>
          <w:p w14:paraId="0501B9F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Node attributes</w:t>
            </w:r>
            <w:r w:rsidRPr="00FA6F10">
              <w:rPr>
                <w:rFonts w:asciiTheme="minorHAnsi" w:hAnsiTheme="minorHAnsi" w:cstheme="minorHAnsi"/>
                <w:sz w:val="28"/>
                <w:szCs w:val="28"/>
                <w:lang w:val="en-IN"/>
              </w:rPr>
              <w:t>: The attributes of individual nodes, such as their centrality, influence, or susceptibility to adoption, can also impact the diffusion process. For example, nodes with high centrality are more likely to be exposed to new information and are therefore more likely to adopt it.</w:t>
            </w:r>
          </w:p>
          <w:p w14:paraId="2E47BFC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Tie strength</w:t>
            </w:r>
            <w:r w:rsidRPr="00FA6F10">
              <w:rPr>
                <w:rFonts w:asciiTheme="minorHAnsi" w:hAnsiTheme="minorHAnsi" w:cstheme="minorHAnsi"/>
                <w:sz w:val="28"/>
                <w:szCs w:val="28"/>
                <w:lang w:val="en-IN"/>
              </w:rPr>
              <w:t>: The strength of the connections between nodes can also impact the diffusion process. Strong ties, such as close friendships or business relationships, are more likely to facilitate the spread of information than weak ties.</w:t>
            </w:r>
          </w:p>
          <w:p w14:paraId="1194EB9F" w14:textId="77777777" w:rsidR="00FA6F10" w:rsidRPr="00BC1404"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dynamics</w:t>
            </w:r>
            <w:r w:rsidRPr="00FA6F10">
              <w:rPr>
                <w:rFonts w:asciiTheme="minorHAnsi" w:hAnsiTheme="minorHAnsi" w:cstheme="minorHAnsi"/>
                <w:sz w:val="28"/>
                <w:szCs w:val="28"/>
                <w:lang w:val="en-IN"/>
              </w:rPr>
              <w:t>: The dynamics of the network, including the formation and dissolution of connections over time, can also impact the diffusion process. For example, networks that are dynamic and evolving may be more conducive to the spread of information than static networks.</w:t>
            </w:r>
          </w:p>
          <w:p w14:paraId="581971DD" w14:textId="77777777" w:rsidR="00FA6F10" w:rsidRPr="00FA6F10" w:rsidRDefault="00FA6F10" w:rsidP="00FA6F10">
            <w:pPr>
              <w:pStyle w:val="TableParagraph"/>
              <w:ind w:left="720"/>
              <w:rPr>
                <w:rFonts w:asciiTheme="minorHAnsi" w:hAnsiTheme="minorHAnsi" w:cstheme="minorHAnsi"/>
                <w:sz w:val="28"/>
                <w:szCs w:val="28"/>
                <w:lang w:val="en-IN"/>
              </w:rPr>
            </w:pPr>
          </w:p>
          <w:p w14:paraId="36BA61DE" w14:textId="62CE671D" w:rsidR="00D119D5" w:rsidRPr="00BC1404" w:rsidRDefault="00FA6F10" w:rsidP="00FA6F10">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Overall, the study of diffusion in networks is a complex and multifaceted field that requires a deep understanding of network structure, node attributes, tie strength, and network dynamics. By </w:t>
            </w:r>
            <w:proofErr w:type="spellStart"/>
            <w:r w:rsidRPr="00BC1404">
              <w:rPr>
                <w:rFonts w:asciiTheme="minorHAnsi" w:hAnsiTheme="minorHAnsi" w:cstheme="minorHAnsi"/>
                <w:sz w:val="28"/>
                <w:szCs w:val="28"/>
                <w:lang w:val="en-IN"/>
              </w:rPr>
              <w:t>analyzing</w:t>
            </w:r>
            <w:proofErr w:type="spellEnd"/>
            <w:r w:rsidRPr="00BC1404">
              <w:rPr>
                <w:rFonts w:asciiTheme="minorHAnsi" w:hAnsiTheme="minorHAnsi" w:cstheme="minorHAnsi"/>
                <w:sz w:val="28"/>
                <w:szCs w:val="28"/>
                <w:lang w:val="en-IN"/>
              </w:rPr>
              <w:t xml:space="preserve"> these factors, researchers can gain insights into the spread of information and develop strategies for promoting or inhibiting the diffusion of ideas, </w:t>
            </w:r>
            <w:proofErr w:type="spellStart"/>
            <w:r w:rsidRPr="00BC1404">
              <w:rPr>
                <w:rFonts w:asciiTheme="minorHAnsi" w:hAnsiTheme="minorHAnsi" w:cstheme="minorHAnsi"/>
                <w:sz w:val="28"/>
                <w:szCs w:val="28"/>
                <w:lang w:val="en-IN"/>
              </w:rPr>
              <w:t>behaviors</w:t>
            </w:r>
            <w:proofErr w:type="spellEnd"/>
            <w:r w:rsidRPr="00BC1404">
              <w:rPr>
                <w:rFonts w:asciiTheme="minorHAnsi" w:hAnsiTheme="minorHAnsi" w:cstheme="minorHAnsi"/>
                <w:sz w:val="28"/>
                <w:szCs w:val="28"/>
                <w:lang w:val="en-IN"/>
              </w:rPr>
              <w:t>, and innovations</w:t>
            </w:r>
            <w:r w:rsidR="00DC3A04" w:rsidRPr="00BC1404">
              <w:rPr>
                <w:rFonts w:asciiTheme="minorHAnsi" w:hAnsiTheme="minorHAnsi" w:cstheme="minorHAnsi"/>
                <w:sz w:val="28"/>
                <w:szCs w:val="28"/>
                <w:lang w:val="en-IN"/>
              </w:rPr>
              <w:t>.</w:t>
            </w:r>
          </w:p>
        </w:tc>
      </w:tr>
    </w:tbl>
    <w:p w14:paraId="44DD155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75D309EF" w14:textId="77777777">
        <w:trPr>
          <w:trHeight w:val="20"/>
        </w:trPr>
        <w:tc>
          <w:tcPr>
            <w:tcW w:w="993" w:type="dxa"/>
          </w:tcPr>
          <w:p w14:paraId="70892D55"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9</w:t>
            </w:r>
          </w:p>
        </w:tc>
        <w:tc>
          <w:tcPr>
            <w:tcW w:w="10347" w:type="dxa"/>
          </w:tcPr>
          <w:p w14:paraId="599CF796"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Epidemics in Social Network in detail.</w:t>
            </w:r>
          </w:p>
        </w:tc>
      </w:tr>
      <w:tr w:rsidR="00D119D5" w:rsidRPr="00BC1404" w14:paraId="38E52167" w14:textId="77777777">
        <w:trPr>
          <w:trHeight w:val="20"/>
        </w:trPr>
        <w:tc>
          <w:tcPr>
            <w:tcW w:w="993" w:type="dxa"/>
          </w:tcPr>
          <w:p w14:paraId="3C310ADD"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Ans.9)</w:t>
            </w:r>
          </w:p>
        </w:tc>
        <w:tc>
          <w:tcPr>
            <w:tcW w:w="10347" w:type="dxa"/>
          </w:tcPr>
          <w:p w14:paraId="7AF63D2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Epidemics in social networks refer to the spread of diseases, ideas, or behaviors through a network of interconnected individuals. Epidemics can be modeled using network science, which allows researchers to study the structure and dynamics of social networks and how they affect the spread of diseases or behaviors.</w:t>
            </w:r>
          </w:p>
          <w:p w14:paraId="43608520" w14:textId="77777777" w:rsidR="009D0497" w:rsidRPr="00BC1404" w:rsidRDefault="009D0497">
            <w:pPr>
              <w:pStyle w:val="TableParagraph"/>
              <w:rPr>
                <w:rFonts w:asciiTheme="minorHAnsi" w:hAnsiTheme="minorHAnsi" w:cstheme="minorHAnsi"/>
                <w:sz w:val="28"/>
                <w:szCs w:val="28"/>
              </w:rPr>
            </w:pPr>
          </w:p>
          <w:p w14:paraId="727DAAB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social networks, epidemics can spread through social contacts between individuals. For example, if one person in a social network becomes infected with a disease, they can transmit the disease to their social contacts, who can then transmit it to their own social contacts, and so on. This process can lead to the rapid spread of the disease through the network.</w:t>
            </w:r>
          </w:p>
          <w:p w14:paraId="7EC4EACC" w14:textId="77777777" w:rsidR="009D0497" w:rsidRPr="00BC1404" w:rsidRDefault="009D0497">
            <w:pPr>
              <w:pStyle w:val="TableParagraph"/>
              <w:rPr>
                <w:rFonts w:asciiTheme="minorHAnsi" w:hAnsiTheme="minorHAnsi" w:cstheme="minorHAnsi"/>
                <w:sz w:val="28"/>
                <w:szCs w:val="28"/>
              </w:rPr>
            </w:pPr>
          </w:p>
          <w:p w14:paraId="6F9AC28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important factor that affects the spread of epidemics in social networks is the structure of the network. For example, networks with high clustering coefficients and short average path lengths are more conducive to the spread of epidemics, as they allow diseases or behaviors to spread quickly through the network. On the other hand, networks with low clustering coefficients and long average path lengths are less conducive to the spread of epidemics, as they make it more difficult for diseases or behaviors to spread from one part of the network to another.</w:t>
            </w:r>
          </w:p>
          <w:p w14:paraId="06A98C90" w14:textId="77777777" w:rsidR="009D0497" w:rsidRPr="00BC1404" w:rsidRDefault="009D0497">
            <w:pPr>
              <w:pStyle w:val="TableParagraph"/>
              <w:rPr>
                <w:rFonts w:asciiTheme="minorHAnsi" w:hAnsiTheme="minorHAnsi" w:cstheme="minorHAnsi"/>
                <w:sz w:val="28"/>
                <w:szCs w:val="28"/>
              </w:rPr>
            </w:pPr>
          </w:p>
          <w:p w14:paraId="6958E5E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Another important factor that affects the spread of epidemics in social networks is the behavior of individuals within the network. For example, individuals who have many social contacts and engage in risky behaviors are more likely to transmit diseases or behaviors to others, while individuals who have few social contacts and engage in safe behaviors are less likely to transmit diseases or behaviors to others.</w:t>
            </w:r>
          </w:p>
          <w:p w14:paraId="40F37B52" w14:textId="77777777" w:rsidR="009D0497" w:rsidRPr="00BC1404" w:rsidRDefault="009D0497">
            <w:pPr>
              <w:pStyle w:val="TableParagraph"/>
              <w:rPr>
                <w:rFonts w:asciiTheme="minorHAnsi" w:hAnsiTheme="minorHAnsi" w:cstheme="minorHAnsi"/>
                <w:sz w:val="28"/>
                <w:szCs w:val="28"/>
              </w:rPr>
            </w:pPr>
          </w:p>
          <w:p w14:paraId="3395E61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To model epidemics in social networks, researchers often use mathematical models that describe the spread of diseases or behaviors through the network. These models can be used to predict the spread of epidemics, identify key individuals or groups who are at high risk of infection, and develop strategies for controlling or preventing the spread of epidemics.</w:t>
            </w:r>
          </w:p>
          <w:p w14:paraId="4A840122" w14:textId="77777777" w:rsidR="009D0497" w:rsidRPr="00BC1404" w:rsidRDefault="009D0497">
            <w:pPr>
              <w:pStyle w:val="TableParagraph"/>
              <w:rPr>
                <w:rFonts w:asciiTheme="minorHAnsi" w:hAnsiTheme="minorHAnsi" w:cstheme="minorHAnsi"/>
                <w:sz w:val="28"/>
                <w:szCs w:val="28"/>
              </w:rPr>
            </w:pPr>
          </w:p>
          <w:p w14:paraId="66C1BBB9"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common mathematical model used to study epidemics in social networks is the susceptible-infected-recovered (SIR) model. In the SIR model, individuals in the network are divided into three categories: susceptible (S), infected (I), and recovered (R). Susceptible individuals are those who are not yet infected but are at risk of becoming infected, infected individuals are those who are currently infected and can transmit the disease to others, and recovered individuals are those who have already been infected and have recovered and are now immune to the disease.</w:t>
            </w:r>
          </w:p>
          <w:p w14:paraId="3DFE9C06" w14:textId="77777777" w:rsidR="006E78A7" w:rsidRPr="00BC1404" w:rsidRDefault="006E78A7">
            <w:pPr>
              <w:pStyle w:val="TableParagraph"/>
              <w:rPr>
                <w:rFonts w:asciiTheme="minorHAnsi" w:hAnsiTheme="minorHAnsi" w:cstheme="minorHAnsi"/>
                <w:sz w:val="28"/>
                <w:szCs w:val="28"/>
              </w:rPr>
            </w:pPr>
          </w:p>
          <w:p w14:paraId="047583EC"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The SIR model describes the spread of epidemics through the network using a set of differential equations that describe the rates of change in the number of susceptible, infected, and recovered individuals over time. These equations can be used to predict the spread of epidemics and identify key individuals or groups who are at high risk of infection.</w:t>
            </w:r>
          </w:p>
          <w:p w14:paraId="1D456EB4" w14:textId="77777777" w:rsidR="006E78A7" w:rsidRPr="00BC1404" w:rsidRDefault="006E78A7">
            <w:pPr>
              <w:pStyle w:val="TableParagraph"/>
              <w:rPr>
                <w:rFonts w:asciiTheme="minorHAnsi" w:hAnsiTheme="minorHAnsi" w:cstheme="minorHAnsi"/>
                <w:sz w:val="28"/>
                <w:szCs w:val="28"/>
              </w:rPr>
            </w:pPr>
          </w:p>
          <w:p w14:paraId="407A8FA2" w14:textId="2B52A9B6" w:rsidR="00D119D5"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summary, epidemics in social networks refer to the spread of diseases, ideas, or behaviors through a network of interconnected individuals. The spread of epidemics in social networks is affected by the structure of the network and the behavior of individuals within the network. Mathematical models, such as the SIR model, can be used to predict the spread of epidemics and identify key individuals or groups who are at high risk of infection.</w:t>
            </w:r>
          </w:p>
        </w:tc>
      </w:tr>
    </w:tbl>
    <w:p w14:paraId="493F474E"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640D1F">
          <w:pgSz w:w="11907" w:h="19845" w:code="9"/>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61DF8DBA" w14:textId="77777777" w:rsidTr="00AA50B0">
        <w:trPr>
          <w:trHeight w:val="20"/>
        </w:trPr>
        <w:tc>
          <w:tcPr>
            <w:tcW w:w="993" w:type="dxa"/>
          </w:tcPr>
          <w:p w14:paraId="1B9F61D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10</w:t>
            </w:r>
          </w:p>
        </w:tc>
        <w:tc>
          <w:tcPr>
            <w:tcW w:w="10347" w:type="dxa"/>
          </w:tcPr>
          <w:p w14:paraId="4C793B2A"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Compare SIR and SIS spreading models.</w:t>
            </w:r>
          </w:p>
        </w:tc>
      </w:tr>
      <w:tr w:rsidR="00D119D5" w:rsidRPr="00BC1404" w14:paraId="0F8306DB" w14:textId="77777777" w:rsidTr="00AA50B0">
        <w:trPr>
          <w:trHeight w:val="20"/>
        </w:trPr>
        <w:tc>
          <w:tcPr>
            <w:tcW w:w="993" w:type="dxa"/>
          </w:tcPr>
          <w:p w14:paraId="584CFFBF"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Ans.10)</w:t>
            </w:r>
          </w:p>
        </w:tc>
        <w:tc>
          <w:tcPr>
            <w:tcW w:w="10347" w:type="dxa"/>
          </w:tcPr>
          <w:tbl>
            <w:tblPr>
              <w:tblStyle w:val="GridTable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7784"/>
            </w:tblGrid>
            <w:tr w:rsidR="009B6F70" w:rsidRPr="009B6F70" w14:paraId="2706CA8A" w14:textId="77777777" w:rsidTr="00AA50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5" w:type="pct"/>
                  <w:tcBorders>
                    <w:top w:val="none" w:sz="0" w:space="0" w:color="auto"/>
                    <w:left w:val="none" w:sz="0" w:space="0" w:color="auto"/>
                    <w:bottom w:val="none" w:sz="0" w:space="0" w:color="auto"/>
                    <w:right w:val="none" w:sz="0" w:space="0" w:color="auto"/>
                  </w:tcBorders>
                  <w:noWrap/>
                  <w:vAlign w:val="center"/>
                  <w:hideMark/>
                </w:tcPr>
                <w:p w14:paraId="780721D0" w14:textId="77777777" w:rsidR="009B6F70" w:rsidRPr="009B6F70" w:rsidRDefault="009B6F70" w:rsidP="00AA50B0">
                  <w:pPr>
                    <w:widowControl/>
                    <w:autoSpaceDE/>
                    <w:autoSpaceDN/>
                    <w:spacing w:before="240" w:after="240"/>
                    <w:jc w:val="center"/>
                    <w:rPr>
                      <w:rFonts w:asciiTheme="minorHAnsi" w:eastAsia="Times New Roman" w:hAnsiTheme="minorHAnsi" w:cstheme="minorHAnsi"/>
                      <w:b/>
                      <w:bCs/>
                      <w:sz w:val="28"/>
                      <w:szCs w:val="28"/>
                      <w:lang w:val="en-IN" w:eastAsia="en-IN"/>
                    </w:rPr>
                  </w:pPr>
                  <w:r w:rsidRPr="009B6F70">
                    <w:rPr>
                      <w:rFonts w:asciiTheme="minorHAnsi" w:eastAsia="Times New Roman" w:hAnsiTheme="minorHAnsi" w:cstheme="minorHAnsi"/>
                      <w:b/>
                      <w:bCs/>
                      <w:sz w:val="28"/>
                      <w:szCs w:val="28"/>
                      <w:lang w:val="en-IN" w:eastAsia="en-IN"/>
                    </w:rPr>
                    <w:t>SIR Model</w:t>
                  </w:r>
                </w:p>
              </w:tc>
              <w:tc>
                <w:tcPr>
                  <w:tcW w:w="3765" w:type="pct"/>
                  <w:tcBorders>
                    <w:top w:val="none" w:sz="0" w:space="0" w:color="auto"/>
                    <w:left w:val="none" w:sz="0" w:space="0" w:color="auto"/>
                    <w:right w:val="none" w:sz="0" w:space="0" w:color="auto"/>
                  </w:tcBorders>
                  <w:noWrap/>
                  <w:vAlign w:val="center"/>
                  <w:hideMark/>
                </w:tcPr>
                <w:p w14:paraId="44A91E93" w14:textId="77777777" w:rsidR="009B6F70" w:rsidRPr="009B6F70" w:rsidRDefault="009B6F70" w:rsidP="00AA50B0">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SIS Model</w:t>
                  </w:r>
                </w:p>
              </w:tc>
            </w:tr>
            <w:tr w:rsidR="009B6F70" w:rsidRPr="009B6F70" w14:paraId="162F58BC" w14:textId="77777777" w:rsidTr="00AA5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5" w:type="pct"/>
                  <w:tcBorders>
                    <w:left w:val="none" w:sz="0" w:space="0" w:color="auto"/>
                    <w:bottom w:val="none" w:sz="0" w:space="0" w:color="auto"/>
                  </w:tcBorders>
                  <w:vAlign w:val="center"/>
                  <w:hideMark/>
                </w:tcPr>
                <w:p w14:paraId="4A94E181" w14:textId="77777777" w:rsidR="009B6F70" w:rsidRPr="009B6F70" w:rsidRDefault="009B6F70" w:rsidP="00AA50B0">
                  <w:pPr>
                    <w:widowControl/>
                    <w:autoSpaceDE/>
                    <w:autoSpaceDN/>
                    <w:spacing w:before="240" w:after="240"/>
                    <w:jc w:val="left"/>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b/>
                      <w:bCs/>
                      <w:sz w:val="28"/>
                      <w:szCs w:val="28"/>
                      <w:bdr w:val="single" w:sz="2" w:space="0" w:color="E5E7EB" w:frame="1"/>
                      <w:lang w:val="en-IN" w:eastAsia="en-IN"/>
                    </w:rPr>
                    <w:t>Description</w:t>
                  </w:r>
                </w:p>
              </w:tc>
              <w:tc>
                <w:tcPr>
                  <w:tcW w:w="3765" w:type="pct"/>
                  <w:vAlign w:val="center"/>
                  <w:hideMark/>
                </w:tcPr>
                <w:p w14:paraId="4C9BF5BE" w14:textId="77777777" w:rsidR="009B6F70" w:rsidRPr="009B6F70" w:rsidRDefault="009B6F70" w:rsidP="00AA50B0">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The SIR model divides individuals into three categories: susceptible (S), infected (I), and recovered (R). Susceptible individuals can become infected when they come into contact with infected individuals, after which they recover and become immune.</w:t>
                  </w:r>
                </w:p>
              </w:tc>
            </w:tr>
            <w:tr w:rsidR="009B6F70" w:rsidRPr="009B6F70" w14:paraId="1025E419" w14:textId="77777777" w:rsidTr="00AA50B0">
              <w:tc>
                <w:tcPr>
                  <w:cnfStyle w:val="001000000000" w:firstRow="0" w:lastRow="0" w:firstColumn="1" w:lastColumn="0" w:oddVBand="0" w:evenVBand="0" w:oddHBand="0" w:evenHBand="0" w:firstRowFirstColumn="0" w:firstRowLastColumn="0" w:lastRowFirstColumn="0" w:lastRowLastColumn="0"/>
                  <w:tcW w:w="1235" w:type="pct"/>
                  <w:tcBorders>
                    <w:left w:val="none" w:sz="0" w:space="0" w:color="auto"/>
                    <w:bottom w:val="none" w:sz="0" w:space="0" w:color="auto"/>
                  </w:tcBorders>
                  <w:vAlign w:val="center"/>
                  <w:hideMark/>
                </w:tcPr>
                <w:p w14:paraId="316BEE8D" w14:textId="77777777" w:rsidR="009B6F70" w:rsidRPr="009B6F70" w:rsidRDefault="009B6F70" w:rsidP="00AA50B0">
                  <w:pPr>
                    <w:widowControl/>
                    <w:autoSpaceDE/>
                    <w:autoSpaceDN/>
                    <w:spacing w:before="240" w:after="240"/>
                    <w:jc w:val="left"/>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b/>
                      <w:bCs/>
                      <w:sz w:val="28"/>
                      <w:szCs w:val="28"/>
                      <w:bdr w:val="single" w:sz="2" w:space="0" w:color="E5E7EB" w:frame="1"/>
                      <w:lang w:val="en-IN" w:eastAsia="en-IN"/>
                    </w:rPr>
                    <w:t>Recovery/Immunity</w:t>
                  </w:r>
                </w:p>
              </w:tc>
              <w:tc>
                <w:tcPr>
                  <w:tcW w:w="3765" w:type="pct"/>
                  <w:vAlign w:val="center"/>
                  <w:hideMark/>
                </w:tcPr>
                <w:p w14:paraId="14AB714A" w14:textId="77777777" w:rsidR="009B6F70" w:rsidRPr="009B6F70" w:rsidRDefault="009B6F70" w:rsidP="00AA50B0">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Infected individuals in the SIR model recover and become immune, meaning they cannot be infected again.</w:t>
                  </w:r>
                </w:p>
              </w:tc>
            </w:tr>
            <w:tr w:rsidR="009B6F70" w:rsidRPr="009B6F70" w14:paraId="38AB92DE" w14:textId="77777777" w:rsidTr="00AA5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5" w:type="pct"/>
                  <w:tcBorders>
                    <w:left w:val="none" w:sz="0" w:space="0" w:color="auto"/>
                    <w:bottom w:val="none" w:sz="0" w:space="0" w:color="auto"/>
                  </w:tcBorders>
                  <w:vAlign w:val="center"/>
                  <w:hideMark/>
                </w:tcPr>
                <w:p w14:paraId="18AC601C" w14:textId="77777777" w:rsidR="009B6F70" w:rsidRPr="009B6F70" w:rsidRDefault="009B6F70" w:rsidP="00AA50B0">
                  <w:pPr>
                    <w:widowControl/>
                    <w:autoSpaceDE/>
                    <w:autoSpaceDN/>
                    <w:spacing w:before="240" w:after="240"/>
                    <w:jc w:val="left"/>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b/>
                      <w:bCs/>
                      <w:sz w:val="28"/>
                      <w:szCs w:val="28"/>
                      <w:bdr w:val="single" w:sz="2" w:space="0" w:color="E5E7EB" w:frame="1"/>
                      <w:lang w:val="en-IN" w:eastAsia="en-IN"/>
                    </w:rPr>
                    <w:t>Model Dynamics</w:t>
                  </w:r>
                </w:p>
              </w:tc>
              <w:tc>
                <w:tcPr>
                  <w:tcW w:w="3765" w:type="pct"/>
                  <w:vAlign w:val="center"/>
                  <w:hideMark/>
                </w:tcPr>
                <w:p w14:paraId="27EFE186" w14:textId="77777777" w:rsidR="009B6F70" w:rsidRPr="009B6F70" w:rsidRDefault="009B6F70" w:rsidP="00AA50B0">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In the SIR model, individuals move from susceptible to infected to recovered states, and the disease eventually dies out as the number of susceptible individuals decreases.</w:t>
                  </w:r>
                </w:p>
              </w:tc>
            </w:tr>
            <w:tr w:rsidR="009B6F70" w:rsidRPr="009B6F70" w14:paraId="6D136A7C" w14:textId="77777777" w:rsidTr="00AA50B0">
              <w:tc>
                <w:tcPr>
                  <w:cnfStyle w:val="001000000000" w:firstRow="0" w:lastRow="0" w:firstColumn="1" w:lastColumn="0" w:oddVBand="0" w:evenVBand="0" w:oddHBand="0" w:evenHBand="0" w:firstRowFirstColumn="0" w:firstRowLastColumn="0" w:lastRowFirstColumn="0" w:lastRowLastColumn="0"/>
                  <w:tcW w:w="1235" w:type="pct"/>
                  <w:tcBorders>
                    <w:left w:val="none" w:sz="0" w:space="0" w:color="auto"/>
                    <w:bottom w:val="none" w:sz="0" w:space="0" w:color="auto"/>
                  </w:tcBorders>
                  <w:vAlign w:val="center"/>
                  <w:hideMark/>
                </w:tcPr>
                <w:p w14:paraId="292E298A" w14:textId="77777777" w:rsidR="009B6F70" w:rsidRPr="009B6F70" w:rsidRDefault="009B6F70" w:rsidP="00AA50B0">
                  <w:pPr>
                    <w:widowControl/>
                    <w:autoSpaceDE/>
                    <w:autoSpaceDN/>
                    <w:spacing w:before="240" w:after="240"/>
                    <w:jc w:val="left"/>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b/>
                      <w:bCs/>
                      <w:sz w:val="28"/>
                      <w:szCs w:val="28"/>
                      <w:bdr w:val="single" w:sz="2" w:space="0" w:color="E5E7EB" w:frame="1"/>
                      <w:lang w:val="en-IN" w:eastAsia="en-IN"/>
                    </w:rPr>
                    <w:t>Epidemic Control</w:t>
                  </w:r>
                </w:p>
              </w:tc>
              <w:tc>
                <w:tcPr>
                  <w:tcW w:w="3765" w:type="pct"/>
                  <w:vAlign w:val="center"/>
                  <w:hideMark/>
                </w:tcPr>
                <w:p w14:paraId="6AFC5345" w14:textId="77777777" w:rsidR="009B6F70" w:rsidRPr="009B6F70" w:rsidRDefault="009B6F70" w:rsidP="00AA50B0">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The SIR model is often used to study the dynamics of epidemics and the impact of interventions such as vaccination or quarantine in controlling the spread of diseases.</w:t>
                  </w:r>
                </w:p>
              </w:tc>
            </w:tr>
            <w:tr w:rsidR="009B6F70" w:rsidRPr="009B6F70" w14:paraId="08AA2F2F" w14:textId="77777777" w:rsidTr="00AA5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5" w:type="pct"/>
                  <w:tcBorders>
                    <w:left w:val="none" w:sz="0" w:space="0" w:color="auto"/>
                    <w:bottom w:val="none" w:sz="0" w:space="0" w:color="auto"/>
                  </w:tcBorders>
                  <w:vAlign w:val="center"/>
                  <w:hideMark/>
                </w:tcPr>
                <w:p w14:paraId="1CE910F5" w14:textId="77777777" w:rsidR="009B6F70" w:rsidRPr="009B6F70" w:rsidRDefault="009B6F70" w:rsidP="00AA50B0">
                  <w:pPr>
                    <w:widowControl/>
                    <w:autoSpaceDE/>
                    <w:autoSpaceDN/>
                    <w:spacing w:before="240" w:after="240"/>
                    <w:jc w:val="left"/>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b/>
                      <w:bCs/>
                      <w:sz w:val="28"/>
                      <w:szCs w:val="28"/>
                      <w:bdr w:val="single" w:sz="2" w:space="0" w:color="E5E7EB" w:frame="1"/>
                      <w:lang w:val="en-IN" w:eastAsia="en-IN"/>
                    </w:rPr>
                    <w:t>Examples</w:t>
                  </w:r>
                </w:p>
              </w:tc>
              <w:tc>
                <w:tcPr>
                  <w:tcW w:w="3765" w:type="pct"/>
                  <w:vAlign w:val="center"/>
                  <w:hideMark/>
                </w:tcPr>
                <w:p w14:paraId="343C4EDC" w14:textId="77777777" w:rsidR="009B6F70" w:rsidRPr="009B6F70" w:rsidRDefault="009B6F70" w:rsidP="00AA50B0">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lang w:val="en-IN" w:eastAsia="en-IN"/>
                    </w:rPr>
                    <w:t>The SIR model is commonly used to study diseases like measles or influenza, where individuals develop immunity after infection.</w:t>
                  </w:r>
                </w:p>
              </w:tc>
            </w:tr>
          </w:tbl>
          <w:p w14:paraId="0C351D2B" w14:textId="77777777" w:rsidR="00BB73C8" w:rsidRPr="00BC1404" w:rsidRDefault="00BB73C8" w:rsidP="009B6F70">
            <w:pPr>
              <w:widowControl/>
              <w:autoSpaceDE/>
              <w:autoSpaceDN/>
              <w:rPr>
                <w:rFonts w:asciiTheme="minorHAnsi" w:eastAsia="Times New Roman" w:hAnsiTheme="minorHAnsi" w:cstheme="minorHAnsi"/>
                <w:sz w:val="28"/>
                <w:szCs w:val="28"/>
                <w:bdr w:val="single" w:sz="2" w:space="0" w:color="E5E7EB" w:frame="1"/>
                <w:lang w:val="en-IN" w:eastAsia="en-IN"/>
              </w:rPr>
            </w:pPr>
          </w:p>
          <w:p w14:paraId="1CFC20CD" w14:textId="1764AC5D" w:rsidR="00D119D5" w:rsidRPr="00BC1404" w:rsidRDefault="009B6F70" w:rsidP="009B6F70">
            <w:pPr>
              <w:widowControl/>
              <w:autoSpaceDE/>
              <w:autoSpaceDN/>
              <w:rPr>
                <w:rFonts w:asciiTheme="minorHAnsi" w:eastAsia="Times New Roman" w:hAnsiTheme="minorHAnsi" w:cstheme="minorHAnsi"/>
                <w:sz w:val="28"/>
                <w:szCs w:val="28"/>
                <w:lang w:val="en-IN" w:eastAsia="en-IN"/>
              </w:rPr>
            </w:pPr>
            <w:r w:rsidRPr="009B6F70">
              <w:rPr>
                <w:rFonts w:asciiTheme="minorHAnsi" w:eastAsia="Times New Roman" w:hAnsiTheme="minorHAnsi" w:cstheme="minorHAnsi"/>
                <w:sz w:val="28"/>
                <w:szCs w:val="28"/>
                <w:bdr w:val="single" w:sz="2" w:space="0" w:color="E5E7EB" w:frame="1"/>
                <w:lang w:val="en-IN" w:eastAsia="en-IN"/>
              </w:rPr>
              <w:t>In summary, the SIR model focuses on individuals transitioning from susceptible to infected to recovered states with immunity, leading to the eventual decline of the disease, while the SIS model explores the dynamics of diseases where individuals can be repeatedly infected without developing immunity.</w:t>
            </w:r>
          </w:p>
        </w:tc>
      </w:tr>
    </w:tbl>
    <w:p w14:paraId="30AAC3BF" w14:textId="77777777" w:rsidR="00D119D5" w:rsidRPr="00BC1404" w:rsidRDefault="00D119D5" w:rsidP="00685E30">
      <w:pPr>
        <w:pStyle w:val="TableParagraph"/>
        <w:ind w:left="0"/>
        <w:rPr>
          <w:rFonts w:asciiTheme="minorHAnsi" w:hAnsiTheme="minorHAnsi" w:cstheme="minorHAnsi"/>
          <w:b/>
          <w:bCs/>
          <w:sz w:val="28"/>
          <w:szCs w:val="28"/>
        </w:rPr>
        <w:sectPr w:rsidR="00D119D5" w:rsidRPr="00BC1404" w:rsidSect="00640D1F">
          <w:pgSz w:w="11913" w:h="11340"/>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685E30" w:rsidRPr="00BC1404" w14:paraId="44F14862" w14:textId="77777777" w:rsidTr="00116A27">
        <w:trPr>
          <w:trHeight w:val="20"/>
        </w:trPr>
        <w:tc>
          <w:tcPr>
            <w:tcW w:w="993" w:type="dxa"/>
          </w:tcPr>
          <w:p w14:paraId="013D7912"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11</w:t>
            </w:r>
          </w:p>
        </w:tc>
        <w:tc>
          <w:tcPr>
            <w:tcW w:w="10347" w:type="dxa"/>
          </w:tcPr>
          <w:p w14:paraId="2E5A4C08"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Describe following Social Network dataset formats:</w:t>
            </w:r>
          </w:p>
          <w:p w14:paraId="592393FD"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1. CSV</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2. GML</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3. P</w:t>
            </w:r>
            <w:proofErr w:type="spellStart"/>
            <w:r w:rsidRPr="00BC1404">
              <w:rPr>
                <w:rFonts w:asciiTheme="minorHAnsi" w:hAnsiTheme="minorHAnsi" w:cstheme="minorHAnsi"/>
                <w:b/>
                <w:bCs/>
                <w:sz w:val="28"/>
                <w:szCs w:val="28"/>
                <w:lang w:val="en-IN"/>
              </w:rPr>
              <w:t>aj</w:t>
            </w:r>
            <w:r w:rsidRPr="00BC1404">
              <w:rPr>
                <w:rFonts w:asciiTheme="minorHAnsi" w:hAnsiTheme="minorHAnsi" w:cstheme="minorHAnsi"/>
                <w:b/>
                <w:bCs/>
                <w:sz w:val="28"/>
                <w:szCs w:val="28"/>
              </w:rPr>
              <w:t>eck</w:t>
            </w:r>
            <w:proofErr w:type="spellEnd"/>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4. Gra</w:t>
            </w:r>
            <w:r w:rsidRPr="00BC1404">
              <w:rPr>
                <w:rFonts w:asciiTheme="minorHAnsi" w:hAnsiTheme="minorHAnsi" w:cstheme="minorHAnsi"/>
                <w:b/>
                <w:bCs/>
                <w:sz w:val="28"/>
                <w:szCs w:val="28"/>
                <w:lang w:val="en-IN"/>
              </w:rPr>
              <w:t>p</w:t>
            </w:r>
            <w:proofErr w:type="spellStart"/>
            <w:r w:rsidRPr="00BC1404">
              <w:rPr>
                <w:rFonts w:asciiTheme="minorHAnsi" w:hAnsiTheme="minorHAnsi" w:cstheme="minorHAnsi"/>
                <w:b/>
                <w:bCs/>
                <w:sz w:val="28"/>
                <w:szCs w:val="28"/>
              </w:rPr>
              <w:t>hML</w:t>
            </w:r>
            <w:proofErr w:type="spellEnd"/>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5. GEFX.</w:t>
            </w:r>
          </w:p>
        </w:tc>
      </w:tr>
      <w:tr w:rsidR="00685E30" w:rsidRPr="00BC1404" w14:paraId="249FCC6E" w14:textId="77777777" w:rsidTr="00116A27">
        <w:trPr>
          <w:trHeight w:val="20"/>
        </w:trPr>
        <w:tc>
          <w:tcPr>
            <w:tcW w:w="993" w:type="dxa"/>
          </w:tcPr>
          <w:p w14:paraId="7772B64F"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Ans.11)</w:t>
            </w:r>
          </w:p>
        </w:tc>
        <w:tc>
          <w:tcPr>
            <w:tcW w:w="10347" w:type="dxa"/>
          </w:tcPr>
          <w:p w14:paraId="06C8E552" w14:textId="77777777" w:rsidR="00685E30" w:rsidRPr="00BC1404" w:rsidRDefault="00685E30" w:rsidP="00116A27">
            <w:pPr>
              <w:pStyle w:val="TableParagraph"/>
              <w:rPr>
                <w:rFonts w:asciiTheme="minorHAnsi" w:hAnsiTheme="minorHAnsi" w:cstheme="minorHAnsi"/>
                <w:sz w:val="28"/>
                <w:szCs w:val="28"/>
                <w:lang w:val="en-IN"/>
              </w:rPr>
            </w:pPr>
            <w:r w:rsidRPr="00BB73C8">
              <w:rPr>
                <w:rFonts w:asciiTheme="minorHAnsi" w:hAnsiTheme="minorHAnsi" w:cstheme="minorHAnsi"/>
                <w:sz w:val="28"/>
                <w:szCs w:val="28"/>
                <w:lang w:val="en-IN"/>
              </w:rPr>
              <w:t>Social Network Dataset Formats:</w:t>
            </w:r>
          </w:p>
          <w:p w14:paraId="64122E90" w14:textId="77777777" w:rsidR="00685E30" w:rsidRPr="00BB73C8" w:rsidRDefault="00685E30" w:rsidP="00116A27">
            <w:pPr>
              <w:pStyle w:val="TableParagraph"/>
              <w:rPr>
                <w:rFonts w:asciiTheme="minorHAnsi" w:hAnsiTheme="minorHAnsi" w:cstheme="minorHAnsi"/>
                <w:sz w:val="28"/>
                <w:szCs w:val="28"/>
                <w:lang w:val="en-IN"/>
              </w:rPr>
            </w:pPr>
          </w:p>
          <w:p w14:paraId="289137DC"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CSV (Comma Separated Values)</w:t>
            </w:r>
            <w:r w:rsidRPr="00BB73C8">
              <w:rPr>
                <w:rFonts w:asciiTheme="minorHAnsi" w:hAnsiTheme="minorHAnsi" w:cstheme="minorHAnsi"/>
                <w:sz w:val="28"/>
                <w:szCs w:val="28"/>
                <w:lang w:val="en-IN"/>
              </w:rPr>
              <w:t>: This format is used to represent networks in either edge list or adjacency list format. Each row in the CSV file contains two values: the source node and the target node, indicating an edge between them. The simplicity of this format makes it widely used for network data representation.</w:t>
            </w:r>
          </w:p>
          <w:p w14:paraId="6618BBD3" w14:textId="77777777" w:rsidR="00685E30" w:rsidRPr="00BB73C8" w:rsidRDefault="00685E30" w:rsidP="00116A27">
            <w:pPr>
              <w:pStyle w:val="TableParagraph"/>
              <w:ind w:left="720"/>
              <w:rPr>
                <w:rFonts w:asciiTheme="minorHAnsi" w:hAnsiTheme="minorHAnsi" w:cstheme="minorHAnsi"/>
                <w:sz w:val="28"/>
                <w:szCs w:val="28"/>
                <w:lang w:val="en-IN"/>
              </w:rPr>
            </w:pPr>
          </w:p>
          <w:p w14:paraId="5DEA83B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 xml:space="preserve">GML (Graph </w:t>
            </w:r>
            <w:proofErr w:type="spellStart"/>
            <w:r w:rsidRPr="00BB73C8">
              <w:rPr>
                <w:rFonts w:asciiTheme="minorHAnsi" w:hAnsiTheme="minorHAnsi" w:cstheme="minorHAnsi"/>
                <w:b/>
                <w:bCs/>
                <w:sz w:val="28"/>
                <w:szCs w:val="28"/>
                <w:lang w:val="en-IN"/>
              </w:rPr>
              <w:t>Modeling</w:t>
            </w:r>
            <w:proofErr w:type="spellEnd"/>
            <w:r w:rsidRPr="00BB73C8">
              <w:rPr>
                <w:rFonts w:asciiTheme="minorHAnsi" w:hAnsiTheme="minorHAnsi" w:cstheme="minorHAnsi"/>
                <w:b/>
                <w:bCs/>
                <w:sz w:val="28"/>
                <w:szCs w:val="28"/>
                <w:lang w:val="en-IN"/>
              </w:rPr>
              <w:t xml:space="preserve"> Language)</w:t>
            </w:r>
            <w:r w:rsidRPr="00BB73C8">
              <w:rPr>
                <w:rFonts w:asciiTheme="minorHAnsi" w:hAnsiTheme="minorHAnsi" w:cstheme="minorHAnsi"/>
                <w:sz w:val="28"/>
                <w:szCs w:val="28"/>
                <w:lang w:val="en-IN"/>
              </w:rPr>
              <w:t xml:space="preserve">: This is a commonly used format for network datasets due to its flexibility in </w:t>
            </w:r>
            <w:proofErr w:type="spellStart"/>
            <w:r w:rsidRPr="00BB73C8">
              <w:rPr>
                <w:rFonts w:asciiTheme="minorHAnsi" w:hAnsiTheme="minorHAnsi" w:cstheme="minorHAnsi"/>
                <w:sz w:val="28"/>
                <w:szCs w:val="28"/>
                <w:lang w:val="en-IN"/>
              </w:rPr>
              <w:t>labeling</w:t>
            </w:r>
            <w:proofErr w:type="spellEnd"/>
            <w:r w:rsidRPr="00BB73C8">
              <w:rPr>
                <w:rFonts w:asciiTheme="minorHAnsi" w:hAnsiTheme="minorHAnsi" w:cstheme="minorHAnsi"/>
                <w:sz w:val="28"/>
                <w:szCs w:val="28"/>
                <w:lang w:val="en-IN"/>
              </w:rPr>
              <w:t xml:space="preserve"> or assigning attributes to nodes and edges. The format is not complex and allows for easy manipulation of network data. GML files start with the "graph" keyword, followed by square brackets containing node and edge details.</w:t>
            </w:r>
          </w:p>
          <w:p w14:paraId="08CCCDB1" w14:textId="77777777" w:rsidR="00685E30" w:rsidRPr="00BB73C8" w:rsidRDefault="00685E30" w:rsidP="00116A27">
            <w:pPr>
              <w:pStyle w:val="TableParagraph"/>
              <w:ind w:left="0"/>
              <w:rPr>
                <w:rFonts w:asciiTheme="minorHAnsi" w:hAnsiTheme="minorHAnsi" w:cstheme="minorHAnsi"/>
                <w:sz w:val="28"/>
                <w:szCs w:val="28"/>
                <w:lang w:val="en-IN"/>
              </w:rPr>
            </w:pPr>
          </w:p>
          <w:p w14:paraId="33FBC596"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Pajek</w:t>
            </w:r>
            <w:proofErr w:type="spellEnd"/>
            <w:r w:rsidRPr="00BB73C8">
              <w:rPr>
                <w:rFonts w:asciiTheme="minorHAnsi" w:hAnsiTheme="minorHAnsi" w:cstheme="minorHAnsi"/>
                <w:sz w:val="28"/>
                <w:szCs w:val="28"/>
                <w:lang w:val="en-IN"/>
              </w:rPr>
              <w:t xml:space="preserve">: This format is used for network datasets and is supported by various network analysis tools. </w:t>
            </w:r>
            <w:proofErr w:type="spellStart"/>
            <w:r w:rsidRPr="00BB73C8">
              <w:rPr>
                <w:rFonts w:asciiTheme="minorHAnsi" w:hAnsiTheme="minorHAnsi" w:cstheme="minorHAnsi"/>
                <w:sz w:val="28"/>
                <w:szCs w:val="28"/>
                <w:lang w:val="en-IN"/>
              </w:rPr>
              <w:t>Pajek</w:t>
            </w:r>
            <w:proofErr w:type="spellEnd"/>
            <w:r w:rsidRPr="00BB73C8">
              <w:rPr>
                <w:rFonts w:asciiTheme="minorHAnsi" w:hAnsiTheme="minorHAnsi" w:cstheme="minorHAnsi"/>
                <w:sz w:val="28"/>
                <w:szCs w:val="28"/>
                <w:lang w:val="en-IN"/>
              </w:rPr>
              <w:t xml:space="preserve"> files contain node and edge details, with nodes listed first followed by edge details. The format is simple and easy to understand, making it a popular choice for network data representation.</w:t>
            </w:r>
          </w:p>
          <w:p w14:paraId="5CD7CD81" w14:textId="77777777" w:rsidR="00685E30" w:rsidRPr="00BB73C8" w:rsidRDefault="00685E30" w:rsidP="00116A27">
            <w:pPr>
              <w:pStyle w:val="TableParagraph"/>
              <w:ind w:left="0"/>
              <w:rPr>
                <w:rFonts w:asciiTheme="minorHAnsi" w:hAnsiTheme="minorHAnsi" w:cstheme="minorHAnsi"/>
                <w:sz w:val="28"/>
                <w:szCs w:val="28"/>
                <w:lang w:val="en-IN"/>
              </w:rPr>
            </w:pPr>
          </w:p>
          <w:p w14:paraId="5DF3A8A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GraphML</w:t>
            </w:r>
            <w:proofErr w:type="spellEnd"/>
            <w:r w:rsidRPr="00BB73C8">
              <w:rPr>
                <w:rFonts w:asciiTheme="minorHAnsi" w:hAnsiTheme="minorHAnsi" w:cstheme="minorHAnsi"/>
                <w:sz w:val="28"/>
                <w:szCs w:val="28"/>
                <w:lang w:val="en-IN"/>
              </w:rPr>
              <w:t xml:space="preserve">: This format is based on XML and provides a hierarchical structure for storing network data. It allows for the assignment of attributes to nodes and edges using various tags. The structure of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files can be complex, but they offer greater flexibility in storing network data compared to other formats.</w:t>
            </w:r>
          </w:p>
          <w:p w14:paraId="679AD461" w14:textId="77777777" w:rsidR="00685E30" w:rsidRPr="00BB73C8" w:rsidRDefault="00685E30" w:rsidP="00116A27">
            <w:pPr>
              <w:pStyle w:val="TableParagraph"/>
              <w:ind w:left="0"/>
              <w:rPr>
                <w:rFonts w:asciiTheme="minorHAnsi" w:hAnsiTheme="minorHAnsi" w:cstheme="minorHAnsi"/>
                <w:sz w:val="28"/>
                <w:szCs w:val="28"/>
                <w:lang w:val="en-IN"/>
              </w:rPr>
            </w:pPr>
          </w:p>
          <w:p w14:paraId="39D27DC8"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GEFX (Graph Exchange XML Format)</w:t>
            </w:r>
            <w:r w:rsidRPr="00BB73C8">
              <w:rPr>
                <w:rFonts w:asciiTheme="minorHAnsi" w:hAnsiTheme="minorHAnsi" w:cstheme="minorHAnsi"/>
                <w:sz w:val="28"/>
                <w:szCs w:val="28"/>
                <w:lang w:val="en-IN"/>
              </w:rPr>
              <w:t xml:space="preserve">: This format was created by Gephi, an open-source software for visualizing and </w:t>
            </w:r>
            <w:proofErr w:type="spellStart"/>
            <w:r w:rsidRPr="00BB73C8">
              <w:rPr>
                <w:rFonts w:asciiTheme="minorHAnsi" w:hAnsiTheme="minorHAnsi" w:cstheme="minorHAnsi"/>
                <w:sz w:val="28"/>
                <w:szCs w:val="28"/>
                <w:lang w:val="en-IN"/>
              </w:rPr>
              <w:t>analyzing</w:t>
            </w:r>
            <w:proofErr w:type="spellEnd"/>
            <w:r w:rsidRPr="00BB73C8">
              <w:rPr>
                <w:rFonts w:asciiTheme="minorHAnsi" w:hAnsiTheme="minorHAnsi" w:cstheme="minorHAnsi"/>
                <w:sz w:val="28"/>
                <w:szCs w:val="28"/>
                <w:lang w:val="en-IN"/>
              </w:rPr>
              <w:t xml:space="preserve"> social networks. GEXF files are composed of various XML tags and are similar to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in structure. They are used to store network data with attributes for nodes and edges.</w:t>
            </w:r>
          </w:p>
          <w:p w14:paraId="5B3034C0" w14:textId="77777777" w:rsidR="00685E30" w:rsidRPr="00BB73C8" w:rsidRDefault="00685E30" w:rsidP="00116A27">
            <w:pPr>
              <w:pStyle w:val="TableParagraph"/>
              <w:ind w:left="0"/>
              <w:rPr>
                <w:rFonts w:asciiTheme="minorHAnsi" w:hAnsiTheme="minorHAnsi" w:cstheme="minorHAnsi"/>
                <w:sz w:val="28"/>
                <w:szCs w:val="28"/>
                <w:lang w:val="en-IN"/>
              </w:rPr>
            </w:pPr>
          </w:p>
          <w:p w14:paraId="63649472" w14:textId="77777777" w:rsidR="00685E30" w:rsidRPr="00BC1404" w:rsidRDefault="00685E30" w:rsidP="00116A27">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These formats are widely used for storing and sharing network data, and each has its strengths and weaknesses. The choice of format depends on the specific needs of the network analysis task at hand.</w:t>
            </w:r>
          </w:p>
        </w:tc>
      </w:tr>
    </w:tbl>
    <w:p w14:paraId="631DC9AE" w14:textId="77777777" w:rsidR="00685E30" w:rsidRPr="00BC1404" w:rsidRDefault="00685E30" w:rsidP="00685E30">
      <w:pPr>
        <w:rPr>
          <w:rFonts w:asciiTheme="minorHAnsi" w:hAnsiTheme="minorHAnsi" w:cstheme="minorHAnsi"/>
          <w:sz w:val="28"/>
          <w:szCs w:val="28"/>
        </w:rPr>
      </w:pPr>
    </w:p>
    <w:p w14:paraId="011F2637" w14:textId="77777777" w:rsidR="00D119D5" w:rsidRPr="00BC1404" w:rsidRDefault="00D119D5" w:rsidP="00685E30">
      <w:pPr>
        <w:rPr>
          <w:rFonts w:asciiTheme="minorHAnsi" w:hAnsiTheme="minorHAnsi" w:cstheme="minorHAnsi"/>
          <w:sz w:val="28"/>
          <w:szCs w:val="28"/>
        </w:rPr>
      </w:pPr>
    </w:p>
    <w:sectPr w:rsidR="00D119D5" w:rsidRPr="00BC1404" w:rsidSect="00640D1F">
      <w:pgSz w:w="11913" w:h="13608"/>
      <w:pgMar w:top="0" w:right="1480" w:bottom="0" w:left="6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C1747" w14:textId="77777777" w:rsidR="00640D1F" w:rsidRDefault="00640D1F" w:rsidP="00685E30">
      <w:r>
        <w:separator/>
      </w:r>
    </w:p>
  </w:endnote>
  <w:endnote w:type="continuationSeparator" w:id="0">
    <w:p w14:paraId="4D60C24C" w14:textId="77777777" w:rsidR="00640D1F" w:rsidRDefault="00640D1F" w:rsidP="00685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5A19D" w14:textId="77777777" w:rsidR="00640D1F" w:rsidRDefault="00640D1F" w:rsidP="00685E30">
      <w:r>
        <w:separator/>
      </w:r>
    </w:p>
  </w:footnote>
  <w:footnote w:type="continuationSeparator" w:id="0">
    <w:p w14:paraId="38CACE14" w14:textId="77777777" w:rsidR="00640D1F" w:rsidRDefault="00640D1F" w:rsidP="00685E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92980"/>
    <w:multiLevelType w:val="multilevel"/>
    <w:tmpl w:val="8856D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33ECD"/>
    <w:multiLevelType w:val="hybridMultilevel"/>
    <w:tmpl w:val="F8406EEE"/>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1A0650"/>
    <w:multiLevelType w:val="hybridMultilevel"/>
    <w:tmpl w:val="D090BA0A"/>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65F54F7"/>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77EA9"/>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F17CD9"/>
    <w:multiLevelType w:val="multilevel"/>
    <w:tmpl w:val="DAAA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BA6353"/>
    <w:multiLevelType w:val="multilevel"/>
    <w:tmpl w:val="81E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080273"/>
    <w:multiLevelType w:val="multilevel"/>
    <w:tmpl w:val="64B8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1E1D7C"/>
    <w:multiLevelType w:val="hybridMultilevel"/>
    <w:tmpl w:val="8DAA4998"/>
    <w:lvl w:ilvl="0" w:tplc="04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94511070">
    <w:abstractNumId w:val="8"/>
  </w:num>
  <w:num w:numId="2" w16cid:durableId="115488651">
    <w:abstractNumId w:val="1"/>
  </w:num>
  <w:num w:numId="3" w16cid:durableId="2127967736">
    <w:abstractNumId w:val="6"/>
  </w:num>
  <w:num w:numId="4" w16cid:durableId="644355379">
    <w:abstractNumId w:val="5"/>
  </w:num>
  <w:num w:numId="5" w16cid:durableId="1101294776">
    <w:abstractNumId w:val="2"/>
  </w:num>
  <w:num w:numId="6" w16cid:durableId="1375278192">
    <w:abstractNumId w:val="7"/>
  </w:num>
  <w:num w:numId="7" w16cid:durableId="2122609038">
    <w:abstractNumId w:val="0"/>
  </w:num>
  <w:num w:numId="8" w16cid:durableId="1881479474">
    <w:abstractNumId w:val="3"/>
  </w:num>
  <w:num w:numId="9" w16cid:durableId="19760575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drawingGridHorizontalSpacing w:val="110"/>
  <w:noPunctuationKerning/>
  <w:characterSpacingControl w:val="doNotCompress"/>
  <w:hdrShapeDefaults>
    <o:shapedefaults v:ext="edit" spidmax="2050"/>
  </w:hdrShapeDefault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rsids>
    <w:rsidRoot w:val="00A42A3C"/>
    <w:rsid w:val="0000270C"/>
    <w:rsid w:val="0000654C"/>
    <w:rsid w:val="0001233F"/>
    <w:rsid w:val="00015495"/>
    <w:rsid w:val="00137D86"/>
    <w:rsid w:val="0014122D"/>
    <w:rsid w:val="00150FBF"/>
    <w:rsid w:val="00154132"/>
    <w:rsid w:val="00160723"/>
    <w:rsid w:val="00193BFD"/>
    <w:rsid w:val="00207373"/>
    <w:rsid w:val="002211D6"/>
    <w:rsid w:val="002240BD"/>
    <w:rsid w:val="00226858"/>
    <w:rsid w:val="00227993"/>
    <w:rsid w:val="00244E1F"/>
    <w:rsid w:val="002478E8"/>
    <w:rsid w:val="00287325"/>
    <w:rsid w:val="00287B8B"/>
    <w:rsid w:val="002B1F1D"/>
    <w:rsid w:val="002E73B0"/>
    <w:rsid w:val="00350204"/>
    <w:rsid w:val="00357A94"/>
    <w:rsid w:val="003756B5"/>
    <w:rsid w:val="00383F2E"/>
    <w:rsid w:val="003A7657"/>
    <w:rsid w:val="003C7418"/>
    <w:rsid w:val="003D7C54"/>
    <w:rsid w:val="0040067B"/>
    <w:rsid w:val="00402D78"/>
    <w:rsid w:val="00420953"/>
    <w:rsid w:val="00421D80"/>
    <w:rsid w:val="00452A4A"/>
    <w:rsid w:val="00480E06"/>
    <w:rsid w:val="004E2FEE"/>
    <w:rsid w:val="005144BA"/>
    <w:rsid w:val="005217DE"/>
    <w:rsid w:val="005379F3"/>
    <w:rsid w:val="00547E80"/>
    <w:rsid w:val="00571603"/>
    <w:rsid w:val="00577CA2"/>
    <w:rsid w:val="0058272A"/>
    <w:rsid w:val="005B32BE"/>
    <w:rsid w:val="005B4FEC"/>
    <w:rsid w:val="005F22BF"/>
    <w:rsid w:val="006010F1"/>
    <w:rsid w:val="006234FC"/>
    <w:rsid w:val="00631A70"/>
    <w:rsid w:val="00634A34"/>
    <w:rsid w:val="00635C52"/>
    <w:rsid w:val="00640D1F"/>
    <w:rsid w:val="00656A35"/>
    <w:rsid w:val="006612FD"/>
    <w:rsid w:val="00681AAC"/>
    <w:rsid w:val="00685E30"/>
    <w:rsid w:val="00691980"/>
    <w:rsid w:val="006930AD"/>
    <w:rsid w:val="006D4EFE"/>
    <w:rsid w:val="006E78A7"/>
    <w:rsid w:val="006E7B19"/>
    <w:rsid w:val="00705ACF"/>
    <w:rsid w:val="00751D8A"/>
    <w:rsid w:val="00770914"/>
    <w:rsid w:val="00785E00"/>
    <w:rsid w:val="007943FF"/>
    <w:rsid w:val="007E510F"/>
    <w:rsid w:val="007F07E4"/>
    <w:rsid w:val="007F42F7"/>
    <w:rsid w:val="00806E69"/>
    <w:rsid w:val="0084222E"/>
    <w:rsid w:val="00844D7C"/>
    <w:rsid w:val="008473A5"/>
    <w:rsid w:val="0085461B"/>
    <w:rsid w:val="00872FF3"/>
    <w:rsid w:val="008A1202"/>
    <w:rsid w:val="008B3CAF"/>
    <w:rsid w:val="00911B4D"/>
    <w:rsid w:val="009324AC"/>
    <w:rsid w:val="00992822"/>
    <w:rsid w:val="009B224D"/>
    <w:rsid w:val="009B3062"/>
    <w:rsid w:val="009B6F70"/>
    <w:rsid w:val="009D0497"/>
    <w:rsid w:val="00A17CEF"/>
    <w:rsid w:val="00A40268"/>
    <w:rsid w:val="00A42A3C"/>
    <w:rsid w:val="00A563D9"/>
    <w:rsid w:val="00A61E46"/>
    <w:rsid w:val="00A97029"/>
    <w:rsid w:val="00AA50B0"/>
    <w:rsid w:val="00AD06F3"/>
    <w:rsid w:val="00AE0280"/>
    <w:rsid w:val="00B34727"/>
    <w:rsid w:val="00B85AD4"/>
    <w:rsid w:val="00B91446"/>
    <w:rsid w:val="00BA32B0"/>
    <w:rsid w:val="00BB73C8"/>
    <w:rsid w:val="00BC1404"/>
    <w:rsid w:val="00BD4BCF"/>
    <w:rsid w:val="00C1060F"/>
    <w:rsid w:val="00C17318"/>
    <w:rsid w:val="00C21F12"/>
    <w:rsid w:val="00C239ED"/>
    <w:rsid w:val="00C8226B"/>
    <w:rsid w:val="00C86586"/>
    <w:rsid w:val="00CC7F20"/>
    <w:rsid w:val="00CD7C96"/>
    <w:rsid w:val="00CF5266"/>
    <w:rsid w:val="00D06863"/>
    <w:rsid w:val="00D119D5"/>
    <w:rsid w:val="00D13D6E"/>
    <w:rsid w:val="00D22D42"/>
    <w:rsid w:val="00D42D19"/>
    <w:rsid w:val="00D479B9"/>
    <w:rsid w:val="00D55022"/>
    <w:rsid w:val="00D711E7"/>
    <w:rsid w:val="00D72BCE"/>
    <w:rsid w:val="00D76849"/>
    <w:rsid w:val="00D94F0F"/>
    <w:rsid w:val="00DC04B5"/>
    <w:rsid w:val="00DC3A04"/>
    <w:rsid w:val="00DD0C93"/>
    <w:rsid w:val="00E12765"/>
    <w:rsid w:val="00E175C8"/>
    <w:rsid w:val="00E41928"/>
    <w:rsid w:val="00E8365A"/>
    <w:rsid w:val="00ED7C31"/>
    <w:rsid w:val="00EF6CF4"/>
    <w:rsid w:val="00F13F08"/>
    <w:rsid w:val="00F157ED"/>
    <w:rsid w:val="00F34366"/>
    <w:rsid w:val="00F362FF"/>
    <w:rsid w:val="00F54045"/>
    <w:rsid w:val="00F77E38"/>
    <w:rsid w:val="00FA1F24"/>
    <w:rsid w:val="00FA26EC"/>
    <w:rsid w:val="00FA6F10"/>
    <w:rsid w:val="00FB23CE"/>
    <w:rsid w:val="00FF39D7"/>
    <w:rsid w:val="41667372"/>
    <w:rsid w:val="65F90F2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996"/>
  <w15:docId w15:val="{7C19C9FE-A978-4DE8-973F-5021114B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E30"/>
    <w:pPr>
      <w:widowControl w:val="0"/>
      <w:autoSpaceDE w:val="0"/>
      <w:autoSpaceDN w:val="0"/>
    </w:pPr>
    <w:rPr>
      <w:rFonts w:ascii="Cambria" w:eastAsia="Cambria" w:hAnsi="Cambria" w:cs="Cambria"/>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1Light">
    <w:name w:val="Grid Table 1 Light"/>
    <w:basedOn w:val="TableNormal"/>
    <w:uiPriority w:val="46"/>
    <w:rsid w:val="00452A4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FA26EC"/>
    <w:rPr>
      <w:rFonts w:ascii="Courier New" w:eastAsia="Times New Roman" w:hAnsi="Courier New" w:cs="Courier New"/>
      <w:sz w:val="20"/>
      <w:szCs w:val="20"/>
    </w:rPr>
  </w:style>
  <w:style w:type="character" w:customStyle="1" w:styleId="whitespace-nowrap">
    <w:name w:val="whitespace-nowrap"/>
    <w:basedOn w:val="DefaultParagraphFont"/>
    <w:rsid w:val="00EF6CF4"/>
  </w:style>
  <w:style w:type="character" w:customStyle="1" w:styleId="text-060rem">
    <w:name w:val="text-[0.60rem]"/>
    <w:basedOn w:val="DefaultParagraphFont"/>
    <w:rsid w:val="00EF6CF4"/>
  </w:style>
  <w:style w:type="table" w:styleId="PlainTable5">
    <w:name w:val="Plain Table 5"/>
    <w:basedOn w:val="TableNormal"/>
    <w:uiPriority w:val="45"/>
    <w:rsid w:val="00EF6CF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EF6CF4"/>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ListTable5Dark-Accent5">
    <w:name w:val="List Table 5 Dark Accent 5"/>
    <w:basedOn w:val="TableNormal"/>
    <w:uiPriority w:val="50"/>
    <w:rsid w:val="00EF6CF4"/>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4">
    <w:name w:val="Grid Table 4"/>
    <w:basedOn w:val="TableNormal"/>
    <w:uiPriority w:val="49"/>
    <w:rsid w:val="002873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9B6F70"/>
    <w:rPr>
      <w:b/>
      <w:bCs/>
    </w:rPr>
  </w:style>
  <w:style w:type="table" w:styleId="GridTable3">
    <w:name w:val="Grid Table 3"/>
    <w:basedOn w:val="TableNormal"/>
    <w:uiPriority w:val="48"/>
    <w:rsid w:val="009B6F7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685E30"/>
    <w:pPr>
      <w:tabs>
        <w:tab w:val="center" w:pos="4513"/>
        <w:tab w:val="right" w:pos="9026"/>
      </w:tabs>
    </w:pPr>
  </w:style>
  <w:style w:type="character" w:customStyle="1" w:styleId="HeaderChar">
    <w:name w:val="Header Char"/>
    <w:basedOn w:val="DefaultParagraphFont"/>
    <w:link w:val="Header"/>
    <w:uiPriority w:val="99"/>
    <w:rsid w:val="00685E30"/>
    <w:rPr>
      <w:rFonts w:ascii="Cambria" w:eastAsia="Cambria" w:hAnsi="Cambria" w:cs="Cambria"/>
      <w:sz w:val="22"/>
      <w:szCs w:val="22"/>
      <w:lang w:val="en-US" w:eastAsia="en-US"/>
    </w:rPr>
  </w:style>
  <w:style w:type="paragraph" w:styleId="Footer">
    <w:name w:val="footer"/>
    <w:basedOn w:val="Normal"/>
    <w:link w:val="FooterChar"/>
    <w:uiPriority w:val="99"/>
    <w:unhideWhenUsed/>
    <w:rsid w:val="00685E30"/>
    <w:pPr>
      <w:tabs>
        <w:tab w:val="center" w:pos="4513"/>
        <w:tab w:val="right" w:pos="9026"/>
      </w:tabs>
    </w:pPr>
  </w:style>
  <w:style w:type="character" w:customStyle="1" w:styleId="FooterChar">
    <w:name w:val="Footer Char"/>
    <w:basedOn w:val="DefaultParagraphFont"/>
    <w:link w:val="Footer"/>
    <w:uiPriority w:val="99"/>
    <w:rsid w:val="00685E30"/>
    <w:rPr>
      <w:rFonts w:ascii="Cambria" w:eastAsia="Cambria" w:hAnsi="Cambria" w:cs="Cambria"/>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05518">
      <w:bodyDiv w:val="1"/>
      <w:marLeft w:val="0"/>
      <w:marRight w:val="0"/>
      <w:marTop w:val="0"/>
      <w:marBottom w:val="0"/>
      <w:divBdr>
        <w:top w:val="none" w:sz="0" w:space="0" w:color="auto"/>
        <w:left w:val="none" w:sz="0" w:space="0" w:color="auto"/>
        <w:bottom w:val="none" w:sz="0" w:space="0" w:color="auto"/>
        <w:right w:val="none" w:sz="0" w:space="0" w:color="auto"/>
      </w:divBdr>
    </w:div>
    <w:div w:id="243535850">
      <w:bodyDiv w:val="1"/>
      <w:marLeft w:val="0"/>
      <w:marRight w:val="0"/>
      <w:marTop w:val="0"/>
      <w:marBottom w:val="0"/>
      <w:divBdr>
        <w:top w:val="none" w:sz="0" w:space="0" w:color="auto"/>
        <w:left w:val="none" w:sz="0" w:space="0" w:color="auto"/>
        <w:bottom w:val="none" w:sz="0" w:space="0" w:color="auto"/>
        <w:right w:val="none" w:sz="0" w:space="0" w:color="auto"/>
      </w:divBdr>
      <w:divsChild>
        <w:div w:id="1138762740">
          <w:marLeft w:val="0"/>
          <w:marRight w:val="0"/>
          <w:marTop w:val="0"/>
          <w:marBottom w:val="0"/>
          <w:divBdr>
            <w:top w:val="single" w:sz="2" w:space="0" w:color="E5E7EB"/>
            <w:left w:val="single" w:sz="2" w:space="0" w:color="E5E7EB"/>
            <w:bottom w:val="single" w:sz="2" w:space="0" w:color="E5E7EB"/>
            <w:right w:val="single" w:sz="2" w:space="0" w:color="E5E7EB"/>
          </w:divBdr>
          <w:divsChild>
            <w:div w:id="1326976323">
              <w:marLeft w:val="0"/>
              <w:marRight w:val="0"/>
              <w:marTop w:val="0"/>
              <w:marBottom w:val="0"/>
              <w:divBdr>
                <w:top w:val="none" w:sz="0" w:space="0" w:color="auto"/>
                <w:left w:val="none" w:sz="0" w:space="0" w:color="auto"/>
                <w:bottom w:val="none" w:sz="0" w:space="0" w:color="auto"/>
                <w:right w:val="none" w:sz="0" w:space="0" w:color="auto"/>
              </w:divBdr>
              <w:divsChild>
                <w:div w:id="408112643">
                  <w:marLeft w:val="0"/>
                  <w:marRight w:val="0"/>
                  <w:marTop w:val="0"/>
                  <w:marBottom w:val="0"/>
                  <w:divBdr>
                    <w:top w:val="none" w:sz="0" w:space="0" w:color="auto"/>
                    <w:left w:val="none" w:sz="0" w:space="0" w:color="auto"/>
                    <w:bottom w:val="none" w:sz="0" w:space="0" w:color="auto"/>
                    <w:right w:val="none" w:sz="0" w:space="0" w:color="auto"/>
                  </w:divBdr>
                  <w:divsChild>
                    <w:div w:id="1160543008">
                      <w:marLeft w:val="0"/>
                      <w:marRight w:val="0"/>
                      <w:marTop w:val="0"/>
                      <w:marBottom w:val="0"/>
                      <w:divBdr>
                        <w:top w:val="single" w:sz="2" w:space="0" w:color="E5E7EB"/>
                        <w:left w:val="single" w:sz="2" w:space="0" w:color="E5E7EB"/>
                        <w:bottom w:val="single" w:sz="2" w:space="0" w:color="E5E7EB"/>
                        <w:right w:val="single" w:sz="2" w:space="0" w:color="E5E7EB"/>
                      </w:divBdr>
                      <w:divsChild>
                        <w:div w:id="1587180327">
                          <w:marLeft w:val="0"/>
                          <w:marRight w:val="0"/>
                          <w:marTop w:val="0"/>
                          <w:marBottom w:val="0"/>
                          <w:divBdr>
                            <w:top w:val="single" w:sz="2" w:space="0" w:color="E5E7EB"/>
                            <w:left w:val="single" w:sz="2" w:space="0" w:color="E5E7EB"/>
                            <w:bottom w:val="single" w:sz="2" w:space="0" w:color="E5E7EB"/>
                            <w:right w:val="single" w:sz="2" w:space="0" w:color="E5E7EB"/>
                          </w:divBdr>
                          <w:divsChild>
                            <w:div w:id="1108161372">
                              <w:marLeft w:val="0"/>
                              <w:marRight w:val="0"/>
                              <w:marTop w:val="0"/>
                              <w:marBottom w:val="0"/>
                              <w:divBdr>
                                <w:top w:val="single" w:sz="2" w:space="0" w:color="E5E7EB"/>
                                <w:left w:val="single" w:sz="2" w:space="0" w:color="E5E7EB"/>
                                <w:bottom w:val="single" w:sz="2" w:space="0" w:color="E5E7EB"/>
                                <w:right w:val="single" w:sz="2" w:space="0" w:color="E5E7EB"/>
                              </w:divBdr>
                              <w:divsChild>
                                <w:div w:id="135214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18519">
                  <w:marLeft w:val="0"/>
                  <w:marRight w:val="0"/>
                  <w:marTop w:val="240"/>
                  <w:marBottom w:val="240"/>
                  <w:divBdr>
                    <w:top w:val="none" w:sz="0" w:space="0" w:color="auto"/>
                    <w:left w:val="none" w:sz="0" w:space="0" w:color="auto"/>
                    <w:bottom w:val="none" w:sz="0" w:space="0" w:color="auto"/>
                    <w:right w:val="none" w:sz="0" w:space="0" w:color="auto"/>
                  </w:divBdr>
                  <w:divsChild>
                    <w:div w:id="254436264">
                      <w:marLeft w:val="0"/>
                      <w:marRight w:val="0"/>
                      <w:marTop w:val="0"/>
                      <w:marBottom w:val="0"/>
                      <w:divBdr>
                        <w:top w:val="none" w:sz="0" w:space="0" w:color="auto"/>
                        <w:left w:val="none" w:sz="0" w:space="0" w:color="auto"/>
                        <w:bottom w:val="none" w:sz="0" w:space="0" w:color="auto"/>
                        <w:right w:val="none" w:sz="0" w:space="0" w:color="auto"/>
                      </w:divBdr>
                      <w:divsChild>
                        <w:div w:id="1866215045">
                          <w:marLeft w:val="0"/>
                          <w:marRight w:val="0"/>
                          <w:marTop w:val="0"/>
                          <w:marBottom w:val="120"/>
                          <w:divBdr>
                            <w:top w:val="none" w:sz="0" w:space="0" w:color="auto"/>
                            <w:left w:val="none" w:sz="0" w:space="0" w:color="auto"/>
                            <w:bottom w:val="none" w:sz="0" w:space="0" w:color="auto"/>
                            <w:right w:val="none" w:sz="0" w:space="0" w:color="auto"/>
                          </w:divBdr>
                          <w:divsChild>
                            <w:div w:id="387533115">
                              <w:marLeft w:val="0"/>
                              <w:marRight w:val="0"/>
                              <w:marTop w:val="0"/>
                              <w:marBottom w:val="0"/>
                              <w:divBdr>
                                <w:top w:val="single" w:sz="2" w:space="0" w:color="E5E7EB"/>
                                <w:left w:val="single" w:sz="2" w:space="0" w:color="E5E7EB"/>
                                <w:bottom w:val="single" w:sz="2" w:space="0" w:color="E5E7EB"/>
                                <w:right w:val="single" w:sz="2" w:space="0" w:color="E5E7EB"/>
                              </w:divBdr>
                              <w:divsChild>
                                <w:div w:id="897671709">
                                  <w:marLeft w:val="0"/>
                                  <w:marRight w:val="0"/>
                                  <w:marTop w:val="0"/>
                                  <w:marBottom w:val="0"/>
                                  <w:divBdr>
                                    <w:top w:val="single" w:sz="2" w:space="0" w:color="E5E7EB"/>
                                    <w:left w:val="single" w:sz="2" w:space="0" w:color="E5E7EB"/>
                                    <w:bottom w:val="single" w:sz="2" w:space="0" w:color="E5E7EB"/>
                                    <w:right w:val="single" w:sz="2" w:space="0" w:color="E5E7EB"/>
                                  </w:divBdr>
                                  <w:divsChild>
                                    <w:div w:id="1589995055">
                                      <w:marLeft w:val="0"/>
                                      <w:marRight w:val="0"/>
                                      <w:marTop w:val="0"/>
                                      <w:marBottom w:val="0"/>
                                      <w:divBdr>
                                        <w:top w:val="single" w:sz="2" w:space="0" w:color="E5E7EB"/>
                                        <w:left w:val="single" w:sz="2" w:space="0" w:color="E5E7EB"/>
                                        <w:bottom w:val="single" w:sz="2" w:space="0" w:color="E5E7EB"/>
                                        <w:right w:val="single" w:sz="2" w:space="0" w:color="E5E7EB"/>
                                      </w:divBdr>
                                      <w:divsChild>
                                        <w:div w:id="1697585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46584861">
                          <w:marLeft w:val="0"/>
                          <w:marRight w:val="0"/>
                          <w:marTop w:val="0"/>
                          <w:marBottom w:val="120"/>
                          <w:divBdr>
                            <w:top w:val="none" w:sz="0" w:space="0" w:color="auto"/>
                            <w:left w:val="none" w:sz="0" w:space="0" w:color="auto"/>
                            <w:bottom w:val="none" w:sz="0" w:space="0" w:color="auto"/>
                            <w:right w:val="none" w:sz="0" w:space="0" w:color="auto"/>
                          </w:divBdr>
                          <w:divsChild>
                            <w:div w:id="1425419480">
                              <w:marLeft w:val="0"/>
                              <w:marRight w:val="0"/>
                              <w:marTop w:val="0"/>
                              <w:marBottom w:val="0"/>
                              <w:divBdr>
                                <w:top w:val="single" w:sz="2" w:space="0" w:color="E5E7EB"/>
                                <w:left w:val="single" w:sz="2" w:space="0" w:color="E5E7EB"/>
                                <w:bottom w:val="single" w:sz="2" w:space="0" w:color="E5E7EB"/>
                                <w:right w:val="single" w:sz="2" w:space="0" w:color="E5E7EB"/>
                              </w:divBdr>
                              <w:divsChild>
                                <w:div w:id="579363319">
                                  <w:marLeft w:val="0"/>
                                  <w:marRight w:val="0"/>
                                  <w:marTop w:val="0"/>
                                  <w:marBottom w:val="0"/>
                                  <w:divBdr>
                                    <w:top w:val="single" w:sz="2" w:space="0" w:color="E5E7EB"/>
                                    <w:left w:val="single" w:sz="2" w:space="0" w:color="E5E7EB"/>
                                    <w:bottom w:val="single" w:sz="2" w:space="0" w:color="E5E7EB"/>
                                    <w:right w:val="single" w:sz="2" w:space="0" w:color="E5E7EB"/>
                                  </w:divBdr>
                                  <w:divsChild>
                                    <w:div w:id="2022194371">
                                      <w:marLeft w:val="0"/>
                                      <w:marRight w:val="0"/>
                                      <w:marTop w:val="0"/>
                                      <w:marBottom w:val="0"/>
                                      <w:divBdr>
                                        <w:top w:val="single" w:sz="2" w:space="0" w:color="E5E7EB"/>
                                        <w:left w:val="single" w:sz="2" w:space="0" w:color="E5E7EB"/>
                                        <w:bottom w:val="single" w:sz="2" w:space="0" w:color="E5E7EB"/>
                                        <w:right w:val="single" w:sz="2" w:space="0" w:color="E5E7EB"/>
                                      </w:divBdr>
                                      <w:divsChild>
                                        <w:div w:id="767312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1281118">
                          <w:marLeft w:val="0"/>
                          <w:marRight w:val="0"/>
                          <w:marTop w:val="0"/>
                          <w:marBottom w:val="120"/>
                          <w:divBdr>
                            <w:top w:val="none" w:sz="0" w:space="0" w:color="auto"/>
                            <w:left w:val="none" w:sz="0" w:space="0" w:color="auto"/>
                            <w:bottom w:val="none" w:sz="0" w:space="0" w:color="auto"/>
                            <w:right w:val="none" w:sz="0" w:space="0" w:color="auto"/>
                          </w:divBdr>
                          <w:divsChild>
                            <w:div w:id="1205479373">
                              <w:marLeft w:val="0"/>
                              <w:marRight w:val="0"/>
                              <w:marTop w:val="0"/>
                              <w:marBottom w:val="0"/>
                              <w:divBdr>
                                <w:top w:val="single" w:sz="2" w:space="0" w:color="E5E7EB"/>
                                <w:left w:val="single" w:sz="2" w:space="0" w:color="E5E7EB"/>
                                <w:bottom w:val="single" w:sz="2" w:space="0" w:color="E5E7EB"/>
                                <w:right w:val="single" w:sz="2" w:space="0" w:color="E5E7EB"/>
                              </w:divBdr>
                              <w:divsChild>
                                <w:div w:id="600525938">
                                  <w:marLeft w:val="0"/>
                                  <w:marRight w:val="0"/>
                                  <w:marTop w:val="0"/>
                                  <w:marBottom w:val="0"/>
                                  <w:divBdr>
                                    <w:top w:val="single" w:sz="2" w:space="0" w:color="E5E7EB"/>
                                    <w:left w:val="single" w:sz="2" w:space="0" w:color="E5E7EB"/>
                                    <w:bottom w:val="single" w:sz="2" w:space="0" w:color="E5E7EB"/>
                                    <w:right w:val="single" w:sz="2" w:space="0" w:color="E5E7EB"/>
                                  </w:divBdr>
                                  <w:divsChild>
                                    <w:div w:id="1359697273">
                                      <w:marLeft w:val="0"/>
                                      <w:marRight w:val="0"/>
                                      <w:marTop w:val="0"/>
                                      <w:marBottom w:val="0"/>
                                      <w:divBdr>
                                        <w:top w:val="single" w:sz="2" w:space="0" w:color="E5E7EB"/>
                                        <w:left w:val="single" w:sz="2" w:space="0" w:color="E5E7EB"/>
                                        <w:bottom w:val="single" w:sz="2" w:space="0" w:color="E5E7EB"/>
                                        <w:right w:val="single" w:sz="2" w:space="0" w:color="E5E7EB"/>
                                      </w:divBdr>
                                      <w:divsChild>
                                        <w:div w:id="18495190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53341101">
                  <w:marLeft w:val="0"/>
                  <w:marRight w:val="0"/>
                  <w:marTop w:val="120"/>
                  <w:marBottom w:val="0"/>
                  <w:divBdr>
                    <w:top w:val="none" w:sz="0" w:space="0" w:color="auto"/>
                    <w:left w:val="none" w:sz="0" w:space="0" w:color="auto"/>
                    <w:bottom w:val="none" w:sz="0" w:space="0" w:color="auto"/>
                    <w:right w:val="none" w:sz="0" w:space="0" w:color="auto"/>
                  </w:divBdr>
                  <w:divsChild>
                    <w:div w:id="1047143396">
                      <w:marLeft w:val="-120"/>
                      <w:marRight w:val="0"/>
                      <w:marTop w:val="0"/>
                      <w:marBottom w:val="0"/>
                      <w:divBdr>
                        <w:top w:val="single" w:sz="2" w:space="0" w:color="E5E7EB"/>
                        <w:left w:val="single" w:sz="2" w:space="0" w:color="E5E7EB"/>
                        <w:bottom w:val="single" w:sz="2" w:space="0" w:color="E5E7EB"/>
                        <w:right w:val="single" w:sz="2" w:space="0" w:color="E5E7EB"/>
                      </w:divBdr>
                      <w:divsChild>
                        <w:div w:id="765924590">
                          <w:marLeft w:val="0"/>
                          <w:marRight w:val="0"/>
                          <w:marTop w:val="0"/>
                          <w:marBottom w:val="0"/>
                          <w:divBdr>
                            <w:top w:val="single" w:sz="2" w:space="0" w:color="E5E7EB"/>
                            <w:left w:val="single" w:sz="2" w:space="0" w:color="E5E7EB"/>
                            <w:bottom w:val="single" w:sz="2" w:space="0" w:color="E5E7EB"/>
                            <w:right w:val="single" w:sz="2" w:space="0" w:color="E5E7EB"/>
                          </w:divBdr>
                          <w:divsChild>
                            <w:div w:id="16203785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20556">
                          <w:marLeft w:val="0"/>
                          <w:marRight w:val="0"/>
                          <w:marTop w:val="0"/>
                          <w:marBottom w:val="0"/>
                          <w:divBdr>
                            <w:top w:val="single" w:sz="2" w:space="0" w:color="E5E7EB"/>
                            <w:left w:val="single" w:sz="2" w:space="0" w:color="E5E7EB"/>
                            <w:bottom w:val="single" w:sz="2" w:space="0" w:color="E5E7EB"/>
                            <w:right w:val="single" w:sz="2" w:space="0" w:color="E5E7EB"/>
                          </w:divBdr>
                          <w:divsChild>
                            <w:div w:id="53743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5939642">
      <w:bodyDiv w:val="1"/>
      <w:marLeft w:val="0"/>
      <w:marRight w:val="0"/>
      <w:marTop w:val="0"/>
      <w:marBottom w:val="0"/>
      <w:divBdr>
        <w:top w:val="none" w:sz="0" w:space="0" w:color="auto"/>
        <w:left w:val="none" w:sz="0" w:space="0" w:color="auto"/>
        <w:bottom w:val="none" w:sz="0" w:space="0" w:color="auto"/>
        <w:right w:val="none" w:sz="0" w:space="0" w:color="auto"/>
      </w:divBdr>
      <w:divsChild>
        <w:div w:id="1275794377">
          <w:marLeft w:val="0"/>
          <w:marRight w:val="0"/>
          <w:marTop w:val="0"/>
          <w:marBottom w:val="0"/>
          <w:divBdr>
            <w:top w:val="single" w:sz="2" w:space="0" w:color="E5E7EB"/>
            <w:left w:val="single" w:sz="2" w:space="0" w:color="E5E7EB"/>
            <w:bottom w:val="single" w:sz="2" w:space="0" w:color="E5E7EB"/>
            <w:right w:val="single" w:sz="2" w:space="0" w:color="E5E7EB"/>
          </w:divBdr>
          <w:divsChild>
            <w:div w:id="1252353767">
              <w:marLeft w:val="0"/>
              <w:marRight w:val="0"/>
              <w:marTop w:val="0"/>
              <w:marBottom w:val="0"/>
              <w:divBdr>
                <w:top w:val="single" w:sz="2" w:space="0" w:color="E5E7EB"/>
                <w:left w:val="single" w:sz="2" w:space="0" w:color="E5E7EB"/>
                <w:bottom w:val="single" w:sz="2" w:space="0" w:color="E5E7EB"/>
                <w:right w:val="single" w:sz="2" w:space="0" w:color="E5E7EB"/>
              </w:divBdr>
              <w:divsChild>
                <w:div w:id="1361586997">
                  <w:marLeft w:val="0"/>
                  <w:marRight w:val="0"/>
                  <w:marTop w:val="0"/>
                  <w:marBottom w:val="0"/>
                  <w:divBdr>
                    <w:top w:val="single" w:sz="2" w:space="0" w:color="E5E7EB"/>
                    <w:left w:val="single" w:sz="2" w:space="0" w:color="E5E7EB"/>
                    <w:bottom w:val="single" w:sz="2" w:space="0" w:color="E5E7EB"/>
                    <w:right w:val="single" w:sz="2" w:space="0" w:color="E5E7EB"/>
                  </w:divBdr>
                </w:div>
                <w:div w:id="681051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02511053">
      <w:bodyDiv w:val="1"/>
      <w:marLeft w:val="0"/>
      <w:marRight w:val="0"/>
      <w:marTop w:val="0"/>
      <w:marBottom w:val="0"/>
      <w:divBdr>
        <w:top w:val="none" w:sz="0" w:space="0" w:color="auto"/>
        <w:left w:val="none" w:sz="0" w:space="0" w:color="auto"/>
        <w:bottom w:val="none" w:sz="0" w:space="0" w:color="auto"/>
        <w:right w:val="none" w:sz="0" w:space="0" w:color="auto"/>
      </w:divBdr>
    </w:div>
    <w:div w:id="784008483">
      <w:bodyDiv w:val="1"/>
      <w:marLeft w:val="0"/>
      <w:marRight w:val="0"/>
      <w:marTop w:val="0"/>
      <w:marBottom w:val="0"/>
      <w:divBdr>
        <w:top w:val="none" w:sz="0" w:space="0" w:color="auto"/>
        <w:left w:val="none" w:sz="0" w:space="0" w:color="auto"/>
        <w:bottom w:val="none" w:sz="0" w:space="0" w:color="auto"/>
        <w:right w:val="none" w:sz="0" w:space="0" w:color="auto"/>
      </w:divBdr>
    </w:div>
    <w:div w:id="926422702">
      <w:bodyDiv w:val="1"/>
      <w:marLeft w:val="0"/>
      <w:marRight w:val="0"/>
      <w:marTop w:val="0"/>
      <w:marBottom w:val="0"/>
      <w:divBdr>
        <w:top w:val="none" w:sz="0" w:space="0" w:color="auto"/>
        <w:left w:val="none" w:sz="0" w:space="0" w:color="auto"/>
        <w:bottom w:val="none" w:sz="0" w:space="0" w:color="auto"/>
        <w:right w:val="none" w:sz="0" w:space="0" w:color="auto"/>
      </w:divBdr>
    </w:div>
    <w:div w:id="1012679603">
      <w:bodyDiv w:val="1"/>
      <w:marLeft w:val="0"/>
      <w:marRight w:val="0"/>
      <w:marTop w:val="0"/>
      <w:marBottom w:val="0"/>
      <w:divBdr>
        <w:top w:val="none" w:sz="0" w:space="0" w:color="auto"/>
        <w:left w:val="none" w:sz="0" w:space="0" w:color="auto"/>
        <w:bottom w:val="none" w:sz="0" w:space="0" w:color="auto"/>
        <w:right w:val="none" w:sz="0" w:space="0" w:color="auto"/>
      </w:divBdr>
      <w:divsChild>
        <w:div w:id="1605721507">
          <w:marLeft w:val="0"/>
          <w:marRight w:val="0"/>
          <w:marTop w:val="0"/>
          <w:marBottom w:val="0"/>
          <w:divBdr>
            <w:top w:val="single" w:sz="2" w:space="0" w:color="E5E7EB"/>
            <w:left w:val="single" w:sz="2" w:space="0" w:color="E5E7EB"/>
            <w:bottom w:val="single" w:sz="2" w:space="0" w:color="E5E7EB"/>
            <w:right w:val="single" w:sz="2" w:space="0" w:color="E5E7EB"/>
          </w:divBdr>
          <w:divsChild>
            <w:div w:id="519046026">
              <w:marLeft w:val="0"/>
              <w:marRight w:val="0"/>
              <w:marTop w:val="0"/>
              <w:marBottom w:val="0"/>
              <w:divBdr>
                <w:top w:val="none" w:sz="0" w:space="0" w:color="auto"/>
                <w:left w:val="none" w:sz="0" w:space="0" w:color="auto"/>
                <w:bottom w:val="none" w:sz="0" w:space="0" w:color="auto"/>
                <w:right w:val="none" w:sz="0" w:space="0" w:color="auto"/>
              </w:divBdr>
              <w:divsChild>
                <w:div w:id="1577088113">
                  <w:marLeft w:val="0"/>
                  <w:marRight w:val="0"/>
                  <w:marTop w:val="0"/>
                  <w:marBottom w:val="0"/>
                  <w:divBdr>
                    <w:top w:val="none" w:sz="0" w:space="0" w:color="auto"/>
                    <w:left w:val="none" w:sz="0" w:space="0" w:color="auto"/>
                    <w:bottom w:val="none" w:sz="0" w:space="0" w:color="auto"/>
                    <w:right w:val="none" w:sz="0" w:space="0" w:color="auto"/>
                  </w:divBdr>
                  <w:divsChild>
                    <w:div w:id="1852178815">
                      <w:marLeft w:val="0"/>
                      <w:marRight w:val="0"/>
                      <w:marTop w:val="0"/>
                      <w:marBottom w:val="0"/>
                      <w:divBdr>
                        <w:top w:val="single" w:sz="2" w:space="0" w:color="E5E7EB"/>
                        <w:left w:val="single" w:sz="2" w:space="0" w:color="E5E7EB"/>
                        <w:bottom w:val="single" w:sz="2" w:space="0" w:color="E5E7EB"/>
                        <w:right w:val="single" w:sz="2" w:space="0" w:color="E5E7EB"/>
                      </w:divBdr>
                      <w:divsChild>
                        <w:div w:id="2063209012">
                          <w:marLeft w:val="0"/>
                          <w:marRight w:val="0"/>
                          <w:marTop w:val="0"/>
                          <w:marBottom w:val="0"/>
                          <w:divBdr>
                            <w:top w:val="single" w:sz="2" w:space="0" w:color="E5E7EB"/>
                            <w:left w:val="single" w:sz="2" w:space="0" w:color="E5E7EB"/>
                            <w:bottom w:val="single" w:sz="2" w:space="0" w:color="E5E7EB"/>
                            <w:right w:val="single" w:sz="2" w:space="0" w:color="E5E7EB"/>
                          </w:divBdr>
                          <w:divsChild>
                            <w:div w:id="900598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44840023">
                  <w:marLeft w:val="0"/>
                  <w:marRight w:val="0"/>
                  <w:marTop w:val="240"/>
                  <w:marBottom w:val="240"/>
                  <w:divBdr>
                    <w:top w:val="none" w:sz="0" w:space="0" w:color="auto"/>
                    <w:left w:val="none" w:sz="0" w:space="0" w:color="auto"/>
                    <w:bottom w:val="none" w:sz="0" w:space="0" w:color="auto"/>
                    <w:right w:val="none" w:sz="0" w:space="0" w:color="auto"/>
                  </w:divBdr>
                  <w:divsChild>
                    <w:div w:id="88619064">
                      <w:marLeft w:val="0"/>
                      <w:marRight w:val="0"/>
                      <w:marTop w:val="0"/>
                      <w:marBottom w:val="0"/>
                      <w:divBdr>
                        <w:top w:val="none" w:sz="0" w:space="0" w:color="auto"/>
                        <w:left w:val="none" w:sz="0" w:space="0" w:color="auto"/>
                        <w:bottom w:val="none" w:sz="0" w:space="0" w:color="auto"/>
                        <w:right w:val="none" w:sz="0" w:space="0" w:color="auto"/>
                      </w:divBdr>
                      <w:divsChild>
                        <w:div w:id="192615020">
                          <w:marLeft w:val="0"/>
                          <w:marRight w:val="0"/>
                          <w:marTop w:val="0"/>
                          <w:marBottom w:val="120"/>
                          <w:divBdr>
                            <w:top w:val="none" w:sz="0" w:space="0" w:color="auto"/>
                            <w:left w:val="none" w:sz="0" w:space="0" w:color="auto"/>
                            <w:bottom w:val="none" w:sz="0" w:space="0" w:color="auto"/>
                            <w:right w:val="none" w:sz="0" w:space="0" w:color="auto"/>
                          </w:divBdr>
                          <w:divsChild>
                            <w:div w:id="1720858772">
                              <w:marLeft w:val="0"/>
                              <w:marRight w:val="0"/>
                              <w:marTop w:val="0"/>
                              <w:marBottom w:val="0"/>
                              <w:divBdr>
                                <w:top w:val="single" w:sz="2" w:space="0" w:color="E5E7EB"/>
                                <w:left w:val="single" w:sz="2" w:space="0" w:color="E5E7EB"/>
                                <w:bottom w:val="single" w:sz="2" w:space="0" w:color="E5E7EB"/>
                                <w:right w:val="single" w:sz="2" w:space="0" w:color="E5E7EB"/>
                              </w:divBdr>
                              <w:divsChild>
                                <w:div w:id="343215995">
                                  <w:marLeft w:val="0"/>
                                  <w:marRight w:val="0"/>
                                  <w:marTop w:val="0"/>
                                  <w:marBottom w:val="0"/>
                                  <w:divBdr>
                                    <w:top w:val="single" w:sz="2" w:space="0" w:color="E5E7EB"/>
                                    <w:left w:val="single" w:sz="2" w:space="0" w:color="E5E7EB"/>
                                    <w:bottom w:val="single" w:sz="2" w:space="0" w:color="E5E7EB"/>
                                    <w:right w:val="single" w:sz="2" w:space="0" w:color="E5E7EB"/>
                                  </w:divBdr>
                                  <w:divsChild>
                                    <w:div w:id="1273436622">
                                      <w:marLeft w:val="0"/>
                                      <w:marRight w:val="0"/>
                                      <w:marTop w:val="0"/>
                                      <w:marBottom w:val="0"/>
                                      <w:divBdr>
                                        <w:top w:val="single" w:sz="2" w:space="0" w:color="E5E7EB"/>
                                        <w:left w:val="single" w:sz="2" w:space="0" w:color="E5E7EB"/>
                                        <w:bottom w:val="single" w:sz="2" w:space="0" w:color="E5E7EB"/>
                                        <w:right w:val="single" w:sz="2" w:space="0" w:color="E5E7EB"/>
                                      </w:divBdr>
                                      <w:divsChild>
                                        <w:div w:id="909729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2405818">
                          <w:marLeft w:val="0"/>
                          <w:marRight w:val="0"/>
                          <w:marTop w:val="0"/>
                          <w:marBottom w:val="120"/>
                          <w:divBdr>
                            <w:top w:val="none" w:sz="0" w:space="0" w:color="auto"/>
                            <w:left w:val="none" w:sz="0" w:space="0" w:color="auto"/>
                            <w:bottom w:val="none" w:sz="0" w:space="0" w:color="auto"/>
                            <w:right w:val="none" w:sz="0" w:space="0" w:color="auto"/>
                          </w:divBdr>
                          <w:divsChild>
                            <w:div w:id="953710500">
                              <w:marLeft w:val="0"/>
                              <w:marRight w:val="0"/>
                              <w:marTop w:val="0"/>
                              <w:marBottom w:val="0"/>
                              <w:divBdr>
                                <w:top w:val="single" w:sz="2" w:space="0" w:color="E5E7EB"/>
                                <w:left w:val="single" w:sz="2" w:space="0" w:color="E5E7EB"/>
                                <w:bottom w:val="single" w:sz="2" w:space="0" w:color="E5E7EB"/>
                                <w:right w:val="single" w:sz="2" w:space="0" w:color="E5E7EB"/>
                              </w:divBdr>
                              <w:divsChild>
                                <w:div w:id="1282421141">
                                  <w:marLeft w:val="0"/>
                                  <w:marRight w:val="0"/>
                                  <w:marTop w:val="0"/>
                                  <w:marBottom w:val="0"/>
                                  <w:divBdr>
                                    <w:top w:val="single" w:sz="2" w:space="0" w:color="E5E7EB"/>
                                    <w:left w:val="single" w:sz="2" w:space="0" w:color="E5E7EB"/>
                                    <w:bottom w:val="single" w:sz="2" w:space="0" w:color="E5E7EB"/>
                                    <w:right w:val="single" w:sz="2" w:space="0" w:color="E5E7EB"/>
                                  </w:divBdr>
                                  <w:divsChild>
                                    <w:div w:id="1121648722">
                                      <w:marLeft w:val="0"/>
                                      <w:marRight w:val="0"/>
                                      <w:marTop w:val="0"/>
                                      <w:marBottom w:val="0"/>
                                      <w:divBdr>
                                        <w:top w:val="single" w:sz="2" w:space="0" w:color="E5E7EB"/>
                                        <w:left w:val="single" w:sz="2" w:space="0" w:color="E5E7EB"/>
                                        <w:bottom w:val="single" w:sz="2" w:space="0" w:color="E5E7EB"/>
                                        <w:right w:val="single" w:sz="2" w:space="0" w:color="E5E7EB"/>
                                      </w:divBdr>
                                      <w:divsChild>
                                        <w:div w:id="13744216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62675405">
                          <w:marLeft w:val="0"/>
                          <w:marRight w:val="0"/>
                          <w:marTop w:val="0"/>
                          <w:marBottom w:val="120"/>
                          <w:divBdr>
                            <w:top w:val="none" w:sz="0" w:space="0" w:color="auto"/>
                            <w:left w:val="none" w:sz="0" w:space="0" w:color="auto"/>
                            <w:bottom w:val="none" w:sz="0" w:space="0" w:color="auto"/>
                            <w:right w:val="none" w:sz="0" w:space="0" w:color="auto"/>
                          </w:divBdr>
                          <w:divsChild>
                            <w:div w:id="764958037">
                              <w:marLeft w:val="0"/>
                              <w:marRight w:val="0"/>
                              <w:marTop w:val="0"/>
                              <w:marBottom w:val="0"/>
                              <w:divBdr>
                                <w:top w:val="single" w:sz="2" w:space="0" w:color="E5E7EB"/>
                                <w:left w:val="single" w:sz="2" w:space="0" w:color="E5E7EB"/>
                                <w:bottom w:val="single" w:sz="2" w:space="0" w:color="E5E7EB"/>
                                <w:right w:val="single" w:sz="2" w:space="0" w:color="E5E7EB"/>
                              </w:divBdr>
                              <w:divsChild>
                                <w:div w:id="365180816">
                                  <w:marLeft w:val="0"/>
                                  <w:marRight w:val="0"/>
                                  <w:marTop w:val="0"/>
                                  <w:marBottom w:val="0"/>
                                  <w:divBdr>
                                    <w:top w:val="single" w:sz="2" w:space="0" w:color="E5E7EB"/>
                                    <w:left w:val="single" w:sz="2" w:space="0" w:color="E5E7EB"/>
                                    <w:bottom w:val="single" w:sz="2" w:space="0" w:color="E5E7EB"/>
                                    <w:right w:val="single" w:sz="2" w:space="0" w:color="E5E7EB"/>
                                  </w:divBdr>
                                  <w:divsChild>
                                    <w:div w:id="1131440596">
                                      <w:marLeft w:val="0"/>
                                      <w:marRight w:val="0"/>
                                      <w:marTop w:val="0"/>
                                      <w:marBottom w:val="0"/>
                                      <w:divBdr>
                                        <w:top w:val="single" w:sz="2" w:space="0" w:color="E5E7EB"/>
                                        <w:left w:val="single" w:sz="2" w:space="0" w:color="E5E7EB"/>
                                        <w:bottom w:val="single" w:sz="2" w:space="0" w:color="E5E7EB"/>
                                        <w:right w:val="single" w:sz="2" w:space="0" w:color="E5E7EB"/>
                                      </w:divBdr>
                                      <w:divsChild>
                                        <w:div w:id="12250691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4360121">
                  <w:marLeft w:val="0"/>
                  <w:marRight w:val="0"/>
                  <w:marTop w:val="120"/>
                  <w:marBottom w:val="0"/>
                  <w:divBdr>
                    <w:top w:val="none" w:sz="0" w:space="0" w:color="auto"/>
                    <w:left w:val="none" w:sz="0" w:space="0" w:color="auto"/>
                    <w:bottom w:val="none" w:sz="0" w:space="0" w:color="auto"/>
                    <w:right w:val="none" w:sz="0" w:space="0" w:color="auto"/>
                  </w:divBdr>
                  <w:divsChild>
                    <w:div w:id="1306277309">
                      <w:marLeft w:val="-120"/>
                      <w:marRight w:val="0"/>
                      <w:marTop w:val="0"/>
                      <w:marBottom w:val="0"/>
                      <w:divBdr>
                        <w:top w:val="single" w:sz="2" w:space="0" w:color="E5E7EB"/>
                        <w:left w:val="single" w:sz="2" w:space="0" w:color="E5E7EB"/>
                        <w:bottom w:val="single" w:sz="2" w:space="0" w:color="E5E7EB"/>
                        <w:right w:val="single" w:sz="2" w:space="0" w:color="E5E7EB"/>
                      </w:divBdr>
                      <w:divsChild>
                        <w:div w:id="1083187135">
                          <w:marLeft w:val="0"/>
                          <w:marRight w:val="0"/>
                          <w:marTop w:val="0"/>
                          <w:marBottom w:val="0"/>
                          <w:divBdr>
                            <w:top w:val="single" w:sz="2" w:space="0" w:color="E5E7EB"/>
                            <w:left w:val="single" w:sz="2" w:space="0" w:color="E5E7EB"/>
                            <w:bottom w:val="single" w:sz="2" w:space="0" w:color="E5E7EB"/>
                            <w:right w:val="single" w:sz="2" w:space="0" w:color="E5E7EB"/>
                          </w:divBdr>
                          <w:divsChild>
                            <w:div w:id="234241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6185610">
                          <w:marLeft w:val="0"/>
                          <w:marRight w:val="0"/>
                          <w:marTop w:val="0"/>
                          <w:marBottom w:val="0"/>
                          <w:divBdr>
                            <w:top w:val="single" w:sz="2" w:space="0" w:color="E5E7EB"/>
                            <w:left w:val="single" w:sz="2" w:space="0" w:color="E5E7EB"/>
                            <w:bottom w:val="single" w:sz="2" w:space="0" w:color="E5E7EB"/>
                            <w:right w:val="single" w:sz="2" w:space="0" w:color="E5E7EB"/>
                          </w:divBdr>
                          <w:divsChild>
                            <w:div w:id="1662586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84623565">
      <w:bodyDiv w:val="1"/>
      <w:marLeft w:val="0"/>
      <w:marRight w:val="0"/>
      <w:marTop w:val="0"/>
      <w:marBottom w:val="0"/>
      <w:divBdr>
        <w:top w:val="none" w:sz="0" w:space="0" w:color="auto"/>
        <w:left w:val="none" w:sz="0" w:space="0" w:color="auto"/>
        <w:bottom w:val="none" w:sz="0" w:space="0" w:color="auto"/>
        <w:right w:val="none" w:sz="0" w:space="0" w:color="auto"/>
      </w:divBdr>
      <w:divsChild>
        <w:div w:id="1574394699">
          <w:marLeft w:val="0"/>
          <w:marRight w:val="0"/>
          <w:marTop w:val="0"/>
          <w:marBottom w:val="0"/>
          <w:divBdr>
            <w:top w:val="single" w:sz="2" w:space="0" w:color="E5E7EB"/>
            <w:left w:val="single" w:sz="2" w:space="0" w:color="E5E7EB"/>
            <w:bottom w:val="single" w:sz="2" w:space="0" w:color="E5E7EB"/>
            <w:right w:val="single" w:sz="2" w:space="0" w:color="E5E7EB"/>
          </w:divBdr>
          <w:divsChild>
            <w:div w:id="1064335744">
              <w:marLeft w:val="0"/>
              <w:marRight w:val="0"/>
              <w:marTop w:val="0"/>
              <w:marBottom w:val="0"/>
              <w:divBdr>
                <w:top w:val="single" w:sz="2" w:space="0" w:color="E5E7EB"/>
                <w:left w:val="single" w:sz="2" w:space="0" w:color="E5E7EB"/>
                <w:bottom w:val="single" w:sz="2" w:space="0" w:color="E5E7EB"/>
                <w:right w:val="single" w:sz="2" w:space="0" w:color="E5E7EB"/>
              </w:divBdr>
              <w:divsChild>
                <w:div w:id="2109689509">
                  <w:marLeft w:val="0"/>
                  <w:marRight w:val="0"/>
                  <w:marTop w:val="0"/>
                  <w:marBottom w:val="0"/>
                  <w:divBdr>
                    <w:top w:val="single" w:sz="2" w:space="0" w:color="E5E7EB"/>
                    <w:left w:val="single" w:sz="2" w:space="0" w:color="E5E7EB"/>
                    <w:bottom w:val="single" w:sz="2" w:space="0" w:color="E5E7EB"/>
                    <w:right w:val="single" w:sz="2" w:space="0" w:color="E5E7EB"/>
                  </w:divBdr>
                </w:div>
                <w:div w:id="503741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19469541">
      <w:bodyDiv w:val="1"/>
      <w:marLeft w:val="0"/>
      <w:marRight w:val="0"/>
      <w:marTop w:val="0"/>
      <w:marBottom w:val="0"/>
      <w:divBdr>
        <w:top w:val="none" w:sz="0" w:space="0" w:color="auto"/>
        <w:left w:val="none" w:sz="0" w:space="0" w:color="auto"/>
        <w:bottom w:val="none" w:sz="0" w:space="0" w:color="auto"/>
        <w:right w:val="none" w:sz="0" w:space="0" w:color="auto"/>
      </w:divBdr>
      <w:divsChild>
        <w:div w:id="1469931377">
          <w:marLeft w:val="0"/>
          <w:marRight w:val="0"/>
          <w:marTop w:val="0"/>
          <w:marBottom w:val="0"/>
          <w:divBdr>
            <w:top w:val="single" w:sz="2" w:space="0" w:color="E5E7EB"/>
            <w:left w:val="single" w:sz="2" w:space="0" w:color="E5E7EB"/>
            <w:bottom w:val="single" w:sz="2" w:space="0" w:color="E5E7EB"/>
            <w:right w:val="single" w:sz="2" w:space="0" w:color="E5E7EB"/>
          </w:divBdr>
          <w:divsChild>
            <w:div w:id="435101820">
              <w:marLeft w:val="0"/>
              <w:marRight w:val="0"/>
              <w:marTop w:val="0"/>
              <w:marBottom w:val="0"/>
              <w:divBdr>
                <w:top w:val="none" w:sz="0" w:space="0" w:color="auto"/>
                <w:left w:val="none" w:sz="0" w:space="0" w:color="auto"/>
                <w:bottom w:val="none" w:sz="0" w:space="0" w:color="auto"/>
                <w:right w:val="none" w:sz="0" w:space="0" w:color="auto"/>
              </w:divBdr>
              <w:divsChild>
                <w:div w:id="1508984650">
                  <w:marLeft w:val="0"/>
                  <w:marRight w:val="0"/>
                  <w:marTop w:val="0"/>
                  <w:marBottom w:val="0"/>
                  <w:divBdr>
                    <w:top w:val="none" w:sz="0" w:space="0" w:color="auto"/>
                    <w:left w:val="none" w:sz="0" w:space="0" w:color="auto"/>
                    <w:bottom w:val="none" w:sz="0" w:space="0" w:color="auto"/>
                    <w:right w:val="none" w:sz="0" w:space="0" w:color="auto"/>
                  </w:divBdr>
                  <w:divsChild>
                    <w:div w:id="308945858">
                      <w:marLeft w:val="0"/>
                      <w:marRight w:val="0"/>
                      <w:marTop w:val="0"/>
                      <w:marBottom w:val="0"/>
                      <w:divBdr>
                        <w:top w:val="single" w:sz="2" w:space="0" w:color="E5E7EB"/>
                        <w:left w:val="single" w:sz="2" w:space="0" w:color="E5E7EB"/>
                        <w:bottom w:val="single" w:sz="2" w:space="0" w:color="E5E7EB"/>
                        <w:right w:val="single" w:sz="2" w:space="0" w:color="E5E7EB"/>
                      </w:divBdr>
                      <w:divsChild>
                        <w:div w:id="2054693667">
                          <w:marLeft w:val="0"/>
                          <w:marRight w:val="0"/>
                          <w:marTop w:val="0"/>
                          <w:marBottom w:val="0"/>
                          <w:divBdr>
                            <w:top w:val="single" w:sz="2" w:space="0" w:color="E5E7EB"/>
                            <w:left w:val="single" w:sz="2" w:space="0" w:color="E5E7EB"/>
                            <w:bottom w:val="single" w:sz="2" w:space="0" w:color="E5E7EB"/>
                            <w:right w:val="single" w:sz="2" w:space="0" w:color="E5E7EB"/>
                          </w:divBdr>
                          <w:divsChild>
                            <w:div w:id="4305913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657392">
                  <w:marLeft w:val="0"/>
                  <w:marRight w:val="0"/>
                  <w:marTop w:val="240"/>
                  <w:marBottom w:val="240"/>
                  <w:divBdr>
                    <w:top w:val="none" w:sz="0" w:space="0" w:color="auto"/>
                    <w:left w:val="none" w:sz="0" w:space="0" w:color="auto"/>
                    <w:bottom w:val="none" w:sz="0" w:space="0" w:color="auto"/>
                    <w:right w:val="none" w:sz="0" w:space="0" w:color="auto"/>
                  </w:divBdr>
                  <w:divsChild>
                    <w:div w:id="868758502">
                      <w:marLeft w:val="0"/>
                      <w:marRight w:val="0"/>
                      <w:marTop w:val="0"/>
                      <w:marBottom w:val="0"/>
                      <w:divBdr>
                        <w:top w:val="none" w:sz="0" w:space="0" w:color="auto"/>
                        <w:left w:val="none" w:sz="0" w:space="0" w:color="auto"/>
                        <w:bottom w:val="none" w:sz="0" w:space="0" w:color="auto"/>
                        <w:right w:val="none" w:sz="0" w:space="0" w:color="auto"/>
                      </w:divBdr>
                      <w:divsChild>
                        <w:div w:id="149685756">
                          <w:marLeft w:val="0"/>
                          <w:marRight w:val="0"/>
                          <w:marTop w:val="0"/>
                          <w:marBottom w:val="120"/>
                          <w:divBdr>
                            <w:top w:val="none" w:sz="0" w:space="0" w:color="auto"/>
                            <w:left w:val="none" w:sz="0" w:space="0" w:color="auto"/>
                            <w:bottom w:val="none" w:sz="0" w:space="0" w:color="auto"/>
                            <w:right w:val="none" w:sz="0" w:space="0" w:color="auto"/>
                          </w:divBdr>
                          <w:divsChild>
                            <w:div w:id="1779981829">
                              <w:marLeft w:val="0"/>
                              <w:marRight w:val="0"/>
                              <w:marTop w:val="0"/>
                              <w:marBottom w:val="0"/>
                              <w:divBdr>
                                <w:top w:val="single" w:sz="2" w:space="0" w:color="E5E7EB"/>
                                <w:left w:val="single" w:sz="2" w:space="0" w:color="E5E7EB"/>
                                <w:bottom w:val="single" w:sz="2" w:space="0" w:color="E5E7EB"/>
                                <w:right w:val="single" w:sz="2" w:space="0" w:color="E5E7EB"/>
                              </w:divBdr>
                              <w:divsChild>
                                <w:div w:id="2051756287">
                                  <w:marLeft w:val="0"/>
                                  <w:marRight w:val="0"/>
                                  <w:marTop w:val="0"/>
                                  <w:marBottom w:val="0"/>
                                  <w:divBdr>
                                    <w:top w:val="single" w:sz="2" w:space="0" w:color="E5E7EB"/>
                                    <w:left w:val="single" w:sz="2" w:space="0" w:color="E5E7EB"/>
                                    <w:bottom w:val="single" w:sz="2" w:space="0" w:color="E5E7EB"/>
                                    <w:right w:val="single" w:sz="2" w:space="0" w:color="E5E7EB"/>
                                  </w:divBdr>
                                  <w:divsChild>
                                    <w:div w:id="670529744">
                                      <w:marLeft w:val="0"/>
                                      <w:marRight w:val="0"/>
                                      <w:marTop w:val="0"/>
                                      <w:marBottom w:val="0"/>
                                      <w:divBdr>
                                        <w:top w:val="single" w:sz="2" w:space="0" w:color="E5E7EB"/>
                                        <w:left w:val="single" w:sz="2" w:space="0" w:color="E5E7EB"/>
                                        <w:bottom w:val="single" w:sz="2" w:space="0" w:color="E5E7EB"/>
                                        <w:right w:val="single" w:sz="2" w:space="0" w:color="E5E7EB"/>
                                      </w:divBdr>
                                      <w:divsChild>
                                        <w:div w:id="207330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12435879">
                          <w:marLeft w:val="0"/>
                          <w:marRight w:val="0"/>
                          <w:marTop w:val="0"/>
                          <w:marBottom w:val="120"/>
                          <w:divBdr>
                            <w:top w:val="none" w:sz="0" w:space="0" w:color="auto"/>
                            <w:left w:val="none" w:sz="0" w:space="0" w:color="auto"/>
                            <w:bottom w:val="none" w:sz="0" w:space="0" w:color="auto"/>
                            <w:right w:val="none" w:sz="0" w:space="0" w:color="auto"/>
                          </w:divBdr>
                          <w:divsChild>
                            <w:div w:id="1949504577">
                              <w:marLeft w:val="0"/>
                              <w:marRight w:val="0"/>
                              <w:marTop w:val="0"/>
                              <w:marBottom w:val="0"/>
                              <w:divBdr>
                                <w:top w:val="single" w:sz="2" w:space="0" w:color="E5E7EB"/>
                                <w:left w:val="single" w:sz="2" w:space="0" w:color="E5E7EB"/>
                                <w:bottom w:val="single" w:sz="2" w:space="0" w:color="E5E7EB"/>
                                <w:right w:val="single" w:sz="2" w:space="0" w:color="E5E7EB"/>
                              </w:divBdr>
                              <w:divsChild>
                                <w:div w:id="2118720163">
                                  <w:marLeft w:val="0"/>
                                  <w:marRight w:val="0"/>
                                  <w:marTop w:val="0"/>
                                  <w:marBottom w:val="0"/>
                                  <w:divBdr>
                                    <w:top w:val="single" w:sz="2" w:space="0" w:color="E5E7EB"/>
                                    <w:left w:val="single" w:sz="2" w:space="0" w:color="E5E7EB"/>
                                    <w:bottom w:val="single" w:sz="2" w:space="0" w:color="E5E7EB"/>
                                    <w:right w:val="single" w:sz="2" w:space="0" w:color="E5E7EB"/>
                                  </w:divBdr>
                                  <w:divsChild>
                                    <w:div w:id="2003192083">
                                      <w:marLeft w:val="0"/>
                                      <w:marRight w:val="0"/>
                                      <w:marTop w:val="0"/>
                                      <w:marBottom w:val="0"/>
                                      <w:divBdr>
                                        <w:top w:val="single" w:sz="2" w:space="0" w:color="E5E7EB"/>
                                        <w:left w:val="single" w:sz="2" w:space="0" w:color="E5E7EB"/>
                                        <w:bottom w:val="single" w:sz="2" w:space="0" w:color="E5E7EB"/>
                                        <w:right w:val="single" w:sz="2" w:space="0" w:color="E5E7EB"/>
                                      </w:divBdr>
                                      <w:divsChild>
                                        <w:div w:id="436145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9254961">
                          <w:marLeft w:val="0"/>
                          <w:marRight w:val="0"/>
                          <w:marTop w:val="0"/>
                          <w:marBottom w:val="120"/>
                          <w:divBdr>
                            <w:top w:val="none" w:sz="0" w:space="0" w:color="auto"/>
                            <w:left w:val="none" w:sz="0" w:space="0" w:color="auto"/>
                            <w:bottom w:val="none" w:sz="0" w:space="0" w:color="auto"/>
                            <w:right w:val="none" w:sz="0" w:space="0" w:color="auto"/>
                          </w:divBdr>
                          <w:divsChild>
                            <w:div w:id="1045643822">
                              <w:marLeft w:val="0"/>
                              <w:marRight w:val="0"/>
                              <w:marTop w:val="0"/>
                              <w:marBottom w:val="0"/>
                              <w:divBdr>
                                <w:top w:val="single" w:sz="2" w:space="0" w:color="E5E7EB"/>
                                <w:left w:val="single" w:sz="2" w:space="0" w:color="E5E7EB"/>
                                <w:bottom w:val="single" w:sz="2" w:space="0" w:color="E5E7EB"/>
                                <w:right w:val="single" w:sz="2" w:space="0" w:color="E5E7EB"/>
                              </w:divBdr>
                              <w:divsChild>
                                <w:div w:id="1771201848">
                                  <w:marLeft w:val="0"/>
                                  <w:marRight w:val="0"/>
                                  <w:marTop w:val="0"/>
                                  <w:marBottom w:val="0"/>
                                  <w:divBdr>
                                    <w:top w:val="single" w:sz="2" w:space="0" w:color="E5E7EB"/>
                                    <w:left w:val="single" w:sz="2" w:space="0" w:color="E5E7EB"/>
                                    <w:bottom w:val="single" w:sz="2" w:space="0" w:color="E5E7EB"/>
                                    <w:right w:val="single" w:sz="2" w:space="0" w:color="E5E7EB"/>
                                  </w:divBdr>
                                  <w:divsChild>
                                    <w:div w:id="486282247">
                                      <w:marLeft w:val="0"/>
                                      <w:marRight w:val="0"/>
                                      <w:marTop w:val="0"/>
                                      <w:marBottom w:val="0"/>
                                      <w:divBdr>
                                        <w:top w:val="single" w:sz="2" w:space="0" w:color="E5E7EB"/>
                                        <w:left w:val="single" w:sz="2" w:space="0" w:color="E5E7EB"/>
                                        <w:bottom w:val="single" w:sz="2" w:space="0" w:color="E5E7EB"/>
                                        <w:right w:val="single" w:sz="2" w:space="0" w:color="E5E7EB"/>
                                      </w:divBdr>
                                      <w:divsChild>
                                        <w:div w:id="1112817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95007159">
                  <w:marLeft w:val="0"/>
                  <w:marRight w:val="0"/>
                  <w:marTop w:val="120"/>
                  <w:marBottom w:val="0"/>
                  <w:divBdr>
                    <w:top w:val="none" w:sz="0" w:space="0" w:color="auto"/>
                    <w:left w:val="none" w:sz="0" w:space="0" w:color="auto"/>
                    <w:bottom w:val="none" w:sz="0" w:space="0" w:color="auto"/>
                    <w:right w:val="none" w:sz="0" w:space="0" w:color="auto"/>
                  </w:divBdr>
                  <w:divsChild>
                    <w:div w:id="1888292565">
                      <w:marLeft w:val="-120"/>
                      <w:marRight w:val="0"/>
                      <w:marTop w:val="0"/>
                      <w:marBottom w:val="0"/>
                      <w:divBdr>
                        <w:top w:val="single" w:sz="2" w:space="0" w:color="E5E7EB"/>
                        <w:left w:val="single" w:sz="2" w:space="0" w:color="E5E7EB"/>
                        <w:bottom w:val="single" w:sz="2" w:space="0" w:color="E5E7EB"/>
                        <w:right w:val="single" w:sz="2" w:space="0" w:color="E5E7EB"/>
                      </w:divBdr>
                      <w:divsChild>
                        <w:div w:id="440757319">
                          <w:marLeft w:val="0"/>
                          <w:marRight w:val="0"/>
                          <w:marTop w:val="0"/>
                          <w:marBottom w:val="0"/>
                          <w:divBdr>
                            <w:top w:val="single" w:sz="2" w:space="0" w:color="E5E7EB"/>
                            <w:left w:val="single" w:sz="2" w:space="0" w:color="E5E7EB"/>
                            <w:bottom w:val="single" w:sz="2" w:space="0" w:color="E5E7EB"/>
                            <w:right w:val="single" w:sz="2" w:space="0" w:color="E5E7EB"/>
                          </w:divBdr>
                          <w:divsChild>
                            <w:div w:id="1388993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77839">
                          <w:marLeft w:val="0"/>
                          <w:marRight w:val="0"/>
                          <w:marTop w:val="0"/>
                          <w:marBottom w:val="0"/>
                          <w:divBdr>
                            <w:top w:val="single" w:sz="2" w:space="0" w:color="E5E7EB"/>
                            <w:left w:val="single" w:sz="2" w:space="0" w:color="E5E7EB"/>
                            <w:bottom w:val="single" w:sz="2" w:space="0" w:color="E5E7EB"/>
                            <w:right w:val="single" w:sz="2" w:space="0" w:color="E5E7EB"/>
                          </w:divBdr>
                          <w:divsChild>
                            <w:div w:id="435947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747217661">
      <w:bodyDiv w:val="1"/>
      <w:marLeft w:val="0"/>
      <w:marRight w:val="0"/>
      <w:marTop w:val="0"/>
      <w:marBottom w:val="0"/>
      <w:divBdr>
        <w:top w:val="none" w:sz="0" w:space="0" w:color="auto"/>
        <w:left w:val="none" w:sz="0" w:space="0" w:color="auto"/>
        <w:bottom w:val="none" w:sz="0" w:space="0" w:color="auto"/>
        <w:right w:val="none" w:sz="0" w:space="0" w:color="auto"/>
      </w:divBdr>
      <w:divsChild>
        <w:div w:id="2010329868">
          <w:marLeft w:val="0"/>
          <w:marRight w:val="0"/>
          <w:marTop w:val="0"/>
          <w:marBottom w:val="0"/>
          <w:divBdr>
            <w:top w:val="single" w:sz="2" w:space="0" w:color="E5E7EB"/>
            <w:left w:val="single" w:sz="2" w:space="0" w:color="E5E7EB"/>
            <w:bottom w:val="single" w:sz="2" w:space="0" w:color="E5E7EB"/>
            <w:right w:val="single" w:sz="2" w:space="0" w:color="E5E7EB"/>
          </w:divBdr>
          <w:divsChild>
            <w:div w:id="868639284">
              <w:marLeft w:val="0"/>
              <w:marRight w:val="0"/>
              <w:marTop w:val="0"/>
              <w:marBottom w:val="0"/>
              <w:divBdr>
                <w:top w:val="none" w:sz="0" w:space="0" w:color="auto"/>
                <w:left w:val="none" w:sz="0" w:space="0" w:color="auto"/>
                <w:bottom w:val="none" w:sz="0" w:space="0" w:color="auto"/>
                <w:right w:val="none" w:sz="0" w:space="0" w:color="auto"/>
              </w:divBdr>
              <w:divsChild>
                <w:div w:id="1318874082">
                  <w:marLeft w:val="0"/>
                  <w:marRight w:val="0"/>
                  <w:marTop w:val="0"/>
                  <w:marBottom w:val="0"/>
                  <w:divBdr>
                    <w:top w:val="none" w:sz="0" w:space="0" w:color="auto"/>
                    <w:left w:val="none" w:sz="0" w:space="0" w:color="auto"/>
                    <w:bottom w:val="none" w:sz="0" w:space="0" w:color="auto"/>
                    <w:right w:val="none" w:sz="0" w:space="0" w:color="auto"/>
                  </w:divBdr>
                  <w:divsChild>
                    <w:div w:id="1111629795">
                      <w:marLeft w:val="0"/>
                      <w:marRight w:val="0"/>
                      <w:marTop w:val="0"/>
                      <w:marBottom w:val="120"/>
                      <w:divBdr>
                        <w:top w:val="single" w:sz="2" w:space="0" w:color="E5E7EB"/>
                        <w:left w:val="single" w:sz="2" w:space="0" w:color="E5E7EB"/>
                        <w:bottom w:val="single" w:sz="2" w:space="0" w:color="E5E7EB"/>
                        <w:right w:val="single" w:sz="2" w:space="0" w:color="E5E7EB"/>
                      </w:divBdr>
                      <w:divsChild>
                        <w:div w:id="1921131524">
                          <w:marLeft w:val="0"/>
                          <w:marRight w:val="0"/>
                          <w:marTop w:val="0"/>
                          <w:marBottom w:val="0"/>
                          <w:divBdr>
                            <w:top w:val="single" w:sz="2" w:space="0" w:color="E5E7EB"/>
                            <w:left w:val="single" w:sz="2" w:space="0" w:color="E5E7EB"/>
                            <w:bottom w:val="single" w:sz="2" w:space="0" w:color="E5E7EB"/>
                            <w:right w:val="single" w:sz="2" w:space="0" w:color="E5E7EB"/>
                          </w:divBdr>
                          <w:divsChild>
                            <w:div w:id="1192499948">
                              <w:marLeft w:val="0"/>
                              <w:marRight w:val="0"/>
                              <w:marTop w:val="0"/>
                              <w:marBottom w:val="0"/>
                              <w:divBdr>
                                <w:top w:val="single" w:sz="2" w:space="0" w:color="E5E7EB"/>
                                <w:left w:val="single" w:sz="2" w:space="0" w:color="E5E7EB"/>
                                <w:bottom w:val="single" w:sz="2" w:space="0" w:color="E5E7EB"/>
                                <w:right w:val="single" w:sz="2" w:space="0" w:color="E5E7EB"/>
                              </w:divBdr>
                              <w:divsChild>
                                <w:div w:id="671448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9293061">
                  <w:marLeft w:val="0"/>
                  <w:marRight w:val="0"/>
                  <w:marTop w:val="0"/>
                  <w:marBottom w:val="0"/>
                  <w:divBdr>
                    <w:top w:val="none" w:sz="0" w:space="0" w:color="auto"/>
                    <w:left w:val="none" w:sz="0" w:space="0" w:color="auto"/>
                    <w:bottom w:val="none" w:sz="0" w:space="0" w:color="auto"/>
                    <w:right w:val="none" w:sz="0" w:space="0" w:color="auto"/>
                  </w:divBdr>
                  <w:divsChild>
                    <w:div w:id="1895459287">
                      <w:marLeft w:val="0"/>
                      <w:marRight w:val="0"/>
                      <w:marTop w:val="0"/>
                      <w:marBottom w:val="0"/>
                      <w:divBdr>
                        <w:top w:val="single" w:sz="2" w:space="0" w:color="E5E7EB"/>
                        <w:left w:val="single" w:sz="2" w:space="0" w:color="E5E7EB"/>
                        <w:bottom w:val="single" w:sz="2" w:space="0" w:color="E5E7EB"/>
                        <w:right w:val="single" w:sz="2" w:space="0" w:color="E5E7EB"/>
                      </w:divBdr>
                      <w:divsChild>
                        <w:div w:id="1391225593">
                          <w:marLeft w:val="0"/>
                          <w:marRight w:val="0"/>
                          <w:marTop w:val="0"/>
                          <w:marBottom w:val="0"/>
                          <w:divBdr>
                            <w:top w:val="single" w:sz="2" w:space="0" w:color="E5E7EB"/>
                            <w:left w:val="single" w:sz="2" w:space="0" w:color="E5E7EB"/>
                            <w:bottom w:val="single" w:sz="2" w:space="0" w:color="E5E7EB"/>
                            <w:right w:val="single" w:sz="2" w:space="0" w:color="E5E7EB"/>
                          </w:divBdr>
                          <w:divsChild>
                            <w:div w:id="2051949304">
                              <w:marLeft w:val="0"/>
                              <w:marRight w:val="0"/>
                              <w:marTop w:val="0"/>
                              <w:marBottom w:val="0"/>
                              <w:divBdr>
                                <w:top w:val="single" w:sz="2" w:space="0" w:color="E5E7EB"/>
                                <w:left w:val="single" w:sz="2" w:space="0" w:color="E5E7EB"/>
                                <w:bottom w:val="single" w:sz="2" w:space="0" w:color="E5E7EB"/>
                                <w:right w:val="single" w:sz="2" w:space="0" w:color="E5E7EB"/>
                              </w:divBdr>
                              <w:divsChild>
                                <w:div w:id="18434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60700">
                  <w:marLeft w:val="0"/>
                  <w:marRight w:val="0"/>
                  <w:marTop w:val="240"/>
                  <w:marBottom w:val="240"/>
                  <w:divBdr>
                    <w:top w:val="none" w:sz="0" w:space="0" w:color="auto"/>
                    <w:left w:val="none" w:sz="0" w:space="0" w:color="auto"/>
                    <w:bottom w:val="none" w:sz="0" w:space="0" w:color="auto"/>
                    <w:right w:val="none" w:sz="0" w:space="0" w:color="auto"/>
                  </w:divBdr>
                  <w:divsChild>
                    <w:div w:id="190459208">
                      <w:marLeft w:val="0"/>
                      <w:marRight w:val="0"/>
                      <w:marTop w:val="0"/>
                      <w:marBottom w:val="0"/>
                      <w:divBdr>
                        <w:top w:val="none" w:sz="0" w:space="0" w:color="auto"/>
                        <w:left w:val="none" w:sz="0" w:space="0" w:color="auto"/>
                        <w:bottom w:val="none" w:sz="0" w:space="0" w:color="auto"/>
                        <w:right w:val="none" w:sz="0" w:space="0" w:color="auto"/>
                      </w:divBdr>
                      <w:divsChild>
                        <w:div w:id="110441755">
                          <w:marLeft w:val="0"/>
                          <w:marRight w:val="0"/>
                          <w:marTop w:val="0"/>
                          <w:marBottom w:val="120"/>
                          <w:divBdr>
                            <w:top w:val="none" w:sz="0" w:space="0" w:color="auto"/>
                            <w:left w:val="none" w:sz="0" w:space="0" w:color="auto"/>
                            <w:bottom w:val="none" w:sz="0" w:space="0" w:color="auto"/>
                            <w:right w:val="none" w:sz="0" w:space="0" w:color="auto"/>
                          </w:divBdr>
                          <w:divsChild>
                            <w:div w:id="1847209677">
                              <w:marLeft w:val="0"/>
                              <w:marRight w:val="0"/>
                              <w:marTop w:val="0"/>
                              <w:marBottom w:val="0"/>
                              <w:divBdr>
                                <w:top w:val="single" w:sz="2" w:space="0" w:color="E5E7EB"/>
                                <w:left w:val="single" w:sz="2" w:space="0" w:color="E5E7EB"/>
                                <w:bottom w:val="single" w:sz="2" w:space="0" w:color="E5E7EB"/>
                                <w:right w:val="single" w:sz="2" w:space="0" w:color="E5E7EB"/>
                              </w:divBdr>
                              <w:divsChild>
                                <w:div w:id="1020542753">
                                  <w:marLeft w:val="0"/>
                                  <w:marRight w:val="0"/>
                                  <w:marTop w:val="0"/>
                                  <w:marBottom w:val="0"/>
                                  <w:divBdr>
                                    <w:top w:val="single" w:sz="2" w:space="0" w:color="E5E7EB"/>
                                    <w:left w:val="single" w:sz="2" w:space="0" w:color="E5E7EB"/>
                                    <w:bottom w:val="single" w:sz="2" w:space="0" w:color="E5E7EB"/>
                                    <w:right w:val="single" w:sz="2" w:space="0" w:color="E5E7EB"/>
                                  </w:divBdr>
                                  <w:divsChild>
                                    <w:div w:id="2018847815">
                                      <w:marLeft w:val="0"/>
                                      <w:marRight w:val="0"/>
                                      <w:marTop w:val="0"/>
                                      <w:marBottom w:val="0"/>
                                      <w:divBdr>
                                        <w:top w:val="single" w:sz="2" w:space="0" w:color="E5E7EB"/>
                                        <w:left w:val="single" w:sz="2" w:space="0" w:color="E5E7EB"/>
                                        <w:bottom w:val="single" w:sz="2" w:space="0" w:color="E5E7EB"/>
                                        <w:right w:val="single" w:sz="2" w:space="0" w:color="E5E7EB"/>
                                      </w:divBdr>
                                      <w:divsChild>
                                        <w:div w:id="1709642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98297123">
                          <w:marLeft w:val="0"/>
                          <w:marRight w:val="0"/>
                          <w:marTop w:val="0"/>
                          <w:marBottom w:val="120"/>
                          <w:divBdr>
                            <w:top w:val="none" w:sz="0" w:space="0" w:color="auto"/>
                            <w:left w:val="none" w:sz="0" w:space="0" w:color="auto"/>
                            <w:bottom w:val="none" w:sz="0" w:space="0" w:color="auto"/>
                            <w:right w:val="none" w:sz="0" w:space="0" w:color="auto"/>
                          </w:divBdr>
                          <w:divsChild>
                            <w:div w:id="1823888347">
                              <w:marLeft w:val="0"/>
                              <w:marRight w:val="0"/>
                              <w:marTop w:val="0"/>
                              <w:marBottom w:val="0"/>
                              <w:divBdr>
                                <w:top w:val="single" w:sz="2" w:space="0" w:color="E5E7EB"/>
                                <w:left w:val="single" w:sz="2" w:space="0" w:color="E5E7EB"/>
                                <w:bottom w:val="single" w:sz="2" w:space="0" w:color="E5E7EB"/>
                                <w:right w:val="single" w:sz="2" w:space="0" w:color="E5E7EB"/>
                              </w:divBdr>
                              <w:divsChild>
                                <w:div w:id="371149782">
                                  <w:marLeft w:val="0"/>
                                  <w:marRight w:val="0"/>
                                  <w:marTop w:val="0"/>
                                  <w:marBottom w:val="0"/>
                                  <w:divBdr>
                                    <w:top w:val="single" w:sz="2" w:space="0" w:color="E5E7EB"/>
                                    <w:left w:val="single" w:sz="2" w:space="0" w:color="E5E7EB"/>
                                    <w:bottom w:val="single" w:sz="2" w:space="0" w:color="E5E7EB"/>
                                    <w:right w:val="single" w:sz="2" w:space="0" w:color="E5E7EB"/>
                                  </w:divBdr>
                                  <w:divsChild>
                                    <w:div w:id="976648524">
                                      <w:marLeft w:val="0"/>
                                      <w:marRight w:val="0"/>
                                      <w:marTop w:val="0"/>
                                      <w:marBottom w:val="0"/>
                                      <w:divBdr>
                                        <w:top w:val="single" w:sz="2" w:space="0" w:color="E5E7EB"/>
                                        <w:left w:val="single" w:sz="2" w:space="0" w:color="E5E7EB"/>
                                        <w:bottom w:val="single" w:sz="2" w:space="0" w:color="E5E7EB"/>
                                        <w:right w:val="single" w:sz="2" w:space="0" w:color="E5E7EB"/>
                                      </w:divBdr>
                                      <w:divsChild>
                                        <w:div w:id="15563572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5719814">
                          <w:marLeft w:val="0"/>
                          <w:marRight w:val="0"/>
                          <w:marTop w:val="0"/>
                          <w:marBottom w:val="120"/>
                          <w:divBdr>
                            <w:top w:val="none" w:sz="0" w:space="0" w:color="auto"/>
                            <w:left w:val="none" w:sz="0" w:space="0" w:color="auto"/>
                            <w:bottom w:val="none" w:sz="0" w:space="0" w:color="auto"/>
                            <w:right w:val="none" w:sz="0" w:space="0" w:color="auto"/>
                          </w:divBdr>
                          <w:divsChild>
                            <w:div w:id="438068169">
                              <w:marLeft w:val="0"/>
                              <w:marRight w:val="0"/>
                              <w:marTop w:val="0"/>
                              <w:marBottom w:val="0"/>
                              <w:divBdr>
                                <w:top w:val="single" w:sz="2" w:space="0" w:color="E5E7EB"/>
                                <w:left w:val="single" w:sz="2" w:space="0" w:color="E5E7EB"/>
                                <w:bottom w:val="single" w:sz="2" w:space="0" w:color="E5E7EB"/>
                                <w:right w:val="single" w:sz="2" w:space="0" w:color="E5E7EB"/>
                              </w:divBdr>
                              <w:divsChild>
                                <w:div w:id="912929042">
                                  <w:marLeft w:val="0"/>
                                  <w:marRight w:val="0"/>
                                  <w:marTop w:val="0"/>
                                  <w:marBottom w:val="0"/>
                                  <w:divBdr>
                                    <w:top w:val="single" w:sz="2" w:space="0" w:color="E5E7EB"/>
                                    <w:left w:val="single" w:sz="2" w:space="0" w:color="E5E7EB"/>
                                    <w:bottom w:val="single" w:sz="2" w:space="0" w:color="E5E7EB"/>
                                    <w:right w:val="single" w:sz="2" w:space="0" w:color="E5E7EB"/>
                                  </w:divBdr>
                                  <w:divsChild>
                                    <w:div w:id="986863013">
                                      <w:marLeft w:val="0"/>
                                      <w:marRight w:val="0"/>
                                      <w:marTop w:val="0"/>
                                      <w:marBottom w:val="0"/>
                                      <w:divBdr>
                                        <w:top w:val="single" w:sz="2" w:space="0" w:color="E5E7EB"/>
                                        <w:left w:val="single" w:sz="2" w:space="0" w:color="E5E7EB"/>
                                        <w:bottom w:val="single" w:sz="2" w:space="0" w:color="E5E7EB"/>
                                        <w:right w:val="single" w:sz="2" w:space="0" w:color="E5E7EB"/>
                                      </w:divBdr>
                                      <w:divsChild>
                                        <w:div w:id="1226181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6059425">
                  <w:marLeft w:val="0"/>
                  <w:marRight w:val="0"/>
                  <w:marTop w:val="120"/>
                  <w:marBottom w:val="0"/>
                  <w:divBdr>
                    <w:top w:val="none" w:sz="0" w:space="0" w:color="auto"/>
                    <w:left w:val="none" w:sz="0" w:space="0" w:color="auto"/>
                    <w:bottom w:val="none" w:sz="0" w:space="0" w:color="auto"/>
                    <w:right w:val="none" w:sz="0" w:space="0" w:color="auto"/>
                  </w:divBdr>
                  <w:divsChild>
                    <w:div w:id="1974407329">
                      <w:marLeft w:val="-120"/>
                      <w:marRight w:val="0"/>
                      <w:marTop w:val="0"/>
                      <w:marBottom w:val="0"/>
                      <w:divBdr>
                        <w:top w:val="single" w:sz="2" w:space="0" w:color="E5E7EB"/>
                        <w:left w:val="single" w:sz="2" w:space="0" w:color="E5E7EB"/>
                        <w:bottom w:val="single" w:sz="2" w:space="0" w:color="E5E7EB"/>
                        <w:right w:val="single" w:sz="2" w:space="0" w:color="E5E7EB"/>
                      </w:divBdr>
                      <w:divsChild>
                        <w:div w:id="712778221">
                          <w:marLeft w:val="0"/>
                          <w:marRight w:val="0"/>
                          <w:marTop w:val="0"/>
                          <w:marBottom w:val="0"/>
                          <w:divBdr>
                            <w:top w:val="single" w:sz="2" w:space="0" w:color="E5E7EB"/>
                            <w:left w:val="single" w:sz="2" w:space="0" w:color="E5E7EB"/>
                            <w:bottom w:val="single" w:sz="2" w:space="0" w:color="E5E7EB"/>
                            <w:right w:val="single" w:sz="2" w:space="0" w:color="E5E7EB"/>
                          </w:divBdr>
                          <w:divsChild>
                            <w:div w:id="940340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3860327">
                          <w:marLeft w:val="0"/>
                          <w:marRight w:val="0"/>
                          <w:marTop w:val="0"/>
                          <w:marBottom w:val="0"/>
                          <w:divBdr>
                            <w:top w:val="single" w:sz="2" w:space="0" w:color="E5E7EB"/>
                            <w:left w:val="single" w:sz="2" w:space="0" w:color="E5E7EB"/>
                            <w:bottom w:val="single" w:sz="2" w:space="0" w:color="E5E7EB"/>
                            <w:right w:val="single" w:sz="2" w:space="0" w:color="E5E7EB"/>
                          </w:divBdr>
                          <w:divsChild>
                            <w:div w:id="5170460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7027987">
      <w:bodyDiv w:val="1"/>
      <w:marLeft w:val="0"/>
      <w:marRight w:val="0"/>
      <w:marTop w:val="0"/>
      <w:marBottom w:val="0"/>
      <w:divBdr>
        <w:top w:val="none" w:sz="0" w:space="0" w:color="auto"/>
        <w:left w:val="none" w:sz="0" w:space="0" w:color="auto"/>
        <w:bottom w:val="none" w:sz="0" w:space="0" w:color="auto"/>
        <w:right w:val="none" w:sz="0" w:space="0" w:color="auto"/>
      </w:divBdr>
    </w:div>
    <w:div w:id="21385712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3751</Words>
  <Characters>21386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2</cp:revision>
  <dcterms:created xsi:type="dcterms:W3CDTF">2024-04-23T18:31:00Z</dcterms:created>
  <dcterms:modified xsi:type="dcterms:W3CDTF">2024-04-23T18:31:00Z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y fmtid="{D5CDD505-2E9C-101B-9397-08002B2CF9AE}" pid="5" name="KSOProductBuildVer">
    <vt:lpwstr>1033-12.2.0.16731</vt:lpwstr>
  </property>
  <property fmtid="{D5CDD505-2E9C-101B-9397-08002B2CF9AE}" pid="6" name="ICV">
    <vt:lpwstr>84EE022A1F174254B815F7605A6F8115_12</vt:lpwstr>
  </property>
</Properties>
</file>