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C69DB" w14:textId="0B8E259B" w:rsidR="00C86586" w:rsidRPr="0023267D" w:rsidRDefault="00FF1A25" w:rsidP="00C86586">
      <w:pPr>
        <w:keepNext/>
        <w:keepLines/>
        <w:widowControl/>
        <w:autoSpaceDE/>
        <w:autoSpaceDN/>
        <w:spacing w:after="80" w:line="259" w:lineRule="auto"/>
        <w:ind w:right="27"/>
        <w:jc w:val="center"/>
        <w:outlineLvl w:val="0"/>
        <w:rPr>
          <w:rFonts w:asciiTheme="minorHAnsi" w:eastAsia="Times New Roman" w:hAnsiTheme="minorHAnsi" w:cstheme="minorHAnsi"/>
          <w:b/>
          <w:bCs/>
          <w:color w:val="0F4761"/>
          <w:kern w:val="2"/>
          <w:sz w:val="40"/>
          <w:szCs w:val="40"/>
          <w14:ligatures w14:val="standardContextual"/>
        </w:rPr>
      </w:pPr>
      <w:r w:rsidRPr="0023267D">
        <w:rPr>
          <w:rFonts w:asciiTheme="minorHAnsi" w:eastAsia="Times New Roman" w:hAnsiTheme="minorHAnsi" w:cstheme="minorHAnsi"/>
          <w:b/>
          <w:bCs/>
          <w:color w:val="0F4761"/>
          <w:w w:val="120"/>
          <w:kern w:val="2"/>
          <w:sz w:val="40"/>
          <w:szCs w:val="40"/>
          <w14:ligatures w14:val="standardContextual"/>
        </w:rPr>
        <w:t>Data Analytics</w:t>
      </w:r>
      <w:r w:rsidR="00164071" w:rsidRPr="0023267D">
        <w:rPr>
          <w:rFonts w:asciiTheme="minorHAnsi" w:eastAsia="Times New Roman" w:hAnsiTheme="minorHAnsi" w:cstheme="minorHAnsi"/>
          <w:b/>
          <w:bCs/>
          <w:color w:val="0F4761"/>
          <w:w w:val="120"/>
          <w:kern w:val="2"/>
          <w:sz w:val="40"/>
          <w:szCs w:val="40"/>
          <w14:ligatures w14:val="standardContextual"/>
        </w:rPr>
        <w:t xml:space="preserve"> using Python</w:t>
      </w:r>
    </w:p>
    <w:p w14:paraId="373A1F78" w14:textId="34BFB5AF" w:rsidR="00571603" w:rsidRPr="0023267D" w:rsidRDefault="00B661A0" w:rsidP="00571603">
      <w:pPr>
        <w:keepNext/>
        <w:keepLines/>
        <w:widowControl/>
        <w:autoSpaceDE/>
        <w:autoSpaceDN/>
        <w:spacing w:after="80" w:line="259" w:lineRule="auto"/>
        <w:ind w:right="8"/>
        <w:jc w:val="center"/>
        <w:outlineLvl w:val="0"/>
        <w:rPr>
          <w:rFonts w:asciiTheme="minorHAnsi" w:eastAsia="Times New Roman" w:hAnsiTheme="minorHAnsi" w:cstheme="minorHAnsi"/>
          <w:color w:val="0F4761"/>
          <w:kern w:val="2"/>
          <w:sz w:val="40"/>
          <w:szCs w:val="40"/>
          <w14:ligatures w14:val="standardContextual"/>
        </w:rPr>
      </w:pPr>
      <w:r w:rsidRPr="0023267D">
        <w:rPr>
          <w:rFonts w:asciiTheme="minorHAnsi" w:eastAsia="Aptos" w:hAnsiTheme="minorHAnsi" w:cstheme="minorHAnsi"/>
          <w:b/>
          <w:w w:val="120"/>
          <w:kern w:val="2"/>
          <w:sz w:val="32"/>
          <w:szCs w:val="36"/>
          <w14:ligatures w14:val="standardContextual"/>
        </w:rPr>
        <w:t>Week 1</w:t>
      </w:r>
      <w:r w:rsidR="0023267D">
        <w:rPr>
          <w:rFonts w:asciiTheme="minorHAnsi" w:eastAsia="Aptos" w:hAnsiTheme="minorHAnsi" w:cstheme="minorHAnsi"/>
          <w:b/>
          <w:w w:val="120"/>
          <w:kern w:val="2"/>
          <w:sz w:val="32"/>
          <w:szCs w:val="36"/>
          <w14:ligatures w14:val="standardContextual"/>
        </w:rPr>
        <w:t>0</w:t>
      </w:r>
      <w:r w:rsidRPr="0023267D">
        <w:rPr>
          <w:rFonts w:asciiTheme="minorHAnsi" w:eastAsia="Aptos" w:hAnsiTheme="minorHAnsi" w:cstheme="minorHAnsi"/>
          <w:b/>
          <w:w w:val="120"/>
          <w:kern w:val="2"/>
          <w:sz w:val="32"/>
          <w:szCs w:val="36"/>
          <w14:ligatures w14:val="standardContextual"/>
        </w:rPr>
        <w:t xml:space="preserve"> </w:t>
      </w:r>
      <w:r w:rsidR="00383F2E" w:rsidRPr="0023267D">
        <w:rPr>
          <w:rFonts w:asciiTheme="minorHAnsi" w:eastAsia="Aptos" w:hAnsiTheme="minorHAnsi" w:cstheme="minorHAnsi"/>
          <w:b/>
          <w:w w:val="120"/>
          <w:kern w:val="2"/>
          <w:sz w:val="32"/>
          <w:szCs w:val="36"/>
          <w14:ligatures w14:val="standardContextual"/>
        </w:rPr>
        <w:t>Question</w:t>
      </w:r>
      <w:r w:rsidR="00383F2E" w:rsidRPr="0023267D">
        <w:rPr>
          <w:rFonts w:asciiTheme="minorHAnsi" w:eastAsia="Aptos" w:hAnsiTheme="minorHAnsi" w:cstheme="minorHAnsi"/>
          <w:b/>
          <w:spacing w:val="11"/>
          <w:w w:val="120"/>
          <w:kern w:val="2"/>
          <w:sz w:val="32"/>
          <w:szCs w:val="36"/>
          <w14:ligatures w14:val="standardContextual"/>
        </w:rPr>
        <w:t xml:space="preserve"> </w:t>
      </w:r>
      <w:r w:rsidR="00383F2E" w:rsidRPr="0023267D">
        <w:rPr>
          <w:rFonts w:asciiTheme="minorHAnsi" w:eastAsia="Aptos" w:hAnsiTheme="minorHAnsi" w:cstheme="minorHAnsi"/>
          <w:b/>
          <w:w w:val="120"/>
          <w:kern w:val="2"/>
          <w:sz w:val="32"/>
          <w:szCs w:val="36"/>
          <w14:ligatures w14:val="standardContextual"/>
        </w:rPr>
        <w:t>Bank</w:t>
      </w:r>
      <w:r w:rsidR="008473A5" w:rsidRPr="0023267D">
        <w:rPr>
          <w:rFonts w:asciiTheme="minorHAnsi" w:eastAsia="Aptos" w:hAnsiTheme="minorHAnsi" w:cstheme="minorHAnsi"/>
          <w:b/>
          <w:w w:val="120"/>
          <w:kern w:val="2"/>
          <w:sz w:val="32"/>
          <w:szCs w:val="36"/>
          <w14:ligatures w14:val="standardContextual"/>
        </w:rPr>
        <w:t xml:space="preserve"> Answer</w:t>
      </w: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3267D" w14:paraId="2DB9AB0C" w14:textId="77777777" w:rsidTr="00A17CEF">
        <w:trPr>
          <w:trHeight w:val="20"/>
        </w:trPr>
        <w:tc>
          <w:tcPr>
            <w:tcW w:w="993" w:type="dxa"/>
          </w:tcPr>
          <w:p w14:paraId="214C35DA" w14:textId="77777777" w:rsidR="00A42A3C" w:rsidRPr="0023267D" w:rsidRDefault="00000000">
            <w:pPr>
              <w:pStyle w:val="TableParagraph"/>
              <w:spacing w:before="0"/>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t>1</w:t>
            </w:r>
          </w:p>
        </w:tc>
        <w:tc>
          <w:tcPr>
            <w:tcW w:w="10347" w:type="dxa"/>
          </w:tcPr>
          <w:p w14:paraId="03BABB8C" w14:textId="43456936" w:rsidR="00A42A3C" w:rsidRPr="0023267D" w:rsidRDefault="0023267D" w:rsidP="00691980">
            <w:pPr>
              <w:pStyle w:val="TableParagraph"/>
              <w:spacing w:before="0"/>
              <w:ind w:left="0"/>
              <w:rPr>
                <w:rFonts w:asciiTheme="minorHAnsi" w:hAnsiTheme="minorHAnsi" w:cstheme="minorHAnsi"/>
                <w:b/>
                <w:bCs/>
                <w:sz w:val="28"/>
                <w:szCs w:val="28"/>
              </w:rPr>
            </w:pPr>
            <w:r w:rsidRPr="0023267D">
              <w:rPr>
                <w:rFonts w:asciiTheme="minorHAnsi" w:hAnsiTheme="minorHAnsi" w:cstheme="minorHAnsi"/>
                <w:b/>
                <w:bCs/>
                <w:sz w:val="28"/>
                <w:szCs w:val="28"/>
              </w:rPr>
              <w:t>Describe the Chi-square test of independence.</w:t>
            </w:r>
          </w:p>
        </w:tc>
      </w:tr>
      <w:tr w:rsidR="00D711E7" w:rsidRPr="0023267D" w14:paraId="7B1AEE9B" w14:textId="77777777" w:rsidTr="00164071">
        <w:trPr>
          <w:trHeight w:val="80"/>
        </w:trPr>
        <w:tc>
          <w:tcPr>
            <w:tcW w:w="993" w:type="dxa"/>
          </w:tcPr>
          <w:p w14:paraId="7A12D4E8" w14:textId="4F90D770" w:rsidR="00D711E7" w:rsidRPr="0023267D" w:rsidRDefault="00BD4BCF">
            <w:pPr>
              <w:pStyle w:val="TableParagraph"/>
              <w:spacing w:before="0"/>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Ans.1)</w:t>
            </w:r>
          </w:p>
        </w:tc>
        <w:tc>
          <w:tcPr>
            <w:tcW w:w="10347" w:type="dxa"/>
          </w:tcPr>
          <w:p w14:paraId="36686CE8" w14:textId="77777777" w:rsidR="00753CFF" w:rsidRDefault="00753CFF" w:rsidP="00753CFF">
            <w:pPr>
              <w:pStyle w:val="TableParagraph"/>
              <w:rPr>
                <w:rFonts w:asciiTheme="minorHAnsi" w:hAnsiTheme="minorHAnsi" w:cstheme="minorHAnsi"/>
                <w:sz w:val="28"/>
                <w:szCs w:val="28"/>
                <w:lang w:val="en-IN"/>
              </w:rPr>
            </w:pPr>
            <w:r w:rsidRPr="00753CFF">
              <w:rPr>
                <w:rFonts w:asciiTheme="minorHAnsi" w:hAnsiTheme="minorHAnsi" w:cstheme="minorHAnsi"/>
                <w:sz w:val="28"/>
                <w:szCs w:val="28"/>
                <w:lang w:val="en-IN"/>
              </w:rPr>
              <w:t>The Chi-square test of independence is a statistical test used to analyze the relationship between two categorical variables. It is used to determine whether the two variables are independent or related.</w:t>
            </w:r>
          </w:p>
          <w:p w14:paraId="6D65CD24" w14:textId="77777777" w:rsidR="00753CFF" w:rsidRDefault="00753CFF" w:rsidP="00753CFF">
            <w:pPr>
              <w:pStyle w:val="TableParagraph"/>
              <w:rPr>
                <w:rFonts w:asciiTheme="minorHAnsi" w:hAnsiTheme="minorHAnsi" w:cstheme="minorHAnsi"/>
                <w:sz w:val="28"/>
                <w:szCs w:val="28"/>
                <w:lang w:val="en-IN"/>
              </w:rPr>
            </w:pPr>
          </w:p>
          <w:p w14:paraId="38CF7052" w14:textId="5F26C524" w:rsidR="00753CFF" w:rsidRPr="00753CFF" w:rsidRDefault="00753CFF" w:rsidP="00753CFF">
            <w:pPr>
              <w:pStyle w:val="TableParagraph"/>
              <w:rPr>
                <w:rFonts w:asciiTheme="minorHAnsi" w:hAnsiTheme="minorHAnsi" w:cstheme="minorHAnsi"/>
                <w:sz w:val="28"/>
                <w:szCs w:val="28"/>
                <w:lang w:val="en-IN"/>
              </w:rPr>
            </w:pPr>
            <w:r w:rsidRPr="00753CFF">
              <w:rPr>
                <w:rFonts w:asciiTheme="minorHAnsi" w:hAnsiTheme="minorHAnsi" w:cstheme="minorHAnsi"/>
                <w:sz w:val="28"/>
                <w:szCs w:val="28"/>
                <w:lang w:val="en-IN"/>
              </w:rPr>
              <w:t>The key steps in the Chi-square test of independence are:</w:t>
            </w:r>
          </w:p>
          <w:p w14:paraId="0914C9F7" w14:textId="77777777" w:rsidR="00753CFF" w:rsidRPr="00753CFF" w:rsidRDefault="00753CFF" w:rsidP="00753CFF">
            <w:pPr>
              <w:pStyle w:val="TableParagraph"/>
              <w:numPr>
                <w:ilvl w:val="0"/>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Set up the null and alternative hypotheses:</w:t>
            </w:r>
          </w:p>
          <w:p w14:paraId="7D94C9D7" w14:textId="77777777" w:rsidR="00753CFF" w:rsidRPr="00753CFF" w:rsidRDefault="00753CFF" w:rsidP="00753CFF">
            <w:pPr>
              <w:pStyle w:val="TableParagraph"/>
              <w:numPr>
                <w:ilvl w:val="1"/>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H0: The two variables are independent</w:t>
            </w:r>
          </w:p>
          <w:p w14:paraId="50103763" w14:textId="77777777" w:rsidR="00753CFF" w:rsidRDefault="00753CFF" w:rsidP="00753CFF">
            <w:pPr>
              <w:pStyle w:val="TableParagraph"/>
              <w:numPr>
                <w:ilvl w:val="1"/>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H1: The two variables are not independent</w:t>
            </w:r>
          </w:p>
          <w:p w14:paraId="08A0310D" w14:textId="77777777" w:rsidR="00753CFF" w:rsidRPr="00753CFF" w:rsidRDefault="00753CFF" w:rsidP="00753CFF">
            <w:pPr>
              <w:pStyle w:val="TableParagraph"/>
              <w:ind w:left="1440"/>
              <w:rPr>
                <w:rFonts w:asciiTheme="minorHAnsi" w:hAnsiTheme="minorHAnsi" w:cstheme="minorHAnsi"/>
                <w:sz w:val="28"/>
                <w:szCs w:val="28"/>
                <w:lang w:val="en-IN"/>
              </w:rPr>
            </w:pPr>
          </w:p>
          <w:p w14:paraId="1929BB97" w14:textId="77777777" w:rsidR="00753CFF" w:rsidRDefault="00753CFF" w:rsidP="00753CFF">
            <w:pPr>
              <w:pStyle w:val="TableParagraph"/>
              <w:numPr>
                <w:ilvl w:val="0"/>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Construct a contingency table that shows the observed frequencies for each combination of the two variables.</w:t>
            </w:r>
          </w:p>
          <w:p w14:paraId="63576F94" w14:textId="77777777" w:rsidR="00753CFF" w:rsidRPr="00753CFF" w:rsidRDefault="00753CFF" w:rsidP="00753CFF">
            <w:pPr>
              <w:pStyle w:val="TableParagraph"/>
              <w:ind w:left="720"/>
              <w:rPr>
                <w:rFonts w:asciiTheme="minorHAnsi" w:hAnsiTheme="minorHAnsi" w:cstheme="minorHAnsi"/>
                <w:sz w:val="28"/>
                <w:szCs w:val="28"/>
                <w:lang w:val="en-IN"/>
              </w:rPr>
            </w:pPr>
          </w:p>
          <w:p w14:paraId="710E5589" w14:textId="77777777" w:rsidR="00753CFF" w:rsidRDefault="00753CFF" w:rsidP="00753CFF">
            <w:pPr>
              <w:pStyle w:val="TableParagraph"/>
              <w:numPr>
                <w:ilvl w:val="0"/>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Calculate the expected frequencies under the null hypothesis that the variables are independent.</w:t>
            </w:r>
          </w:p>
          <w:p w14:paraId="494CFFDA" w14:textId="77777777" w:rsidR="00753CFF" w:rsidRPr="00753CFF" w:rsidRDefault="00753CFF" w:rsidP="00753CFF">
            <w:pPr>
              <w:pStyle w:val="TableParagraph"/>
              <w:ind w:left="720"/>
              <w:rPr>
                <w:rFonts w:asciiTheme="minorHAnsi" w:hAnsiTheme="minorHAnsi" w:cstheme="minorHAnsi"/>
                <w:sz w:val="28"/>
                <w:szCs w:val="28"/>
                <w:lang w:val="en-IN"/>
              </w:rPr>
            </w:pPr>
          </w:p>
          <w:p w14:paraId="4DF46620" w14:textId="77777777" w:rsidR="00753CFF" w:rsidRPr="00753CFF" w:rsidRDefault="00753CFF" w:rsidP="00753CFF">
            <w:pPr>
              <w:pStyle w:val="TableParagraph"/>
              <w:numPr>
                <w:ilvl w:val="0"/>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 xml:space="preserve">Calculate the Chi-square test statistic using the formula:χ^2 = Σ (O - E)^2 / </w:t>
            </w:r>
            <w:proofErr w:type="spellStart"/>
            <w:r w:rsidRPr="00753CFF">
              <w:rPr>
                <w:rFonts w:asciiTheme="minorHAnsi" w:hAnsiTheme="minorHAnsi" w:cstheme="minorHAnsi"/>
                <w:sz w:val="28"/>
                <w:szCs w:val="28"/>
                <w:lang w:val="en-IN"/>
              </w:rPr>
              <w:t>EWhere</w:t>
            </w:r>
            <w:proofErr w:type="spellEnd"/>
            <w:r w:rsidRPr="00753CFF">
              <w:rPr>
                <w:rFonts w:asciiTheme="minorHAnsi" w:hAnsiTheme="minorHAnsi" w:cstheme="minorHAnsi"/>
                <w:sz w:val="28"/>
                <w:szCs w:val="28"/>
                <w:lang w:val="en-IN"/>
              </w:rPr>
              <w:t>:</w:t>
            </w:r>
          </w:p>
          <w:p w14:paraId="33FEAF1F" w14:textId="77777777" w:rsidR="00753CFF" w:rsidRPr="00753CFF" w:rsidRDefault="00753CFF" w:rsidP="00753CFF">
            <w:pPr>
              <w:pStyle w:val="TableParagraph"/>
              <w:numPr>
                <w:ilvl w:val="1"/>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O = Observed frequency</w:t>
            </w:r>
          </w:p>
          <w:p w14:paraId="4C90F567" w14:textId="77777777" w:rsidR="00753CFF" w:rsidRDefault="00753CFF" w:rsidP="00753CFF">
            <w:pPr>
              <w:pStyle w:val="TableParagraph"/>
              <w:numPr>
                <w:ilvl w:val="1"/>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E = Expected frequency</w:t>
            </w:r>
          </w:p>
          <w:p w14:paraId="4750474C" w14:textId="77777777" w:rsidR="00753CFF" w:rsidRPr="00753CFF" w:rsidRDefault="00753CFF" w:rsidP="00753CFF">
            <w:pPr>
              <w:pStyle w:val="TableParagraph"/>
              <w:ind w:left="1440"/>
              <w:rPr>
                <w:rFonts w:asciiTheme="minorHAnsi" w:hAnsiTheme="minorHAnsi" w:cstheme="minorHAnsi"/>
                <w:sz w:val="28"/>
                <w:szCs w:val="28"/>
                <w:lang w:val="en-IN"/>
              </w:rPr>
            </w:pPr>
          </w:p>
          <w:p w14:paraId="702352A5" w14:textId="77777777" w:rsidR="00753CFF" w:rsidRDefault="00753CFF" w:rsidP="00753CFF">
            <w:pPr>
              <w:pStyle w:val="TableParagraph"/>
              <w:numPr>
                <w:ilvl w:val="0"/>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Determine the degrees of freedom, which is calculated as (number of rows - 1) × (number of columns - 1).</w:t>
            </w:r>
          </w:p>
          <w:p w14:paraId="7D32B9E5" w14:textId="77777777" w:rsidR="00753CFF" w:rsidRPr="00753CFF" w:rsidRDefault="00753CFF" w:rsidP="00753CFF">
            <w:pPr>
              <w:pStyle w:val="TableParagraph"/>
              <w:ind w:left="720"/>
              <w:rPr>
                <w:rFonts w:asciiTheme="minorHAnsi" w:hAnsiTheme="minorHAnsi" w:cstheme="minorHAnsi"/>
                <w:sz w:val="28"/>
                <w:szCs w:val="28"/>
                <w:lang w:val="en-IN"/>
              </w:rPr>
            </w:pPr>
          </w:p>
          <w:p w14:paraId="1626892B" w14:textId="77777777" w:rsidR="00753CFF" w:rsidRDefault="00753CFF" w:rsidP="00753CFF">
            <w:pPr>
              <w:pStyle w:val="TableParagraph"/>
              <w:numPr>
                <w:ilvl w:val="0"/>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Compare the calculated Chi-square statistic to the critical value from the Chi-square distribution table at the desired significance level and degrees of freedom.</w:t>
            </w:r>
          </w:p>
          <w:p w14:paraId="67840455" w14:textId="77777777" w:rsidR="00753CFF" w:rsidRPr="00753CFF" w:rsidRDefault="00753CFF" w:rsidP="00753CFF">
            <w:pPr>
              <w:pStyle w:val="TableParagraph"/>
              <w:ind w:left="720"/>
              <w:rPr>
                <w:rFonts w:asciiTheme="minorHAnsi" w:hAnsiTheme="minorHAnsi" w:cstheme="minorHAnsi"/>
                <w:sz w:val="28"/>
                <w:szCs w:val="28"/>
                <w:lang w:val="en-IN"/>
              </w:rPr>
            </w:pPr>
          </w:p>
          <w:p w14:paraId="5F68E899" w14:textId="77777777" w:rsidR="00753CFF" w:rsidRPr="00753CFF" w:rsidRDefault="00753CFF" w:rsidP="00753CFF">
            <w:pPr>
              <w:pStyle w:val="TableParagraph"/>
              <w:numPr>
                <w:ilvl w:val="0"/>
                <w:numId w:val="10"/>
              </w:numPr>
              <w:rPr>
                <w:rFonts w:asciiTheme="minorHAnsi" w:hAnsiTheme="minorHAnsi" w:cstheme="minorHAnsi"/>
                <w:sz w:val="28"/>
                <w:szCs w:val="28"/>
                <w:lang w:val="en-IN"/>
              </w:rPr>
            </w:pPr>
            <w:r w:rsidRPr="00753CFF">
              <w:rPr>
                <w:rFonts w:asciiTheme="minorHAnsi" w:hAnsiTheme="minorHAnsi" w:cstheme="minorHAnsi"/>
                <w:sz w:val="28"/>
                <w:szCs w:val="28"/>
                <w:lang w:val="en-IN"/>
              </w:rPr>
              <w:t>If the calculated Chi-square statistic is greater than the critical value, reject the null hypothesis and conclude that the two variables are not independent. Otherwise, do not reject the null hypothesis and conclude that the two variables are independent.</w:t>
            </w:r>
          </w:p>
          <w:p w14:paraId="55619D3B" w14:textId="77777777" w:rsidR="00753CFF" w:rsidRDefault="00753CFF" w:rsidP="00753CFF">
            <w:pPr>
              <w:pStyle w:val="TableParagraph"/>
              <w:rPr>
                <w:rFonts w:asciiTheme="minorHAnsi" w:hAnsiTheme="minorHAnsi" w:cstheme="minorHAnsi"/>
                <w:sz w:val="28"/>
                <w:szCs w:val="28"/>
                <w:lang w:val="en-IN"/>
              </w:rPr>
            </w:pPr>
          </w:p>
          <w:p w14:paraId="3F7EB60D" w14:textId="3073611F" w:rsidR="00D711E7" w:rsidRPr="0023267D" w:rsidRDefault="00753CFF" w:rsidP="00753CFF">
            <w:pPr>
              <w:pStyle w:val="TableParagraph"/>
              <w:rPr>
                <w:rFonts w:asciiTheme="minorHAnsi" w:hAnsiTheme="minorHAnsi" w:cstheme="minorHAnsi"/>
                <w:sz w:val="28"/>
                <w:szCs w:val="28"/>
              </w:rPr>
            </w:pPr>
            <w:r w:rsidRPr="00753CFF">
              <w:rPr>
                <w:rFonts w:asciiTheme="minorHAnsi" w:hAnsiTheme="minorHAnsi" w:cstheme="minorHAnsi"/>
                <w:sz w:val="28"/>
                <w:szCs w:val="28"/>
                <w:lang w:val="en-IN"/>
              </w:rPr>
              <w:t>The Chi-square test of independence is useful in situations where you want to analyze the relationship between two categorical variables and determine whether they are independent or related. It is a widely used statistical test in various fields, such as social sciences, marketing, and healthcare.</w:t>
            </w:r>
          </w:p>
        </w:tc>
      </w:tr>
    </w:tbl>
    <w:p w14:paraId="6E9A207B" w14:textId="77777777" w:rsidR="00D94F0F" w:rsidRPr="0023267D" w:rsidRDefault="00D94F0F">
      <w:pPr>
        <w:pStyle w:val="TableParagraph"/>
        <w:ind w:left="1"/>
        <w:jc w:val="center"/>
        <w:rPr>
          <w:rFonts w:asciiTheme="minorHAnsi" w:hAnsiTheme="minorHAnsi" w:cstheme="minorHAnsi"/>
          <w:b/>
          <w:bCs/>
          <w:sz w:val="28"/>
          <w:szCs w:val="28"/>
        </w:rPr>
        <w:sectPr w:rsidR="00D94F0F" w:rsidRPr="0023267D" w:rsidSect="00906530">
          <w:type w:val="continuous"/>
          <w:pgSz w:w="11913" w:h="14742"/>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3267D" w14:paraId="4F27D363" w14:textId="77777777" w:rsidTr="00A17CEF">
        <w:trPr>
          <w:trHeight w:val="20"/>
        </w:trPr>
        <w:tc>
          <w:tcPr>
            <w:tcW w:w="993" w:type="dxa"/>
          </w:tcPr>
          <w:p w14:paraId="46E3C63F" w14:textId="77777777" w:rsidR="00A42A3C" w:rsidRPr="0023267D" w:rsidRDefault="00000000">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lastRenderedPageBreak/>
              <w:t>2</w:t>
            </w:r>
          </w:p>
        </w:tc>
        <w:tc>
          <w:tcPr>
            <w:tcW w:w="10347" w:type="dxa"/>
          </w:tcPr>
          <w:p w14:paraId="2B394564" w14:textId="299ADE05" w:rsidR="00A42A3C" w:rsidRPr="0023267D" w:rsidRDefault="0023267D" w:rsidP="00691980">
            <w:pPr>
              <w:pStyle w:val="TableParagraph"/>
              <w:ind w:left="0"/>
              <w:rPr>
                <w:rFonts w:asciiTheme="minorHAnsi" w:hAnsiTheme="minorHAnsi" w:cstheme="minorHAnsi"/>
                <w:b/>
                <w:bCs/>
                <w:sz w:val="28"/>
                <w:szCs w:val="28"/>
              </w:rPr>
            </w:pPr>
            <w:r w:rsidRPr="0023267D">
              <w:rPr>
                <w:rFonts w:asciiTheme="minorHAnsi" w:hAnsiTheme="minorHAnsi" w:cstheme="minorHAnsi"/>
                <w:b/>
                <w:bCs/>
                <w:sz w:val="28"/>
                <w:szCs w:val="28"/>
              </w:rPr>
              <w:t>What are two main types of Chi-Square tests?</w:t>
            </w:r>
          </w:p>
        </w:tc>
      </w:tr>
      <w:tr w:rsidR="00B34727" w:rsidRPr="0023267D" w14:paraId="05AB9898" w14:textId="77777777" w:rsidTr="00A17CEF">
        <w:trPr>
          <w:trHeight w:val="20"/>
        </w:trPr>
        <w:tc>
          <w:tcPr>
            <w:tcW w:w="993" w:type="dxa"/>
          </w:tcPr>
          <w:p w14:paraId="30BF4E6F" w14:textId="08763571" w:rsidR="00B34727" w:rsidRPr="0023267D" w:rsidRDefault="0001233F">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Ans.2)</w:t>
            </w:r>
          </w:p>
        </w:tc>
        <w:tc>
          <w:tcPr>
            <w:tcW w:w="10347" w:type="dxa"/>
          </w:tcPr>
          <w:p w14:paraId="5DE98621" w14:textId="18A89FD7" w:rsidR="0042127A" w:rsidRDefault="0042127A" w:rsidP="0042127A">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w:t>
            </w:r>
            <w:r w:rsidRPr="0042127A">
              <w:rPr>
                <w:rFonts w:asciiTheme="minorHAnsi" w:hAnsiTheme="minorHAnsi" w:cstheme="minorHAnsi"/>
                <w:sz w:val="28"/>
                <w:szCs w:val="28"/>
                <w:lang w:val="en-IN"/>
              </w:rPr>
              <w:t>he two main types of Chi-Square tests discussed are:</w:t>
            </w:r>
          </w:p>
          <w:p w14:paraId="2157ADB5" w14:textId="77777777" w:rsidR="0042127A" w:rsidRPr="0042127A" w:rsidRDefault="0042127A" w:rsidP="0042127A">
            <w:pPr>
              <w:pStyle w:val="TableParagraph"/>
              <w:rPr>
                <w:rFonts w:asciiTheme="minorHAnsi" w:hAnsiTheme="minorHAnsi" w:cstheme="minorHAnsi"/>
                <w:sz w:val="28"/>
                <w:szCs w:val="28"/>
                <w:lang w:val="en-IN"/>
              </w:rPr>
            </w:pPr>
          </w:p>
          <w:p w14:paraId="62CB825E" w14:textId="77777777" w:rsidR="0042127A" w:rsidRPr="0042127A" w:rsidRDefault="0042127A" w:rsidP="0042127A">
            <w:pPr>
              <w:pStyle w:val="TableParagraph"/>
              <w:numPr>
                <w:ilvl w:val="0"/>
                <w:numId w:val="11"/>
              </w:numPr>
              <w:rPr>
                <w:rFonts w:asciiTheme="minorHAnsi" w:hAnsiTheme="minorHAnsi" w:cstheme="minorHAnsi"/>
                <w:b/>
                <w:bCs/>
                <w:sz w:val="28"/>
                <w:szCs w:val="28"/>
                <w:lang w:val="en-IN"/>
              </w:rPr>
            </w:pPr>
            <w:r w:rsidRPr="0042127A">
              <w:rPr>
                <w:rFonts w:asciiTheme="minorHAnsi" w:hAnsiTheme="minorHAnsi" w:cstheme="minorHAnsi"/>
                <w:b/>
                <w:bCs/>
                <w:sz w:val="28"/>
                <w:szCs w:val="28"/>
                <w:lang w:val="en-IN"/>
              </w:rPr>
              <w:t>Chi-Square Test of Independence:</w:t>
            </w:r>
          </w:p>
          <w:p w14:paraId="34553CF2" w14:textId="198CB58B" w:rsidR="0042127A" w:rsidRPr="0042127A" w:rsidRDefault="0042127A" w:rsidP="00F34E0D">
            <w:pPr>
              <w:pStyle w:val="TableParagraph"/>
              <w:numPr>
                <w:ilvl w:val="1"/>
                <w:numId w:val="11"/>
              </w:numPr>
              <w:spacing w:after="240"/>
              <w:rPr>
                <w:rFonts w:asciiTheme="minorHAnsi" w:hAnsiTheme="minorHAnsi" w:cstheme="minorHAnsi"/>
                <w:sz w:val="28"/>
                <w:szCs w:val="28"/>
                <w:lang w:val="en-IN"/>
              </w:rPr>
            </w:pPr>
            <w:r w:rsidRPr="0042127A">
              <w:rPr>
                <w:rFonts w:asciiTheme="minorHAnsi" w:hAnsiTheme="minorHAnsi" w:cstheme="minorHAnsi"/>
                <w:sz w:val="28"/>
                <w:szCs w:val="28"/>
                <w:lang w:val="en-IN"/>
              </w:rPr>
              <w:t>This test is used to analyze the relationship between two categorical variables and determine whether they are independent or related</w:t>
            </w:r>
            <w:r w:rsidR="00F34E0D">
              <w:rPr>
                <w:rFonts w:asciiTheme="minorHAnsi" w:hAnsiTheme="minorHAnsi" w:cstheme="minorHAnsi"/>
                <w:sz w:val="28"/>
                <w:szCs w:val="28"/>
                <w:lang w:val="en-IN"/>
              </w:rPr>
              <w:t>.</w:t>
            </w:r>
          </w:p>
          <w:p w14:paraId="450FDFDD" w14:textId="461D4F1E" w:rsidR="0042127A" w:rsidRPr="0042127A" w:rsidRDefault="0042127A" w:rsidP="00F34E0D">
            <w:pPr>
              <w:pStyle w:val="TableParagraph"/>
              <w:numPr>
                <w:ilvl w:val="1"/>
                <w:numId w:val="11"/>
              </w:numPr>
              <w:spacing w:after="240"/>
              <w:rPr>
                <w:rFonts w:asciiTheme="minorHAnsi" w:hAnsiTheme="minorHAnsi" w:cstheme="minorHAnsi"/>
                <w:sz w:val="28"/>
                <w:szCs w:val="28"/>
                <w:lang w:val="en-IN"/>
              </w:rPr>
            </w:pPr>
            <w:r w:rsidRPr="0042127A">
              <w:rPr>
                <w:rFonts w:asciiTheme="minorHAnsi" w:hAnsiTheme="minorHAnsi" w:cstheme="minorHAnsi"/>
                <w:sz w:val="28"/>
                <w:szCs w:val="28"/>
                <w:lang w:val="en-IN"/>
              </w:rPr>
              <w:t>The null hypothesis is that the two variables are independent, while the alternative hypothesis is that they are not independent</w:t>
            </w:r>
            <w:r w:rsidR="00F34E0D">
              <w:rPr>
                <w:rFonts w:asciiTheme="minorHAnsi" w:hAnsiTheme="minorHAnsi" w:cstheme="minorHAnsi"/>
                <w:sz w:val="28"/>
                <w:szCs w:val="28"/>
                <w:lang w:val="en-IN"/>
              </w:rPr>
              <w:t>.</w:t>
            </w:r>
          </w:p>
          <w:p w14:paraId="0D0BF3DC" w14:textId="4DDCB93A" w:rsidR="0042127A" w:rsidRDefault="0042127A" w:rsidP="0042127A">
            <w:pPr>
              <w:pStyle w:val="TableParagraph"/>
              <w:numPr>
                <w:ilvl w:val="1"/>
                <w:numId w:val="11"/>
              </w:numPr>
              <w:rPr>
                <w:rFonts w:asciiTheme="minorHAnsi" w:hAnsiTheme="minorHAnsi" w:cstheme="minorHAnsi"/>
                <w:sz w:val="28"/>
                <w:szCs w:val="28"/>
                <w:lang w:val="en-IN"/>
              </w:rPr>
            </w:pPr>
            <w:r w:rsidRPr="0042127A">
              <w:rPr>
                <w:rFonts w:asciiTheme="minorHAnsi" w:hAnsiTheme="minorHAnsi" w:cstheme="minorHAnsi"/>
                <w:sz w:val="28"/>
                <w:szCs w:val="28"/>
                <w:lang w:val="en-IN"/>
              </w:rPr>
              <w:t>The test statistic is calculated using the formula χ^2 = Σ (O - E)^2 / E, where O is the observed frequency and E is the expected frequency under the null hypothesis.</w:t>
            </w:r>
          </w:p>
          <w:p w14:paraId="1E30B6AC" w14:textId="77777777" w:rsidR="0042127A" w:rsidRPr="0042127A" w:rsidRDefault="0042127A" w:rsidP="0042127A">
            <w:pPr>
              <w:pStyle w:val="TableParagraph"/>
              <w:ind w:left="1440"/>
              <w:rPr>
                <w:rFonts w:asciiTheme="minorHAnsi" w:hAnsiTheme="minorHAnsi" w:cstheme="minorHAnsi"/>
                <w:sz w:val="16"/>
                <w:szCs w:val="16"/>
                <w:lang w:val="en-IN"/>
              </w:rPr>
            </w:pPr>
          </w:p>
          <w:p w14:paraId="1E96F8D8" w14:textId="77777777" w:rsidR="0042127A" w:rsidRPr="0042127A" w:rsidRDefault="0042127A" w:rsidP="0042127A">
            <w:pPr>
              <w:pStyle w:val="TableParagraph"/>
              <w:numPr>
                <w:ilvl w:val="0"/>
                <w:numId w:val="11"/>
              </w:numPr>
              <w:rPr>
                <w:rFonts w:asciiTheme="minorHAnsi" w:hAnsiTheme="minorHAnsi" w:cstheme="minorHAnsi"/>
                <w:b/>
                <w:bCs/>
                <w:sz w:val="28"/>
                <w:szCs w:val="28"/>
                <w:lang w:val="en-IN"/>
              </w:rPr>
            </w:pPr>
            <w:r w:rsidRPr="0042127A">
              <w:rPr>
                <w:rFonts w:asciiTheme="minorHAnsi" w:hAnsiTheme="minorHAnsi" w:cstheme="minorHAnsi"/>
                <w:b/>
                <w:bCs/>
                <w:sz w:val="28"/>
                <w:szCs w:val="28"/>
                <w:lang w:val="en-IN"/>
              </w:rPr>
              <w:t>Chi-Square Goodness-of-Fit Test:</w:t>
            </w:r>
          </w:p>
          <w:p w14:paraId="2307986A" w14:textId="20EFBC23" w:rsidR="00F34E0D" w:rsidRPr="0042127A" w:rsidRDefault="0042127A" w:rsidP="00F34E0D">
            <w:pPr>
              <w:pStyle w:val="TableParagraph"/>
              <w:numPr>
                <w:ilvl w:val="1"/>
                <w:numId w:val="11"/>
              </w:numPr>
              <w:spacing w:after="240"/>
              <w:rPr>
                <w:rFonts w:asciiTheme="minorHAnsi" w:hAnsiTheme="minorHAnsi" w:cstheme="minorHAnsi"/>
                <w:sz w:val="28"/>
                <w:szCs w:val="28"/>
                <w:lang w:val="en-IN"/>
              </w:rPr>
            </w:pPr>
            <w:r w:rsidRPr="0042127A">
              <w:rPr>
                <w:rFonts w:asciiTheme="minorHAnsi" w:hAnsiTheme="minorHAnsi" w:cstheme="minorHAnsi"/>
                <w:sz w:val="28"/>
                <w:szCs w:val="28"/>
                <w:lang w:val="en-IN"/>
              </w:rPr>
              <w:t>This test is used to compare the observed frequencies of a categorical variable to the expected frequencies based on a hypothesized probability distribution, such as the Poisson distribution.</w:t>
            </w:r>
          </w:p>
          <w:p w14:paraId="2F0FBF8F" w14:textId="77777777" w:rsidR="0042127A" w:rsidRPr="0042127A" w:rsidRDefault="0042127A" w:rsidP="00F34E0D">
            <w:pPr>
              <w:pStyle w:val="TableParagraph"/>
              <w:numPr>
                <w:ilvl w:val="1"/>
                <w:numId w:val="11"/>
              </w:numPr>
              <w:spacing w:after="240"/>
              <w:rPr>
                <w:rFonts w:asciiTheme="minorHAnsi" w:hAnsiTheme="minorHAnsi" w:cstheme="minorHAnsi"/>
                <w:sz w:val="28"/>
                <w:szCs w:val="28"/>
                <w:lang w:val="en-IN"/>
              </w:rPr>
            </w:pPr>
            <w:r w:rsidRPr="0042127A">
              <w:rPr>
                <w:rFonts w:asciiTheme="minorHAnsi" w:hAnsiTheme="minorHAnsi" w:cstheme="minorHAnsi"/>
                <w:sz w:val="28"/>
                <w:szCs w:val="28"/>
                <w:lang w:val="en-IN"/>
              </w:rPr>
              <w:t>The null hypothesis is that the population has the hypothesized probability distribution, while the alternative hypothesis is that it does not.</w:t>
            </w:r>
          </w:p>
          <w:p w14:paraId="0A349909" w14:textId="77777777" w:rsidR="0042127A" w:rsidRPr="0042127A" w:rsidRDefault="0042127A" w:rsidP="0042127A">
            <w:pPr>
              <w:pStyle w:val="TableParagraph"/>
              <w:numPr>
                <w:ilvl w:val="1"/>
                <w:numId w:val="11"/>
              </w:numPr>
              <w:rPr>
                <w:rFonts w:asciiTheme="minorHAnsi" w:hAnsiTheme="minorHAnsi" w:cstheme="minorHAnsi"/>
                <w:sz w:val="28"/>
                <w:szCs w:val="28"/>
                <w:lang w:val="en-IN"/>
              </w:rPr>
            </w:pPr>
            <w:r w:rsidRPr="0042127A">
              <w:rPr>
                <w:rFonts w:asciiTheme="minorHAnsi" w:hAnsiTheme="minorHAnsi" w:cstheme="minorHAnsi"/>
                <w:sz w:val="28"/>
                <w:szCs w:val="28"/>
                <w:lang w:val="en-IN"/>
              </w:rPr>
              <w:t>The test statistic is calculated using the formula χ^2 = Σ (</w:t>
            </w:r>
            <w:proofErr w:type="spellStart"/>
            <w:r w:rsidRPr="0042127A">
              <w:rPr>
                <w:rFonts w:asciiTheme="minorHAnsi" w:hAnsiTheme="minorHAnsi" w:cstheme="minorHAnsi"/>
                <w:sz w:val="28"/>
                <w:szCs w:val="28"/>
                <w:lang w:val="en-IN"/>
              </w:rPr>
              <w:t>f_o</w:t>
            </w:r>
            <w:proofErr w:type="spellEnd"/>
            <w:r w:rsidRPr="0042127A">
              <w:rPr>
                <w:rFonts w:asciiTheme="minorHAnsi" w:hAnsiTheme="minorHAnsi" w:cstheme="minorHAnsi"/>
                <w:sz w:val="28"/>
                <w:szCs w:val="28"/>
                <w:lang w:val="en-IN"/>
              </w:rPr>
              <w:t xml:space="preserve"> - </w:t>
            </w:r>
            <w:proofErr w:type="spellStart"/>
            <w:r w:rsidRPr="0042127A">
              <w:rPr>
                <w:rFonts w:asciiTheme="minorHAnsi" w:hAnsiTheme="minorHAnsi" w:cstheme="minorHAnsi"/>
                <w:sz w:val="28"/>
                <w:szCs w:val="28"/>
                <w:lang w:val="en-IN"/>
              </w:rPr>
              <w:t>f_e</w:t>
            </w:r>
            <w:proofErr w:type="spellEnd"/>
            <w:r w:rsidRPr="0042127A">
              <w:rPr>
                <w:rFonts w:asciiTheme="minorHAnsi" w:hAnsiTheme="minorHAnsi" w:cstheme="minorHAnsi"/>
                <w:sz w:val="28"/>
                <w:szCs w:val="28"/>
                <w:lang w:val="en-IN"/>
              </w:rPr>
              <w:t xml:space="preserve">)^2 / </w:t>
            </w:r>
            <w:proofErr w:type="spellStart"/>
            <w:r w:rsidRPr="0042127A">
              <w:rPr>
                <w:rFonts w:asciiTheme="minorHAnsi" w:hAnsiTheme="minorHAnsi" w:cstheme="minorHAnsi"/>
                <w:sz w:val="28"/>
                <w:szCs w:val="28"/>
                <w:lang w:val="en-IN"/>
              </w:rPr>
              <w:t>f_e</w:t>
            </w:r>
            <w:proofErr w:type="spellEnd"/>
            <w:r w:rsidRPr="0042127A">
              <w:rPr>
                <w:rFonts w:asciiTheme="minorHAnsi" w:hAnsiTheme="minorHAnsi" w:cstheme="minorHAnsi"/>
                <w:sz w:val="28"/>
                <w:szCs w:val="28"/>
                <w:lang w:val="en-IN"/>
              </w:rPr>
              <w:t xml:space="preserve">, where </w:t>
            </w:r>
            <w:proofErr w:type="spellStart"/>
            <w:r w:rsidRPr="0042127A">
              <w:rPr>
                <w:rFonts w:asciiTheme="minorHAnsi" w:hAnsiTheme="minorHAnsi" w:cstheme="minorHAnsi"/>
                <w:sz w:val="28"/>
                <w:szCs w:val="28"/>
                <w:lang w:val="en-IN"/>
              </w:rPr>
              <w:t>f_o</w:t>
            </w:r>
            <w:proofErr w:type="spellEnd"/>
            <w:r w:rsidRPr="0042127A">
              <w:rPr>
                <w:rFonts w:asciiTheme="minorHAnsi" w:hAnsiTheme="minorHAnsi" w:cstheme="minorHAnsi"/>
                <w:sz w:val="28"/>
                <w:szCs w:val="28"/>
                <w:lang w:val="en-IN"/>
              </w:rPr>
              <w:t xml:space="preserve"> is the observed frequency and </w:t>
            </w:r>
            <w:proofErr w:type="spellStart"/>
            <w:r w:rsidRPr="0042127A">
              <w:rPr>
                <w:rFonts w:asciiTheme="minorHAnsi" w:hAnsiTheme="minorHAnsi" w:cstheme="minorHAnsi"/>
                <w:sz w:val="28"/>
                <w:szCs w:val="28"/>
                <w:lang w:val="en-IN"/>
              </w:rPr>
              <w:t>f_e</w:t>
            </w:r>
            <w:proofErr w:type="spellEnd"/>
            <w:r w:rsidRPr="0042127A">
              <w:rPr>
                <w:rFonts w:asciiTheme="minorHAnsi" w:hAnsiTheme="minorHAnsi" w:cstheme="minorHAnsi"/>
                <w:sz w:val="28"/>
                <w:szCs w:val="28"/>
                <w:lang w:val="en-IN"/>
              </w:rPr>
              <w:t xml:space="preserve"> is the expected frequency.</w:t>
            </w:r>
          </w:p>
          <w:p w14:paraId="46A4E49A" w14:textId="77777777" w:rsidR="0042127A" w:rsidRDefault="0042127A" w:rsidP="0042127A">
            <w:pPr>
              <w:pStyle w:val="TableParagraph"/>
              <w:rPr>
                <w:rFonts w:asciiTheme="minorHAnsi" w:hAnsiTheme="minorHAnsi" w:cstheme="minorHAnsi"/>
                <w:sz w:val="28"/>
                <w:szCs w:val="28"/>
                <w:lang w:val="en-IN"/>
              </w:rPr>
            </w:pPr>
          </w:p>
          <w:p w14:paraId="3630B564" w14:textId="1434BF8B" w:rsidR="00B34727" w:rsidRPr="0023267D" w:rsidRDefault="0042127A" w:rsidP="0042127A">
            <w:pPr>
              <w:pStyle w:val="TableParagraph"/>
              <w:rPr>
                <w:rFonts w:asciiTheme="minorHAnsi" w:hAnsiTheme="minorHAnsi" w:cstheme="minorHAnsi"/>
                <w:sz w:val="28"/>
                <w:szCs w:val="28"/>
                <w:lang w:val="en-IN"/>
              </w:rPr>
            </w:pPr>
            <w:r w:rsidRPr="0042127A">
              <w:rPr>
                <w:rFonts w:asciiTheme="minorHAnsi" w:hAnsiTheme="minorHAnsi" w:cstheme="minorHAnsi"/>
                <w:sz w:val="28"/>
                <w:szCs w:val="28"/>
                <w:lang w:val="en-IN"/>
              </w:rPr>
              <w:t>In summary, the Chi-Square test of independence is used to analyze the relationship between two categorical variables, while the Chi-Square goodness-of-fit test is used to compare observed frequencies to expected frequencies based on a hypothesized probability distribution.</w:t>
            </w:r>
          </w:p>
        </w:tc>
      </w:tr>
    </w:tbl>
    <w:p w14:paraId="54FAE954" w14:textId="77777777" w:rsidR="005B4FEC" w:rsidRPr="0023267D" w:rsidRDefault="005B4FEC">
      <w:pPr>
        <w:pStyle w:val="TableParagraph"/>
        <w:ind w:left="1"/>
        <w:jc w:val="center"/>
        <w:rPr>
          <w:rFonts w:asciiTheme="minorHAnsi" w:hAnsiTheme="minorHAnsi" w:cstheme="minorHAnsi"/>
          <w:b/>
          <w:bCs/>
          <w:sz w:val="28"/>
          <w:szCs w:val="28"/>
        </w:rPr>
        <w:sectPr w:rsidR="005B4FEC" w:rsidRPr="0023267D" w:rsidSect="00906530">
          <w:pgSz w:w="11913" w:h="10490"/>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3267D" w14:paraId="344CA1E9" w14:textId="77777777" w:rsidTr="005217DE">
        <w:trPr>
          <w:trHeight w:val="20"/>
        </w:trPr>
        <w:tc>
          <w:tcPr>
            <w:tcW w:w="993" w:type="dxa"/>
          </w:tcPr>
          <w:p w14:paraId="45E5506F" w14:textId="77777777" w:rsidR="00A42A3C" w:rsidRPr="0023267D" w:rsidRDefault="00000000">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lastRenderedPageBreak/>
              <w:t>3</w:t>
            </w:r>
          </w:p>
        </w:tc>
        <w:tc>
          <w:tcPr>
            <w:tcW w:w="10347" w:type="dxa"/>
          </w:tcPr>
          <w:p w14:paraId="094B9981" w14:textId="63FC523B" w:rsidR="00A42A3C" w:rsidRPr="0023267D" w:rsidRDefault="0023267D" w:rsidP="0023267D">
            <w:pPr>
              <w:pStyle w:val="TableParagraph"/>
              <w:ind w:left="0"/>
              <w:rPr>
                <w:rFonts w:asciiTheme="minorHAnsi" w:hAnsiTheme="minorHAnsi" w:cstheme="minorHAnsi"/>
                <w:b/>
                <w:bCs/>
                <w:sz w:val="28"/>
                <w:szCs w:val="28"/>
              </w:rPr>
            </w:pPr>
            <w:r w:rsidRPr="0023267D">
              <w:rPr>
                <w:rFonts w:asciiTheme="minorHAnsi" w:hAnsiTheme="minorHAnsi" w:cstheme="minorHAnsi"/>
                <w:b/>
                <w:bCs/>
                <w:sz w:val="28"/>
                <w:szCs w:val="28"/>
              </w:rPr>
              <w:t>What are limitations of Chi-Square Test?</w:t>
            </w:r>
          </w:p>
        </w:tc>
      </w:tr>
      <w:tr w:rsidR="00A97029" w:rsidRPr="0023267D" w14:paraId="2EDF9A6E" w14:textId="77777777" w:rsidTr="005217DE">
        <w:trPr>
          <w:trHeight w:val="20"/>
        </w:trPr>
        <w:tc>
          <w:tcPr>
            <w:tcW w:w="993" w:type="dxa"/>
          </w:tcPr>
          <w:p w14:paraId="001732D9" w14:textId="6424F059" w:rsidR="00A97029" w:rsidRPr="0023267D" w:rsidRDefault="0001233F">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Ans.3)</w:t>
            </w:r>
          </w:p>
        </w:tc>
        <w:tc>
          <w:tcPr>
            <w:tcW w:w="10347" w:type="dxa"/>
          </w:tcPr>
          <w:p w14:paraId="7BA3DA37" w14:textId="77777777" w:rsidR="00590251" w:rsidRDefault="00590251" w:rsidP="00590251">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S</w:t>
            </w:r>
            <w:r w:rsidRPr="00A742BF">
              <w:rPr>
                <w:rFonts w:asciiTheme="minorHAnsi" w:hAnsiTheme="minorHAnsi" w:cstheme="minorHAnsi"/>
                <w:sz w:val="28"/>
                <w:szCs w:val="28"/>
                <w:lang w:val="en-IN"/>
              </w:rPr>
              <w:t>ome key limitations of the Chi-Square test are:</w:t>
            </w:r>
          </w:p>
          <w:p w14:paraId="57F77520" w14:textId="77777777" w:rsidR="00590251" w:rsidRPr="00A742BF" w:rsidRDefault="00590251" w:rsidP="00590251">
            <w:pPr>
              <w:pStyle w:val="TableParagraph"/>
              <w:rPr>
                <w:rFonts w:asciiTheme="minorHAnsi" w:hAnsiTheme="minorHAnsi" w:cstheme="minorHAnsi"/>
                <w:sz w:val="28"/>
                <w:szCs w:val="28"/>
                <w:lang w:val="en-IN"/>
              </w:rPr>
            </w:pPr>
          </w:p>
          <w:p w14:paraId="4B554449" w14:textId="77777777" w:rsidR="00590251" w:rsidRPr="00A742BF" w:rsidRDefault="00590251" w:rsidP="00590251">
            <w:pPr>
              <w:pStyle w:val="TableParagraph"/>
              <w:numPr>
                <w:ilvl w:val="0"/>
                <w:numId w:val="12"/>
              </w:numPr>
              <w:rPr>
                <w:rFonts w:asciiTheme="minorHAnsi" w:hAnsiTheme="minorHAnsi" w:cstheme="minorHAnsi"/>
                <w:b/>
                <w:bCs/>
                <w:sz w:val="28"/>
                <w:szCs w:val="28"/>
                <w:lang w:val="en-IN"/>
              </w:rPr>
            </w:pPr>
            <w:r w:rsidRPr="00A742BF">
              <w:rPr>
                <w:rFonts w:asciiTheme="minorHAnsi" w:hAnsiTheme="minorHAnsi" w:cstheme="minorHAnsi"/>
                <w:b/>
                <w:bCs/>
                <w:sz w:val="28"/>
                <w:szCs w:val="28"/>
                <w:lang w:val="en-IN"/>
              </w:rPr>
              <w:t>Assumption of expected frequencies:</w:t>
            </w:r>
          </w:p>
          <w:p w14:paraId="2129816F" w14:textId="77777777" w:rsidR="00590251" w:rsidRPr="00A742BF"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The Chi-Square test requires that the expected frequencies in each cell of the contingency table be at least 5.1</w:t>
            </w:r>
          </w:p>
          <w:p w14:paraId="50573BCA" w14:textId="77777777" w:rsidR="00590251"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Violation of this assumption can lead to inaccurate results and invalid conclusions.</w:t>
            </w:r>
          </w:p>
          <w:p w14:paraId="3D9DA4A0" w14:textId="77777777" w:rsidR="00590251" w:rsidRPr="00A742BF" w:rsidRDefault="00590251" w:rsidP="00590251">
            <w:pPr>
              <w:pStyle w:val="TableParagraph"/>
              <w:ind w:left="1440"/>
              <w:rPr>
                <w:rFonts w:asciiTheme="minorHAnsi" w:hAnsiTheme="minorHAnsi" w:cstheme="minorHAnsi"/>
                <w:sz w:val="28"/>
                <w:szCs w:val="28"/>
                <w:lang w:val="en-IN"/>
              </w:rPr>
            </w:pPr>
          </w:p>
          <w:p w14:paraId="63C16BB5" w14:textId="77777777" w:rsidR="00590251" w:rsidRPr="00A742BF" w:rsidRDefault="00590251" w:rsidP="00590251">
            <w:pPr>
              <w:pStyle w:val="TableParagraph"/>
              <w:numPr>
                <w:ilvl w:val="0"/>
                <w:numId w:val="12"/>
              </w:numPr>
              <w:rPr>
                <w:rFonts w:asciiTheme="minorHAnsi" w:hAnsiTheme="minorHAnsi" w:cstheme="minorHAnsi"/>
                <w:b/>
                <w:bCs/>
                <w:sz w:val="28"/>
                <w:szCs w:val="28"/>
                <w:lang w:val="en-IN"/>
              </w:rPr>
            </w:pPr>
            <w:r w:rsidRPr="00A742BF">
              <w:rPr>
                <w:rFonts w:asciiTheme="minorHAnsi" w:hAnsiTheme="minorHAnsi" w:cstheme="minorHAnsi"/>
                <w:b/>
                <w:bCs/>
                <w:sz w:val="28"/>
                <w:szCs w:val="28"/>
                <w:lang w:val="en-IN"/>
              </w:rPr>
              <w:t>Sensitivity to sample size:</w:t>
            </w:r>
          </w:p>
          <w:p w14:paraId="0E4DF9F0" w14:textId="77777777" w:rsidR="00590251" w:rsidRPr="00A742BF"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The Chi-Square test is sensitive to sample size. With a large sample size, even small differences between observed and expected frequencies can lead to a significant result, rejecting the null hypothesis.1</w:t>
            </w:r>
          </w:p>
          <w:p w14:paraId="607A3757" w14:textId="77777777" w:rsidR="00590251"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Conversely, with a small sample size, the test may lack the power to detect significant differences.</w:t>
            </w:r>
          </w:p>
          <w:p w14:paraId="4BA9E590" w14:textId="77777777" w:rsidR="00590251" w:rsidRPr="00A742BF" w:rsidRDefault="00590251" w:rsidP="00590251">
            <w:pPr>
              <w:pStyle w:val="TableParagraph"/>
              <w:ind w:left="1440"/>
              <w:rPr>
                <w:rFonts w:asciiTheme="minorHAnsi" w:hAnsiTheme="minorHAnsi" w:cstheme="minorHAnsi"/>
                <w:sz w:val="28"/>
                <w:szCs w:val="28"/>
                <w:lang w:val="en-IN"/>
              </w:rPr>
            </w:pPr>
          </w:p>
          <w:p w14:paraId="4FD8A0CD" w14:textId="77777777" w:rsidR="00590251" w:rsidRPr="00A742BF" w:rsidRDefault="00590251" w:rsidP="00590251">
            <w:pPr>
              <w:pStyle w:val="TableParagraph"/>
              <w:numPr>
                <w:ilvl w:val="0"/>
                <w:numId w:val="12"/>
              </w:numPr>
              <w:rPr>
                <w:rFonts w:asciiTheme="minorHAnsi" w:hAnsiTheme="minorHAnsi" w:cstheme="minorHAnsi"/>
                <w:b/>
                <w:bCs/>
                <w:sz w:val="28"/>
                <w:szCs w:val="28"/>
                <w:lang w:val="en-IN"/>
              </w:rPr>
            </w:pPr>
            <w:r w:rsidRPr="00A742BF">
              <w:rPr>
                <w:rFonts w:asciiTheme="minorHAnsi" w:hAnsiTheme="minorHAnsi" w:cstheme="minorHAnsi"/>
                <w:b/>
                <w:bCs/>
                <w:sz w:val="28"/>
                <w:szCs w:val="28"/>
                <w:lang w:val="en-IN"/>
              </w:rPr>
              <w:t>Inability to measure strength of association:</w:t>
            </w:r>
          </w:p>
          <w:p w14:paraId="449DA9FF" w14:textId="77777777" w:rsidR="00590251" w:rsidRPr="00A742BF"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The Chi-Square test only determines whether there is a significant relationship between the variables, but it does not provide a measure of the strength or magnitude of the association.1</w:t>
            </w:r>
          </w:p>
          <w:p w14:paraId="6F8F6716" w14:textId="77777777" w:rsidR="00590251"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Additional measures, such as the phi coefficient or Cramer's V, are needed to quantify the strength of the relationship.</w:t>
            </w:r>
          </w:p>
          <w:p w14:paraId="6B72B3D2" w14:textId="77777777" w:rsidR="00590251" w:rsidRPr="00A742BF" w:rsidRDefault="00590251" w:rsidP="00590251">
            <w:pPr>
              <w:pStyle w:val="TableParagraph"/>
              <w:ind w:left="1440"/>
              <w:rPr>
                <w:rFonts w:asciiTheme="minorHAnsi" w:hAnsiTheme="minorHAnsi" w:cstheme="minorHAnsi"/>
                <w:sz w:val="28"/>
                <w:szCs w:val="28"/>
                <w:lang w:val="en-IN"/>
              </w:rPr>
            </w:pPr>
          </w:p>
          <w:p w14:paraId="2A6970CF" w14:textId="77777777" w:rsidR="00590251" w:rsidRPr="00A742BF" w:rsidRDefault="00590251" w:rsidP="00590251">
            <w:pPr>
              <w:pStyle w:val="TableParagraph"/>
              <w:numPr>
                <w:ilvl w:val="0"/>
                <w:numId w:val="12"/>
              </w:numPr>
              <w:rPr>
                <w:rFonts w:asciiTheme="minorHAnsi" w:hAnsiTheme="minorHAnsi" w:cstheme="minorHAnsi"/>
                <w:b/>
                <w:bCs/>
                <w:sz w:val="28"/>
                <w:szCs w:val="28"/>
                <w:lang w:val="en-IN"/>
              </w:rPr>
            </w:pPr>
            <w:r w:rsidRPr="00A742BF">
              <w:rPr>
                <w:rFonts w:asciiTheme="minorHAnsi" w:hAnsiTheme="minorHAnsi" w:cstheme="minorHAnsi"/>
                <w:b/>
                <w:bCs/>
                <w:sz w:val="28"/>
                <w:szCs w:val="28"/>
                <w:lang w:val="en-IN"/>
              </w:rPr>
              <w:t>Limitations with ordinal variables:</w:t>
            </w:r>
          </w:p>
          <w:p w14:paraId="2A196FDF" w14:textId="77777777" w:rsidR="00590251" w:rsidRPr="00A742BF"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 xml:space="preserve">When the variables involved are ordinal, the Chi-Square test may not be the most appropriate choice, as it does not </w:t>
            </w:r>
            <w:proofErr w:type="gramStart"/>
            <w:r w:rsidRPr="00A742BF">
              <w:rPr>
                <w:rFonts w:asciiTheme="minorHAnsi" w:hAnsiTheme="minorHAnsi" w:cstheme="minorHAnsi"/>
                <w:sz w:val="28"/>
                <w:szCs w:val="28"/>
                <w:lang w:val="en-IN"/>
              </w:rPr>
              <w:t>take into account</w:t>
            </w:r>
            <w:proofErr w:type="gramEnd"/>
            <w:r w:rsidRPr="00A742BF">
              <w:rPr>
                <w:rFonts w:asciiTheme="minorHAnsi" w:hAnsiTheme="minorHAnsi" w:cstheme="minorHAnsi"/>
                <w:sz w:val="28"/>
                <w:szCs w:val="28"/>
                <w:lang w:val="en-IN"/>
              </w:rPr>
              <w:t xml:space="preserve"> the ordered nature of the data.1</w:t>
            </w:r>
          </w:p>
          <w:p w14:paraId="2CE57A1B" w14:textId="77777777" w:rsidR="00590251"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In such cases, other tests, such as the Mantel-Haenszel test or the Cochran-Armitage trend test, may be more suitable.</w:t>
            </w:r>
          </w:p>
          <w:p w14:paraId="7A8A2B35" w14:textId="77777777" w:rsidR="00590251" w:rsidRPr="00A742BF" w:rsidRDefault="00590251" w:rsidP="00590251">
            <w:pPr>
              <w:pStyle w:val="TableParagraph"/>
              <w:ind w:left="1440"/>
              <w:rPr>
                <w:rFonts w:asciiTheme="minorHAnsi" w:hAnsiTheme="minorHAnsi" w:cstheme="minorHAnsi"/>
                <w:sz w:val="28"/>
                <w:szCs w:val="28"/>
                <w:lang w:val="en-IN"/>
              </w:rPr>
            </w:pPr>
          </w:p>
          <w:p w14:paraId="21A88272" w14:textId="77777777" w:rsidR="00590251" w:rsidRPr="00A742BF" w:rsidRDefault="00590251" w:rsidP="00590251">
            <w:pPr>
              <w:pStyle w:val="TableParagraph"/>
              <w:numPr>
                <w:ilvl w:val="0"/>
                <w:numId w:val="12"/>
              </w:numPr>
              <w:rPr>
                <w:rFonts w:asciiTheme="minorHAnsi" w:hAnsiTheme="minorHAnsi" w:cstheme="minorHAnsi"/>
                <w:b/>
                <w:bCs/>
                <w:sz w:val="28"/>
                <w:szCs w:val="28"/>
                <w:lang w:val="en-IN"/>
              </w:rPr>
            </w:pPr>
            <w:r w:rsidRPr="00A742BF">
              <w:rPr>
                <w:rFonts w:asciiTheme="minorHAnsi" w:hAnsiTheme="minorHAnsi" w:cstheme="minorHAnsi"/>
                <w:b/>
                <w:bCs/>
                <w:sz w:val="28"/>
                <w:szCs w:val="28"/>
                <w:lang w:val="en-IN"/>
              </w:rPr>
              <w:t>Interpretation challenges:</w:t>
            </w:r>
          </w:p>
          <w:p w14:paraId="58A1225C" w14:textId="77777777" w:rsidR="00590251" w:rsidRPr="00A742BF"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Interpreting the results of the Chi-Square test can be challenging, especially when the test indicates a significant relationship but the underlying reasons for the relationship are not clear.1</w:t>
            </w:r>
          </w:p>
          <w:p w14:paraId="38B0002F" w14:textId="77777777" w:rsidR="00590251" w:rsidRDefault="00590251" w:rsidP="00590251">
            <w:pPr>
              <w:pStyle w:val="TableParagraph"/>
              <w:numPr>
                <w:ilvl w:val="1"/>
                <w:numId w:val="12"/>
              </w:numPr>
              <w:rPr>
                <w:rFonts w:asciiTheme="minorHAnsi" w:hAnsiTheme="minorHAnsi" w:cstheme="minorHAnsi"/>
                <w:sz w:val="28"/>
                <w:szCs w:val="28"/>
                <w:lang w:val="en-IN"/>
              </w:rPr>
            </w:pPr>
            <w:r w:rsidRPr="00A742BF">
              <w:rPr>
                <w:rFonts w:asciiTheme="minorHAnsi" w:hAnsiTheme="minorHAnsi" w:cstheme="minorHAnsi"/>
                <w:sz w:val="28"/>
                <w:szCs w:val="28"/>
                <w:lang w:val="en-IN"/>
              </w:rPr>
              <w:t>Additional analysis and interpretation may be required to understand the nature and implications of the relationship.</w:t>
            </w:r>
          </w:p>
          <w:p w14:paraId="5303DFF8" w14:textId="77777777" w:rsidR="00590251" w:rsidRPr="00A742BF" w:rsidRDefault="00590251" w:rsidP="00590251">
            <w:pPr>
              <w:pStyle w:val="TableParagraph"/>
              <w:ind w:left="1440"/>
              <w:rPr>
                <w:rFonts w:asciiTheme="minorHAnsi" w:hAnsiTheme="minorHAnsi" w:cstheme="minorHAnsi"/>
                <w:sz w:val="28"/>
                <w:szCs w:val="28"/>
                <w:lang w:val="en-IN"/>
              </w:rPr>
            </w:pPr>
          </w:p>
          <w:p w14:paraId="15065460" w14:textId="56B3FF37" w:rsidR="00A97029" w:rsidRPr="0023267D" w:rsidRDefault="00590251" w:rsidP="00590251">
            <w:pPr>
              <w:pStyle w:val="TableParagraph"/>
              <w:rPr>
                <w:rFonts w:asciiTheme="minorHAnsi" w:hAnsiTheme="minorHAnsi" w:cstheme="minorHAnsi"/>
                <w:sz w:val="28"/>
                <w:szCs w:val="28"/>
              </w:rPr>
            </w:pPr>
            <w:r w:rsidRPr="00A742BF">
              <w:rPr>
                <w:rFonts w:asciiTheme="minorHAnsi" w:hAnsiTheme="minorHAnsi" w:cstheme="minorHAnsi"/>
                <w:sz w:val="28"/>
                <w:szCs w:val="28"/>
                <w:lang w:val="en-IN"/>
              </w:rPr>
              <w:t>In summary, the Chi-Square test has several limitations, including assumptions about expected frequencies, sensitivity to sample size, inability to measure strength of association, and challenges in interpreting the results, particularly when dealing with ordinal variables.</w:t>
            </w:r>
          </w:p>
        </w:tc>
      </w:tr>
    </w:tbl>
    <w:p w14:paraId="38D62B4F" w14:textId="77777777" w:rsidR="005B4FEC" w:rsidRPr="0023267D" w:rsidRDefault="005B4FEC">
      <w:pPr>
        <w:pStyle w:val="TableParagraph"/>
        <w:ind w:left="1"/>
        <w:jc w:val="center"/>
        <w:rPr>
          <w:rFonts w:asciiTheme="minorHAnsi" w:hAnsiTheme="minorHAnsi" w:cstheme="minorHAnsi"/>
          <w:b/>
          <w:bCs/>
          <w:sz w:val="28"/>
          <w:szCs w:val="28"/>
        </w:rPr>
        <w:sectPr w:rsidR="005B4FEC" w:rsidRPr="0023267D" w:rsidSect="00906530">
          <w:pgSz w:w="11913" w:h="16443"/>
          <w:pgMar w:top="142" w:right="573" w:bottom="0"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A42A3C" w:rsidRPr="0023267D" w14:paraId="427C62D1" w14:textId="77777777" w:rsidTr="00AA53C4">
        <w:trPr>
          <w:trHeight w:val="20"/>
        </w:trPr>
        <w:tc>
          <w:tcPr>
            <w:tcW w:w="993" w:type="dxa"/>
          </w:tcPr>
          <w:p w14:paraId="7AEC3C63" w14:textId="77777777" w:rsidR="00A42A3C" w:rsidRPr="0023267D" w:rsidRDefault="00000000">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lastRenderedPageBreak/>
              <w:t>4</w:t>
            </w:r>
          </w:p>
        </w:tc>
        <w:tc>
          <w:tcPr>
            <w:tcW w:w="10347" w:type="dxa"/>
          </w:tcPr>
          <w:p w14:paraId="53D58C83" w14:textId="7739F57B" w:rsidR="00A42A3C" w:rsidRPr="0023267D" w:rsidRDefault="0023267D" w:rsidP="0023267D">
            <w:pPr>
              <w:pStyle w:val="TableParagraph"/>
              <w:ind w:left="0"/>
              <w:rPr>
                <w:rFonts w:asciiTheme="minorHAnsi" w:hAnsiTheme="minorHAnsi" w:cstheme="minorHAnsi"/>
                <w:b/>
                <w:bCs/>
                <w:sz w:val="28"/>
                <w:szCs w:val="28"/>
              </w:rPr>
            </w:pPr>
            <w:r w:rsidRPr="0023267D">
              <w:rPr>
                <w:rFonts w:asciiTheme="minorHAnsi" w:hAnsiTheme="minorHAnsi" w:cstheme="minorHAnsi"/>
                <w:b/>
                <w:bCs/>
                <w:sz w:val="28"/>
                <w:szCs w:val="28"/>
              </w:rPr>
              <w:t>What is the difference between t-test and chi-square?</w:t>
            </w:r>
          </w:p>
        </w:tc>
      </w:tr>
      <w:tr w:rsidR="00015495" w:rsidRPr="0023267D" w14:paraId="37A16C65" w14:textId="77777777" w:rsidTr="00AA53C4">
        <w:trPr>
          <w:trHeight w:val="20"/>
        </w:trPr>
        <w:tc>
          <w:tcPr>
            <w:tcW w:w="993" w:type="dxa"/>
          </w:tcPr>
          <w:p w14:paraId="341F4928" w14:textId="7A4B8A99" w:rsidR="00015495" w:rsidRPr="0023267D" w:rsidRDefault="00420953">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Ans.4)</w:t>
            </w:r>
          </w:p>
        </w:tc>
        <w:tc>
          <w:tcPr>
            <w:tcW w:w="10347" w:type="dxa"/>
          </w:tcPr>
          <w:tbl>
            <w:tblPr>
              <w:tblStyle w:val="GridTable5Dark-Accent4"/>
              <w:tblW w:w="0" w:type="auto"/>
              <w:tblLook w:val="04A0" w:firstRow="1" w:lastRow="0" w:firstColumn="1" w:lastColumn="0" w:noHBand="0" w:noVBand="1"/>
            </w:tblPr>
            <w:tblGrid>
              <w:gridCol w:w="2169"/>
              <w:gridCol w:w="3938"/>
              <w:gridCol w:w="4230"/>
            </w:tblGrid>
            <w:tr w:rsidR="00632213" w:rsidRPr="00632213" w14:paraId="58441D88" w14:textId="77777777" w:rsidTr="00AA53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1F23FC" w14:textId="77777777" w:rsidR="00632213" w:rsidRPr="00632213" w:rsidRDefault="00632213" w:rsidP="00632213">
                  <w:pPr>
                    <w:pStyle w:val="TableParagraph"/>
                    <w:rPr>
                      <w:rFonts w:asciiTheme="minorHAnsi" w:hAnsiTheme="minorHAnsi" w:cstheme="minorHAnsi"/>
                      <w:b/>
                      <w:bCs/>
                      <w:sz w:val="28"/>
                      <w:szCs w:val="28"/>
                      <w:lang w:val="en-IN"/>
                    </w:rPr>
                  </w:pPr>
                  <w:r w:rsidRPr="00632213">
                    <w:rPr>
                      <w:rFonts w:asciiTheme="minorHAnsi" w:hAnsiTheme="minorHAnsi" w:cstheme="minorHAnsi"/>
                      <w:b/>
                      <w:bCs/>
                      <w:sz w:val="28"/>
                      <w:szCs w:val="28"/>
                      <w:lang w:val="en-IN"/>
                    </w:rPr>
                    <w:t>Characteristic</w:t>
                  </w:r>
                </w:p>
              </w:tc>
              <w:tc>
                <w:tcPr>
                  <w:tcW w:w="0" w:type="auto"/>
                  <w:noWrap/>
                  <w:hideMark/>
                </w:tcPr>
                <w:p w14:paraId="06B43E83" w14:textId="77777777" w:rsidR="00632213" w:rsidRPr="00632213" w:rsidRDefault="00632213" w:rsidP="00632213">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t-test</w:t>
                  </w:r>
                </w:p>
              </w:tc>
              <w:tc>
                <w:tcPr>
                  <w:tcW w:w="0" w:type="auto"/>
                  <w:noWrap/>
                  <w:hideMark/>
                </w:tcPr>
                <w:p w14:paraId="4BCED166" w14:textId="77777777" w:rsidR="00632213" w:rsidRPr="00632213" w:rsidRDefault="00632213" w:rsidP="00632213">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Chi-Square Test</w:t>
                  </w:r>
                </w:p>
              </w:tc>
            </w:tr>
            <w:tr w:rsidR="00632213" w:rsidRPr="00632213" w14:paraId="2FC388D0" w14:textId="77777777" w:rsidTr="00AA53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DBE53" w14:textId="77777777" w:rsidR="00632213" w:rsidRPr="00632213" w:rsidRDefault="00632213" w:rsidP="00632213">
                  <w:pPr>
                    <w:pStyle w:val="TableParagraph"/>
                    <w:rPr>
                      <w:rFonts w:asciiTheme="minorHAnsi" w:hAnsiTheme="minorHAnsi" w:cstheme="minorHAnsi"/>
                      <w:sz w:val="28"/>
                      <w:szCs w:val="28"/>
                      <w:lang w:val="en-IN"/>
                    </w:rPr>
                  </w:pPr>
                  <w:r w:rsidRPr="00632213">
                    <w:rPr>
                      <w:rFonts w:asciiTheme="minorHAnsi" w:hAnsiTheme="minorHAnsi" w:cstheme="minorHAnsi"/>
                      <w:sz w:val="28"/>
                      <w:szCs w:val="28"/>
                      <w:lang w:val="en-IN"/>
                    </w:rPr>
                    <w:t>Purpose</w:t>
                  </w:r>
                </w:p>
              </w:tc>
              <w:tc>
                <w:tcPr>
                  <w:tcW w:w="0" w:type="auto"/>
                  <w:hideMark/>
                </w:tcPr>
                <w:p w14:paraId="1DEB60C7" w14:textId="77777777" w:rsidR="00632213" w:rsidRPr="00632213" w:rsidRDefault="00632213" w:rsidP="00632213">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Used to compare the means of two groups or samples to determine if they are significantly different.</w:t>
                  </w:r>
                </w:p>
              </w:tc>
              <w:tc>
                <w:tcPr>
                  <w:tcW w:w="0" w:type="auto"/>
                  <w:hideMark/>
                </w:tcPr>
                <w:p w14:paraId="69EC77F9" w14:textId="77777777" w:rsidR="00632213" w:rsidRPr="00632213" w:rsidRDefault="00632213" w:rsidP="00632213">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Used to analyze the relationship between two categorical variables and determine if they are independent or related.</w:t>
                  </w:r>
                </w:p>
              </w:tc>
            </w:tr>
            <w:tr w:rsidR="00632213" w:rsidRPr="00632213" w14:paraId="71ED3A84" w14:textId="77777777" w:rsidTr="00AA53C4">
              <w:tc>
                <w:tcPr>
                  <w:cnfStyle w:val="001000000000" w:firstRow="0" w:lastRow="0" w:firstColumn="1" w:lastColumn="0" w:oddVBand="0" w:evenVBand="0" w:oddHBand="0" w:evenHBand="0" w:firstRowFirstColumn="0" w:firstRowLastColumn="0" w:lastRowFirstColumn="0" w:lastRowLastColumn="0"/>
                  <w:tcW w:w="0" w:type="auto"/>
                  <w:hideMark/>
                </w:tcPr>
                <w:p w14:paraId="7B6468FA" w14:textId="77777777" w:rsidR="00632213" w:rsidRPr="00632213" w:rsidRDefault="00632213" w:rsidP="00632213">
                  <w:pPr>
                    <w:pStyle w:val="TableParagraph"/>
                    <w:rPr>
                      <w:rFonts w:asciiTheme="minorHAnsi" w:hAnsiTheme="minorHAnsi" w:cstheme="minorHAnsi"/>
                      <w:sz w:val="28"/>
                      <w:szCs w:val="28"/>
                      <w:lang w:val="en-IN"/>
                    </w:rPr>
                  </w:pPr>
                  <w:r w:rsidRPr="00632213">
                    <w:rPr>
                      <w:rFonts w:asciiTheme="minorHAnsi" w:hAnsiTheme="minorHAnsi" w:cstheme="minorHAnsi"/>
                      <w:sz w:val="28"/>
                      <w:szCs w:val="28"/>
                      <w:lang w:val="en-IN"/>
                    </w:rPr>
                    <w:t>Data Type</w:t>
                  </w:r>
                </w:p>
              </w:tc>
              <w:tc>
                <w:tcPr>
                  <w:tcW w:w="0" w:type="auto"/>
                  <w:hideMark/>
                </w:tcPr>
                <w:p w14:paraId="561C41B8" w14:textId="77777777" w:rsidR="00632213" w:rsidRPr="00632213" w:rsidRDefault="00632213" w:rsidP="00632213">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Requires continuous/interval data.</w:t>
                  </w:r>
                </w:p>
              </w:tc>
              <w:tc>
                <w:tcPr>
                  <w:tcW w:w="0" w:type="auto"/>
                  <w:hideMark/>
                </w:tcPr>
                <w:p w14:paraId="15121646" w14:textId="77777777" w:rsidR="00632213" w:rsidRPr="00632213" w:rsidRDefault="00632213" w:rsidP="00632213">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Requires categorical/nominal data.</w:t>
                  </w:r>
                </w:p>
              </w:tc>
            </w:tr>
            <w:tr w:rsidR="00632213" w:rsidRPr="00632213" w14:paraId="137FC231" w14:textId="77777777" w:rsidTr="00AA53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AD7E9" w14:textId="77777777" w:rsidR="00632213" w:rsidRPr="00632213" w:rsidRDefault="00632213" w:rsidP="00632213">
                  <w:pPr>
                    <w:pStyle w:val="TableParagraph"/>
                    <w:rPr>
                      <w:rFonts w:asciiTheme="minorHAnsi" w:hAnsiTheme="minorHAnsi" w:cstheme="minorHAnsi"/>
                      <w:sz w:val="28"/>
                      <w:szCs w:val="28"/>
                      <w:lang w:val="en-IN"/>
                    </w:rPr>
                  </w:pPr>
                  <w:r w:rsidRPr="00632213">
                    <w:rPr>
                      <w:rFonts w:asciiTheme="minorHAnsi" w:hAnsiTheme="minorHAnsi" w:cstheme="minorHAnsi"/>
                      <w:sz w:val="28"/>
                      <w:szCs w:val="28"/>
                      <w:lang w:val="en-IN"/>
                    </w:rPr>
                    <w:t>Null Hypothesis</w:t>
                  </w:r>
                </w:p>
              </w:tc>
              <w:tc>
                <w:tcPr>
                  <w:tcW w:w="0" w:type="auto"/>
                  <w:hideMark/>
                </w:tcPr>
                <w:p w14:paraId="3069C629" w14:textId="77777777" w:rsidR="00632213" w:rsidRPr="00632213" w:rsidRDefault="00632213" w:rsidP="00632213">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The means of the two groups are equal (H0: μ1 = μ2).</w:t>
                  </w:r>
                </w:p>
              </w:tc>
              <w:tc>
                <w:tcPr>
                  <w:tcW w:w="0" w:type="auto"/>
                  <w:hideMark/>
                </w:tcPr>
                <w:p w14:paraId="64E3D56E" w14:textId="77777777" w:rsidR="00632213" w:rsidRPr="00632213" w:rsidRDefault="00632213" w:rsidP="00632213">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The two variables are independent (H0: the variables are independent).</w:t>
                  </w:r>
                </w:p>
              </w:tc>
            </w:tr>
            <w:tr w:rsidR="00632213" w:rsidRPr="00632213" w14:paraId="55C4E726" w14:textId="77777777" w:rsidTr="00AA53C4">
              <w:tc>
                <w:tcPr>
                  <w:cnfStyle w:val="001000000000" w:firstRow="0" w:lastRow="0" w:firstColumn="1" w:lastColumn="0" w:oddVBand="0" w:evenVBand="0" w:oddHBand="0" w:evenHBand="0" w:firstRowFirstColumn="0" w:firstRowLastColumn="0" w:lastRowFirstColumn="0" w:lastRowLastColumn="0"/>
                  <w:tcW w:w="0" w:type="auto"/>
                  <w:hideMark/>
                </w:tcPr>
                <w:p w14:paraId="2749947D" w14:textId="77777777" w:rsidR="00632213" w:rsidRPr="00632213" w:rsidRDefault="00632213" w:rsidP="00632213">
                  <w:pPr>
                    <w:pStyle w:val="TableParagraph"/>
                    <w:rPr>
                      <w:rFonts w:asciiTheme="minorHAnsi" w:hAnsiTheme="minorHAnsi" w:cstheme="minorHAnsi"/>
                      <w:sz w:val="28"/>
                      <w:szCs w:val="28"/>
                      <w:lang w:val="en-IN"/>
                    </w:rPr>
                  </w:pPr>
                  <w:r w:rsidRPr="00632213">
                    <w:rPr>
                      <w:rFonts w:asciiTheme="minorHAnsi" w:hAnsiTheme="minorHAnsi" w:cstheme="minorHAnsi"/>
                      <w:sz w:val="28"/>
                      <w:szCs w:val="28"/>
                      <w:lang w:val="en-IN"/>
                    </w:rPr>
                    <w:t>Test Statistic</w:t>
                  </w:r>
                </w:p>
              </w:tc>
              <w:tc>
                <w:tcPr>
                  <w:tcW w:w="0" w:type="auto"/>
                  <w:hideMark/>
                </w:tcPr>
                <w:p w14:paraId="4CD24C36" w14:textId="77777777" w:rsidR="00632213" w:rsidRPr="00632213" w:rsidRDefault="00632213" w:rsidP="00632213">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The t-statistic, which follows a t-distribution.</w:t>
                  </w:r>
                </w:p>
              </w:tc>
              <w:tc>
                <w:tcPr>
                  <w:tcW w:w="0" w:type="auto"/>
                  <w:hideMark/>
                </w:tcPr>
                <w:p w14:paraId="3AC2946D" w14:textId="77777777" w:rsidR="00632213" w:rsidRPr="00632213" w:rsidRDefault="00632213" w:rsidP="00632213">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The chi-square statistic, which follows a chi-square distribution.</w:t>
                  </w:r>
                </w:p>
              </w:tc>
            </w:tr>
            <w:tr w:rsidR="00632213" w:rsidRPr="00632213" w14:paraId="4B0A047E" w14:textId="77777777" w:rsidTr="00AA53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E47691" w14:textId="77777777" w:rsidR="00632213" w:rsidRPr="00632213" w:rsidRDefault="00632213" w:rsidP="00632213">
                  <w:pPr>
                    <w:pStyle w:val="TableParagraph"/>
                    <w:rPr>
                      <w:rFonts w:asciiTheme="minorHAnsi" w:hAnsiTheme="minorHAnsi" w:cstheme="minorHAnsi"/>
                      <w:sz w:val="28"/>
                      <w:szCs w:val="28"/>
                      <w:lang w:val="en-IN"/>
                    </w:rPr>
                  </w:pPr>
                  <w:r w:rsidRPr="00632213">
                    <w:rPr>
                      <w:rFonts w:asciiTheme="minorHAnsi" w:hAnsiTheme="minorHAnsi" w:cstheme="minorHAnsi"/>
                      <w:sz w:val="28"/>
                      <w:szCs w:val="28"/>
                      <w:lang w:val="en-IN"/>
                    </w:rPr>
                    <w:t>Assumptions</w:t>
                  </w:r>
                </w:p>
              </w:tc>
              <w:tc>
                <w:tcPr>
                  <w:tcW w:w="0" w:type="auto"/>
                  <w:hideMark/>
                </w:tcPr>
                <w:p w14:paraId="40A589BE" w14:textId="77777777" w:rsidR="00632213" w:rsidRPr="00632213" w:rsidRDefault="00632213" w:rsidP="00632213">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Assumes the data follows a normal distribution and the samples are independent.</w:t>
                  </w:r>
                </w:p>
              </w:tc>
              <w:tc>
                <w:tcPr>
                  <w:tcW w:w="0" w:type="auto"/>
                  <w:hideMark/>
                </w:tcPr>
                <w:p w14:paraId="29A21B9C" w14:textId="77777777" w:rsidR="00632213" w:rsidRPr="00632213" w:rsidRDefault="00632213" w:rsidP="00632213">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Assumes the expected frequencies in each cell of the contingency table are at least 5.</w:t>
                  </w:r>
                </w:p>
              </w:tc>
            </w:tr>
            <w:tr w:rsidR="00632213" w:rsidRPr="00632213" w14:paraId="6B2169FF" w14:textId="77777777" w:rsidTr="00AA53C4">
              <w:tc>
                <w:tcPr>
                  <w:cnfStyle w:val="001000000000" w:firstRow="0" w:lastRow="0" w:firstColumn="1" w:lastColumn="0" w:oddVBand="0" w:evenVBand="0" w:oddHBand="0" w:evenHBand="0" w:firstRowFirstColumn="0" w:firstRowLastColumn="0" w:lastRowFirstColumn="0" w:lastRowLastColumn="0"/>
                  <w:tcW w:w="0" w:type="auto"/>
                  <w:hideMark/>
                </w:tcPr>
                <w:p w14:paraId="5A5B20ED" w14:textId="77777777" w:rsidR="00632213" w:rsidRPr="00632213" w:rsidRDefault="00632213" w:rsidP="00632213">
                  <w:pPr>
                    <w:pStyle w:val="TableParagraph"/>
                    <w:rPr>
                      <w:rFonts w:asciiTheme="minorHAnsi" w:hAnsiTheme="minorHAnsi" w:cstheme="minorHAnsi"/>
                      <w:sz w:val="28"/>
                      <w:szCs w:val="28"/>
                      <w:lang w:val="en-IN"/>
                    </w:rPr>
                  </w:pPr>
                  <w:r w:rsidRPr="00632213">
                    <w:rPr>
                      <w:rFonts w:asciiTheme="minorHAnsi" w:hAnsiTheme="minorHAnsi" w:cstheme="minorHAnsi"/>
                      <w:sz w:val="28"/>
                      <w:szCs w:val="28"/>
                      <w:lang w:val="en-IN"/>
                    </w:rPr>
                    <w:t>Degrees of Freedom</w:t>
                  </w:r>
                </w:p>
              </w:tc>
              <w:tc>
                <w:tcPr>
                  <w:tcW w:w="0" w:type="auto"/>
                  <w:hideMark/>
                </w:tcPr>
                <w:p w14:paraId="750B050D" w14:textId="77777777" w:rsidR="00632213" w:rsidRPr="00632213" w:rsidRDefault="00632213" w:rsidP="00632213">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Calculated as n1 + n2 - 2, where n1 and n2 are the sample sizes.</w:t>
                  </w:r>
                </w:p>
              </w:tc>
              <w:tc>
                <w:tcPr>
                  <w:tcW w:w="0" w:type="auto"/>
                  <w:hideMark/>
                </w:tcPr>
                <w:p w14:paraId="42CDC593" w14:textId="77777777" w:rsidR="00632213" w:rsidRPr="00632213" w:rsidRDefault="00632213" w:rsidP="00632213">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Calculated as (number of rows - 1) × (number of columns - 1).</w:t>
                  </w:r>
                </w:p>
              </w:tc>
            </w:tr>
            <w:tr w:rsidR="00632213" w:rsidRPr="00632213" w14:paraId="693FDA98" w14:textId="77777777" w:rsidTr="00AA53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C546B" w14:textId="77777777" w:rsidR="00632213" w:rsidRPr="00632213" w:rsidRDefault="00632213" w:rsidP="00632213">
                  <w:pPr>
                    <w:pStyle w:val="TableParagraph"/>
                    <w:rPr>
                      <w:rFonts w:asciiTheme="minorHAnsi" w:hAnsiTheme="minorHAnsi" w:cstheme="minorHAnsi"/>
                      <w:sz w:val="28"/>
                      <w:szCs w:val="28"/>
                      <w:lang w:val="en-IN"/>
                    </w:rPr>
                  </w:pPr>
                  <w:r w:rsidRPr="00632213">
                    <w:rPr>
                      <w:rFonts w:asciiTheme="minorHAnsi" w:hAnsiTheme="minorHAnsi" w:cstheme="minorHAnsi"/>
                      <w:sz w:val="28"/>
                      <w:szCs w:val="28"/>
                      <w:lang w:val="en-IN"/>
                    </w:rPr>
                    <w:t>Interpretation</w:t>
                  </w:r>
                </w:p>
              </w:tc>
              <w:tc>
                <w:tcPr>
                  <w:tcW w:w="0" w:type="auto"/>
                  <w:hideMark/>
                </w:tcPr>
                <w:p w14:paraId="346F8595" w14:textId="77777777" w:rsidR="00632213" w:rsidRPr="00632213" w:rsidRDefault="00632213" w:rsidP="00632213">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Compares the means of two groups and determines if the difference is statistically significant.</w:t>
                  </w:r>
                </w:p>
              </w:tc>
              <w:tc>
                <w:tcPr>
                  <w:tcW w:w="0" w:type="auto"/>
                  <w:hideMark/>
                </w:tcPr>
                <w:p w14:paraId="35647095" w14:textId="77777777" w:rsidR="00632213" w:rsidRPr="00632213" w:rsidRDefault="00632213" w:rsidP="00632213">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632213">
                    <w:rPr>
                      <w:rFonts w:asciiTheme="minorHAnsi" w:hAnsiTheme="minorHAnsi" w:cstheme="minorHAnsi"/>
                      <w:sz w:val="28"/>
                      <w:szCs w:val="28"/>
                      <w:lang w:val="en-IN"/>
                    </w:rPr>
                    <w:t>Determines if the two categorical variables are independent or related.</w:t>
                  </w:r>
                </w:p>
              </w:tc>
            </w:tr>
          </w:tbl>
          <w:p w14:paraId="36949787" w14:textId="77777777" w:rsidR="00632213" w:rsidRDefault="00632213" w:rsidP="00632213">
            <w:pPr>
              <w:pStyle w:val="TableParagraph"/>
              <w:ind w:left="0"/>
              <w:rPr>
                <w:rFonts w:asciiTheme="minorHAnsi" w:hAnsiTheme="minorHAnsi" w:cstheme="minorHAnsi"/>
                <w:sz w:val="28"/>
                <w:szCs w:val="28"/>
                <w:lang w:val="en-IN"/>
              </w:rPr>
            </w:pPr>
          </w:p>
          <w:p w14:paraId="2F465115" w14:textId="3A6101F3" w:rsidR="00015495" w:rsidRPr="00632213" w:rsidRDefault="00632213" w:rsidP="00632213">
            <w:pPr>
              <w:pStyle w:val="TableParagraph"/>
              <w:ind w:left="0"/>
              <w:rPr>
                <w:rFonts w:asciiTheme="minorHAnsi" w:hAnsiTheme="minorHAnsi" w:cstheme="minorHAnsi"/>
                <w:sz w:val="28"/>
                <w:szCs w:val="28"/>
                <w:lang w:val="en-IN"/>
              </w:rPr>
            </w:pPr>
            <w:r w:rsidRPr="00632213">
              <w:rPr>
                <w:rFonts w:asciiTheme="minorHAnsi" w:hAnsiTheme="minorHAnsi" w:cstheme="minorHAnsi"/>
                <w:sz w:val="28"/>
                <w:szCs w:val="28"/>
                <w:lang w:val="en-IN"/>
              </w:rPr>
              <w:t>In summary, the t-test is used for continuous data to compare means, while the chi-square test is used for categorical data to analyze the relationship between variables. The test statistics, assumptions, and interpretations differ between the two tests.</w:t>
            </w:r>
          </w:p>
        </w:tc>
      </w:tr>
    </w:tbl>
    <w:p w14:paraId="7D5E23BA" w14:textId="77777777" w:rsidR="009E21E1" w:rsidRDefault="009E21E1" w:rsidP="00A742BF">
      <w:pPr>
        <w:pStyle w:val="TableParagraph"/>
        <w:ind w:left="0"/>
        <w:rPr>
          <w:rFonts w:asciiTheme="minorHAnsi" w:hAnsiTheme="minorHAnsi" w:cstheme="minorHAnsi"/>
          <w:b/>
          <w:bCs/>
          <w:color w:val="FF0000"/>
          <w:sz w:val="28"/>
          <w:szCs w:val="28"/>
        </w:rPr>
        <w:sectPr w:rsidR="009E21E1" w:rsidSect="00906530">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3267D" w14:paraId="73E27F91" w14:textId="77777777" w:rsidTr="005217DE">
        <w:trPr>
          <w:trHeight w:val="20"/>
        </w:trPr>
        <w:tc>
          <w:tcPr>
            <w:tcW w:w="993" w:type="dxa"/>
          </w:tcPr>
          <w:p w14:paraId="38E7D4FA" w14:textId="77777777" w:rsidR="00A42A3C" w:rsidRPr="0023267D" w:rsidRDefault="00000000">
            <w:pPr>
              <w:pStyle w:val="TableParagraph"/>
              <w:spacing w:before="69"/>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lastRenderedPageBreak/>
              <w:t>5</w:t>
            </w:r>
          </w:p>
        </w:tc>
        <w:tc>
          <w:tcPr>
            <w:tcW w:w="10347" w:type="dxa"/>
          </w:tcPr>
          <w:p w14:paraId="30E247A0" w14:textId="56DABE9A" w:rsidR="00A42A3C" w:rsidRPr="0023267D" w:rsidRDefault="0023267D" w:rsidP="00691980">
            <w:pPr>
              <w:pStyle w:val="TableParagraph"/>
              <w:spacing w:before="69"/>
              <w:ind w:left="0"/>
              <w:rPr>
                <w:rFonts w:asciiTheme="minorHAnsi" w:hAnsiTheme="minorHAnsi" w:cstheme="minorHAnsi"/>
                <w:b/>
                <w:bCs/>
                <w:sz w:val="28"/>
                <w:szCs w:val="28"/>
              </w:rPr>
            </w:pPr>
            <w:r w:rsidRPr="0023267D">
              <w:rPr>
                <w:rFonts w:asciiTheme="minorHAnsi" w:hAnsiTheme="minorHAnsi" w:cstheme="minorHAnsi"/>
                <w:b/>
                <w:bCs/>
                <w:sz w:val="28"/>
                <w:szCs w:val="28"/>
              </w:rPr>
              <w:t>What are the characteristics of chi-square?</w:t>
            </w:r>
          </w:p>
        </w:tc>
      </w:tr>
      <w:tr w:rsidR="00015495" w:rsidRPr="0023267D" w14:paraId="2729D24B" w14:textId="77777777" w:rsidTr="005217DE">
        <w:trPr>
          <w:trHeight w:val="20"/>
        </w:trPr>
        <w:tc>
          <w:tcPr>
            <w:tcW w:w="993" w:type="dxa"/>
          </w:tcPr>
          <w:p w14:paraId="7D56A0B5" w14:textId="588E1453" w:rsidR="00015495" w:rsidRPr="0023267D" w:rsidRDefault="00420953">
            <w:pPr>
              <w:pStyle w:val="TableParagraph"/>
              <w:spacing w:before="69"/>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Ans.5)</w:t>
            </w:r>
          </w:p>
        </w:tc>
        <w:tc>
          <w:tcPr>
            <w:tcW w:w="10347" w:type="dxa"/>
          </w:tcPr>
          <w:p w14:paraId="19E2EA5A" w14:textId="05DF7359" w:rsidR="005C1860" w:rsidRPr="005C1860" w:rsidRDefault="005C1860" w:rsidP="005C1860">
            <w:pPr>
              <w:pStyle w:val="TableParagraph"/>
              <w:spacing w:before="69"/>
              <w:rPr>
                <w:rFonts w:asciiTheme="minorHAnsi" w:hAnsiTheme="minorHAnsi" w:cstheme="minorHAnsi"/>
                <w:sz w:val="28"/>
                <w:szCs w:val="28"/>
                <w:lang w:val="en-IN"/>
              </w:rPr>
            </w:pPr>
            <w:r>
              <w:rPr>
                <w:rFonts w:asciiTheme="minorHAnsi" w:hAnsiTheme="minorHAnsi" w:cstheme="minorHAnsi"/>
                <w:sz w:val="28"/>
                <w:szCs w:val="28"/>
                <w:lang w:val="en-IN"/>
              </w:rPr>
              <w:t>T</w:t>
            </w:r>
            <w:r w:rsidRPr="005C1860">
              <w:rPr>
                <w:rFonts w:asciiTheme="minorHAnsi" w:hAnsiTheme="minorHAnsi" w:cstheme="minorHAnsi"/>
                <w:sz w:val="28"/>
                <w:szCs w:val="28"/>
                <w:lang w:val="en-IN"/>
              </w:rPr>
              <w:t>he key characteristics of the chi-square test are:</w:t>
            </w:r>
          </w:p>
          <w:p w14:paraId="31454DBF" w14:textId="77777777" w:rsidR="005C1860" w:rsidRPr="005C1860" w:rsidRDefault="005C1860" w:rsidP="005C1860">
            <w:pPr>
              <w:pStyle w:val="TableParagraph"/>
              <w:numPr>
                <w:ilvl w:val="0"/>
                <w:numId w:val="13"/>
              </w:numPr>
              <w:spacing w:before="69"/>
              <w:rPr>
                <w:rFonts w:asciiTheme="minorHAnsi" w:hAnsiTheme="minorHAnsi" w:cstheme="minorHAnsi"/>
                <w:b/>
                <w:bCs/>
                <w:sz w:val="28"/>
                <w:szCs w:val="28"/>
                <w:lang w:val="en-IN"/>
              </w:rPr>
            </w:pPr>
            <w:r w:rsidRPr="005C1860">
              <w:rPr>
                <w:rFonts w:asciiTheme="minorHAnsi" w:hAnsiTheme="minorHAnsi" w:cstheme="minorHAnsi"/>
                <w:b/>
                <w:bCs/>
                <w:sz w:val="28"/>
                <w:szCs w:val="28"/>
                <w:lang w:val="en-IN"/>
              </w:rPr>
              <w:t>Purpose:</w:t>
            </w:r>
          </w:p>
          <w:p w14:paraId="4AC46410" w14:textId="48BF4F83" w:rsid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The chi-square test is used to analyze the relationship between two categorical variables and determine if they are independent or related.</w:t>
            </w:r>
          </w:p>
          <w:p w14:paraId="177FC36F" w14:textId="77777777" w:rsidR="005C1860" w:rsidRPr="005C1860" w:rsidRDefault="005C1860" w:rsidP="005C1860">
            <w:pPr>
              <w:pStyle w:val="TableParagraph"/>
              <w:spacing w:before="69"/>
              <w:ind w:left="1440"/>
              <w:rPr>
                <w:rFonts w:asciiTheme="minorHAnsi" w:hAnsiTheme="minorHAnsi" w:cstheme="minorHAnsi"/>
                <w:sz w:val="28"/>
                <w:szCs w:val="28"/>
                <w:lang w:val="en-IN"/>
              </w:rPr>
            </w:pPr>
          </w:p>
          <w:p w14:paraId="6B3FA52F" w14:textId="77777777" w:rsidR="005C1860" w:rsidRPr="005C1860" w:rsidRDefault="005C1860" w:rsidP="005C1860">
            <w:pPr>
              <w:pStyle w:val="TableParagraph"/>
              <w:numPr>
                <w:ilvl w:val="0"/>
                <w:numId w:val="13"/>
              </w:numPr>
              <w:spacing w:before="69"/>
              <w:rPr>
                <w:rFonts w:asciiTheme="minorHAnsi" w:hAnsiTheme="minorHAnsi" w:cstheme="minorHAnsi"/>
                <w:b/>
                <w:bCs/>
                <w:sz w:val="28"/>
                <w:szCs w:val="28"/>
                <w:lang w:val="en-IN"/>
              </w:rPr>
            </w:pPr>
            <w:r w:rsidRPr="005C1860">
              <w:rPr>
                <w:rFonts w:asciiTheme="minorHAnsi" w:hAnsiTheme="minorHAnsi" w:cstheme="minorHAnsi"/>
                <w:b/>
                <w:bCs/>
                <w:sz w:val="28"/>
                <w:szCs w:val="28"/>
                <w:lang w:val="en-IN"/>
              </w:rPr>
              <w:t>Data Type:</w:t>
            </w:r>
          </w:p>
          <w:p w14:paraId="03B0E115" w14:textId="0FD700E8" w:rsid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The chi-square test requires categorical or nominal data.</w:t>
            </w:r>
          </w:p>
          <w:p w14:paraId="330D81A3" w14:textId="77777777" w:rsidR="005C1860" w:rsidRPr="005C1860" w:rsidRDefault="005C1860" w:rsidP="005C1860">
            <w:pPr>
              <w:pStyle w:val="TableParagraph"/>
              <w:spacing w:before="69"/>
              <w:ind w:left="1440"/>
              <w:rPr>
                <w:rFonts w:asciiTheme="minorHAnsi" w:hAnsiTheme="minorHAnsi" w:cstheme="minorHAnsi"/>
                <w:sz w:val="28"/>
                <w:szCs w:val="28"/>
                <w:lang w:val="en-IN"/>
              </w:rPr>
            </w:pPr>
          </w:p>
          <w:p w14:paraId="33B79069" w14:textId="77777777" w:rsidR="005C1860" w:rsidRPr="005C1860" w:rsidRDefault="005C1860" w:rsidP="005C1860">
            <w:pPr>
              <w:pStyle w:val="TableParagraph"/>
              <w:numPr>
                <w:ilvl w:val="0"/>
                <w:numId w:val="13"/>
              </w:numPr>
              <w:spacing w:before="69"/>
              <w:rPr>
                <w:rFonts w:asciiTheme="minorHAnsi" w:hAnsiTheme="minorHAnsi" w:cstheme="minorHAnsi"/>
                <w:b/>
                <w:bCs/>
                <w:sz w:val="28"/>
                <w:szCs w:val="28"/>
                <w:lang w:val="en-IN"/>
              </w:rPr>
            </w:pPr>
            <w:r w:rsidRPr="005C1860">
              <w:rPr>
                <w:rFonts w:asciiTheme="minorHAnsi" w:hAnsiTheme="minorHAnsi" w:cstheme="minorHAnsi"/>
                <w:b/>
                <w:bCs/>
                <w:sz w:val="28"/>
                <w:szCs w:val="28"/>
                <w:lang w:val="en-IN"/>
              </w:rPr>
              <w:t>Null and Alternative Hypotheses:</w:t>
            </w:r>
          </w:p>
          <w:p w14:paraId="242BE550" w14:textId="283307CF" w:rsidR="005C1860" w:rsidRP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The null hypothesis (H0) is that the two variables are independent.</w:t>
            </w:r>
          </w:p>
          <w:p w14:paraId="4308E762" w14:textId="4CDACD96" w:rsid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The alternative hypothesis (H1) is that the two variables are not independent.</w:t>
            </w:r>
          </w:p>
          <w:p w14:paraId="0C14AA54" w14:textId="77777777" w:rsidR="005C1860" w:rsidRPr="005C1860" w:rsidRDefault="005C1860" w:rsidP="005C1860">
            <w:pPr>
              <w:pStyle w:val="TableParagraph"/>
              <w:spacing w:before="69"/>
              <w:ind w:left="1440"/>
              <w:rPr>
                <w:rFonts w:asciiTheme="minorHAnsi" w:hAnsiTheme="minorHAnsi" w:cstheme="minorHAnsi"/>
                <w:sz w:val="28"/>
                <w:szCs w:val="28"/>
                <w:lang w:val="en-IN"/>
              </w:rPr>
            </w:pPr>
          </w:p>
          <w:p w14:paraId="47A172B8" w14:textId="77777777" w:rsidR="005C1860" w:rsidRPr="005C1860" w:rsidRDefault="005C1860" w:rsidP="005C1860">
            <w:pPr>
              <w:pStyle w:val="TableParagraph"/>
              <w:numPr>
                <w:ilvl w:val="0"/>
                <w:numId w:val="13"/>
              </w:numPr>
              <w:spacing w:before="69"/>
              <w:rPr>
                <w:rFonts w:asciiTheme="minorHAnsi" w:hAnsiTheme="minorHAnsi" w:cstheme="minorHAnsi"/>
                <w:b/>
                <w:bCs/>
                <w:sz w:val="28"/>
                <w:szCs w:val="28"/>
                <w:lang w:val="en-IN"/>
              </w:rPr>
            </w:pPr>
            <w:r w:rsidRPr="005C1860">
              <w:rPr>
                <w:rFonts w:asciiTheme="minorHAnsi" w:hAnsiTheme="minorHAnsi" w:cstheme="minorHAnsi"/>
                <w:b/>
                <w:bCs/>
                <w:sz w:val="28"/>
                <w:szCs w:val="28"/>
                <w:lang w:val="en-IN"/>
              </w:rPr>
              <w:t>Test Statistic:</w:t>
            </w:r>
          </w:p>
          <w:p w14:paraId="17BAC7B3" w14:textId="77777777" w:rsidR="005C1860" w:rsidRP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The test statistic used in the chi-square test is the chi-square statistic, which follows a chi-square distribution.1</w:t>
            </w:r>
          </w:p>
          <w:p w14:paraId="738BE31C" w14:textId="36E9E40B" w:rsid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The formula for the chi-square statistic is: χ^2 = Σ (O - E)^2 / E, where O is the observed frequency and E is the expected frequency under the null hypothesis.</w:t>
            </w:r>
          </w:p>
          <w:p w14:paraId="7E1D8095" w14:textId="77777777" w:rsidR="005C1860" w:rsidRPr="005C1860" w:rsidRDefault="005C1860" w:rsidP="005C1860">
            <w:pPr>
              <w:pStyle w:val="TableParagraph"/>
              <w:spacing w:before="69"/>
              <w:ind w:left="1440"/>
              <w:rPr>
                <w:rFonts w:asciiTheme="minorHAnsi" w:hAnsiTheme="minorHAnsi" w:cstheme="minorHAnsi"/>
                <w:sz w:val="28"/>
                <w:szCs w:val="28"/>
                <w:lang w:val="en-IN"/>
              </w:rPr>
            </w:pPr>
          </w:p>
          <w:p w14:paraId="58949524" w14:textId="77777777" w:rsidR="005C1860" w:rsidRPr="005C1860" w:rsidRDefault="005C1860" w:rsidP="005C1860">
            <w:pPr>
              <w:pStyle w:val="TableParagraph"/>
              <w:numPr>
                <w:ilvl w:val="0"/>
                <w:numId w:val="13"/>
              </w:numPr>
              <w:spacing w:before="69"/>
              <w:rPr>
                <w:rFonts w:asciiTheme="minorHAnsi" w:hAnsiTheme="minorHAnsi" w:cstheme="minorHAnsi"/>
                <w:b/>
                <w:bCs/>
                <w:sz w:val="28"/>
                <w:szCs w:val="28"/>
                <w:lang w:val="en-IN"/>
              </w:rPr>
            </w:pPr>
            <w:r w:rsidRPr="005C1860">
              <w:rPr>
                <w:rFonts w:asciiTheme="minorHAnsi" w:hAnsiTheme="minorHAnsi" w:cstheme="minorHAnsi"/>
                <w:b/>
                <w:bCs/>
                <w:sz w:val="28"/>
                <w:szCs w:val="28"/>
                <w:lang w:val="en-IN"/>
              </w:rPr>
              <w:t>Assumptions:</w:t>
            </w:r>
          </w:p>
          <w:p w14:paraId="572A7C8A" w14:textId="77777777" w:rsidR="005C1860" w:rsidRP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The chi-square test assumes that the expected frequencies in each cell of the contingency table are at least 5.1</w:t>
            </w:r>
          </w:p>
          <w:p w14:paraId="13F89AA5" w14:textId="77777777" w:rsid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Violation of this assumption can lead to inaccurate results and invalid conclusions.</w:t>
            </w:r>
          </w:p>
          <w:p w14:paraId="395CC477" w14:textId="77777777" w:rsidR="005C1860" w:rsidRPr="005C1860" w:rsidRDefault="005C1860" w:rsidP="005C1860">
            <w:pPr>
              <w:pStyle w:val="TableParagraph"/>
              <w:spacing w:before="69"/>
              <w:ind w:left="1440"/>
              <w:rPr>
                <w:rFonts w:asciiTheme="minorHAnsi" w:hAnsiTheme="minorHAnsi" w:cstheme="minorHAnsi"/>
                <w:sz w:val="28"/>
                <w:szCs w:val="28"/>
                <w:lang w:val="en-IN"/>
              </w:rPr>
            </w:pPr>
          </w:p>
          <w:p w14:paraId="43515D9E" w14:textId="77777777" w:rsidR="005C1860" w:rsidRPr="005C1860" w:rsidRDefault="005C1860" w:rsidP="005C1860">
            <w:pPr>
              <w:pStyle w:val="TableParagraph"/>
              <w:numPr>
                <w:ilvl w:val="0"/>
                <w:numId w:val="13"/>
              </w:numPr>
              <w:spacing w:before="69"/>
              <w:rPr>
                <w:rFonts w:asciiTheme="minorHAnsi" w:hAnsiTheme="minorHAnsi" w:cstheme="minorHAnsi"/>
                <w:b/>
                <w:bCs/>
                <w:sz w:val="28"/>
                <w:szCs w:val="28"/>
                <w:lang w:val="en-IN"/>
              </w:rPr>
            </w:pPr>
            <w:r w:rsidRPr="005C1860">
              <w:rPr>
                <w:rFonts w:asciiTheme="minorHAnsi" w:hAnsiTheme="minorHAnsi" w:cstheme="minorHAnsi"/>
                <w:b/>
                <w:bCs/>
                <w:sz w:val="28"/>
                <w:szCs w:val="28"/>
                <w:lang w:val="en-IN"/>
              </w:rPr>
              <w:t>Degrees of Freedom:</w:t>
            </w:r>
          </w:p>
          <w:p w14:paraId="238160A6" w14:textId="0891D6EB" w:rsid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The degrees of freedom for the chi-square test are calculated as (number of rows - 1) × (number of columns - 1).</w:t>
            </w:r>
          </w:p>
          <w:p w14:paraId="264C4FF7" w14:textId="77777777" w:rsidR="005C1860" w:rsidRPr="005C1860" w:rsidRDefault="005C1860" w:rsidP="005C1860">
            <w:pPr>
              <w:pStyle w:val="TableParagraph"/>
              <w:spacing w:before="69"/>
              <w:ind w:left="1440"/>
              <w:rPr>
                <w:rFonts w:asciiTheme="minorHAnsi" w:hAnsiTheme="minorHAnsi" w:cstheme="minorHAnsi"/>
                <w:sz w:val="28"/>
                <w:szCs w:val="28"/>
                <w:lang w:val="en-IN"/>
              </w:rPr>
            </w:pPr>
          </w:p>
          <w:p w14:paraId="35658983" w14:textId="77777777" w:rsidR="005C1860" w:rsidRPr="005C1860" w:rsidRDefault="005C1860" w:rsidP="005C1860">
            <w:pPr>
              <w:pStyle w:val="TableParagraph"/>
              <w:numPr>
                <w:ilvl w:val="0"/>
                <w:numId w:val="13"/>
              </w:numPr>
              <w:spacing w:before="69"/>
              <w:rPr>
                <w:rFonts w:asciiTheme="minorHAnsi" w:hAnsiTheme="minorHAnsi" w:cstheme="minorHAnsi"/>
                <w:b/>
                <w:bCs/>
                <w:sz w:val="28"/>
                <w:szCs w:val="28"/>
                <w:lang w:val="en-IN"/>
              </w:rPr>
            </w:pPr>
            <w:r w:rsidRPr="005C1860">
              <w:rPr>
                <w:rFonts w:asciiTheme="minorHAnsi" w:hAnsiTheme="minorHAnsi" w:cstheme="minorHAnsi"/>
                <w:b/>
                <w:bCs/>
                <w:sz w:val="28"/>
                <w:szCs w:val="28"/>
                <w:lang w:val="en-IN"/>
              </w:rPr>
              <w:t>Interpretation:</w:t>
            </w:r>
          </w:p>
          <w:p w14:paraId="13592BD4" w14:textId="77777777" w:rsidR="005C1860" w:rsidRP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The chi-square test determines whether the two categorical variables are independent or related, but it does not provide a measure of the strength of the association.1</w:t>
            </w:r>
          </w:p>
          <w:p w14:paraId="5EF31132" w14:textId="77777777" w:rsidR="005C1860" w:rsidRPr="005C1860" w:rsidRDefault="005C1860" w:rsidP="005C1860">
            <w:pPr>
              <w:pStyle w:val="TableParagraph"/>
              <w:numPr>
                <w:ilvl w:val="1"/>
                <w:numId w:val="13"/>
              </w:numPr>
              <w:spacing w:before="69"/>
              <w:rPr>
                <w:rFonts w:asciiTheme="minorHAnsi" w:hAnsiTheme="minorHAnsi" w:cstheme="minorHAnsi"/>
                <w:sz w:val="28"/>
                <w:szCs w:val="28"/>
                <w:lang w:val="en-IN"/>
              </w:rPr>
            </w:pPr>
            <w:r w:rsidRPr="005C1860">
              <w:rPr>
                <w:rFonts w:asciiTheme="minorHAnsi" w:hAnsiTheme="minorHAnsi" w:cstheme="minorHAnsi"/>
                <w:sz w:val="28"/>
                <w:szCs w:val="28"/>
                <w:lang w:val="en-IN"/>
              </w:rPr>
              <w:t>Additional measures, such as the phi coefficient or Cramer's V, are needed to quantify the strength of the relationship.</w:t>
            </w:r>
          </w:p>
          <w:p w14:paraId="233021EA" w14:textId="77777777" w:rsidR="005C1860" w:rsidRDefault="005C1860" w:rsidP="005C1860">
            <w:pPr>
              <w:pStyle w:val="TableParagraph"/>
              <w:spacing w:before="69"/>
              <w:rPr>
                <w:rFonts w:asciiTheme="minorHAnsi" w:hAnsiTheme="minorHAnsi" w:cstheme="minorHAnsi"/>
                <w:sz w:val="28"/>
                <w:szCs w:val="28"/>
                <w:lang w:val="en-IN"/>
              </w:rPr>
            </w:pPr>
          </w:p>
          <w:p w14:paraId="7F6029A0" w14:textId="2E8443F7" w:rsidR="00015495" w:rsidRPr="0023267D" w:rsidRDefault="005C1860" w:rsidP="005C1860">
            <w:pPr>
              <w:pStyle w:val="TableParagraph"/>
              <w:spacing w:before="69"/>
              <w:rPr>
                <w:rFonts w:asciiTheme="minorHAnsi" w:hAnsiTheme="minorHAnsi" w:cstheme="minorHAnsi"/>
                <w:sz w:val="28"/>
                <w:szCs w:val="28"/>
              </w:rPr>
            </w:pPr>
            <w:r w:rsidRPr="005C1860">
              <w:rPr>
                <w:rFonts w:asciiTheme="minorHAnsi" w:hAnsiTheme="minorHAnsi" w:cstheme="minorHAnsi"/>
                <w:sz w:val="28"/>
                <w:szCs w:val="28"/>
                <w:lang w:val="en-IN"/>
              </w:rPr>
              <w:t xml:space="preserve">In summary, the chi-square test is a widely used statistical test for </w:t>
            </w:r>
            <w:proofErr w:type="spellStart"/>
            <w:r w:rsidRPr="005C1860">
              <w:rPr>
                <w:rFonts w:asciiTheme="minorHAnsi" w:hAnsiTheme="minorHAnsi" w:cstheme="minorHAnsi"/>
                <w:sz w:val="28"/>
                <w:szCs w:val="28"/>
                <w:lang w:val="en-IN"/>
              </w:rPr>
              <w:t>analyzing</w:t>
            </w:r>
            <w:proofErr w:type="spellEnd"/>
            <w:r w:rsidRPr="005C1860">
              <w:rPr>
                <w:rFonts w:asciiTheme="minorHAnsi" w:hAnsiTheme="minorHAnsi" w:cstheme="minorHAnsi"/>
                <w:sz w:val="28"/>
                <w:szCs w:val="28"/>
                <w:lang w:val="en-IN"/>
              </w:rPr>
              <w:t xml:space="preserve"> the relationship between two categorical variables, with specific characteristics related to its purpose, data type, hypotheses, test statistic, assumptions, degrees of freedom, and interpretation.</w:t>
            </w:r>
          </w:p>
        </w:tc>
      </w:tr>
    </w:tbl>
    <w:p w14:paraId="2949D4CA" w14:textId="77777777" w:rsidR="005B4FEC" w:rsidRPr="0023267D" w:rsidRDefault="005B4FEC">
      <w:pPr>
        <w:pStyle w:val="TableParagraph"/>
        <w:ind w:left="1"/>
        <w:jc w:val="center"/>
        <w:rPr>
          <w:rFonts w:asciiTheme="minorHAnsi" w:hAnsiTheme="minorHAnsi" w:cstheme="minorHAnsi"/>
          <w:b/>
          <w:bCs/>
          <w:sz w:val="28"/>
          <w:szCs w:val="28"/>
        </w:rPr>
        <w:sectPr w:rsidR="005B4FEC" w:rsidRPr="0023267D" w:rsidSect="00906530">
          <w:pgSz w:w="11913" w:h="1644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3267D" w14:paraId="597BE956" w14:textId="77777777" w:rsidTr="005217DE">
        <w:trPr>
          <w:trHeight w:val="20"/>
        </w:trPr>
        <w:tc>
          <w:tcPr>
            <w:tcW w:w="993" w:type="dxa"/>
          </w:tcPr>
          <w:p w14:paraId="5344D197" w14:textId="77777777" w:rsidR="00A42A3C" w:rsidRPr="0023267D" w:rsidRDefault="00000000">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lastRenderedPageBreak/>
              <w:t>6</w:t>
            </w:r>
          </w:p>
        </w:tc>
        <w:tc>
          <w:tcPr>
            <w:tcW w:w="10347" w:type="dxa"/>
          </w:tcPr>
          <w:p w14:paraId="122967B3" w14:textId="3DB0CC8E" w:rsidR="00A42A3C" w:rsidRPr="0023267D" w:rsidRDefault="0023267D" w:rsidP="00691980">
            <w:pPr>
              <w:pStyle w:val="TableParagraph"/>
              <w:ind w:left="0"/>
              <w:rPr>
                <w:rFonts w:asciiTheme="minorHAnsi" w:hAnsiTheme="minorHAnsi" w:cstheme="minorHAnsi"/>
                <w:b/>
                <w:bCs/>
                <w:sz w:val="28"/>
                <w:szCs w:val="28"/>
              </w:rPr>
            </w:pPr>
            <w:r w:rsidRPr="0023267D">
              <w:rPr>
                <w:rFonts w:asciiTheme="minorHAnsi" w:hAnsiTheme="minorHAnsi" w:cstheme="minorHAnsi"/>
                <w:b/>
                <w:bCs/>
                <w:sz w:val="28"/>
                <w:szCs w:val="28"/>
              </w:rPr>
              <w:t>What do you mean by cluster analysis ? State its purpose.</w:t>
            </w:r>
          </w:p>
        </w:tc>
      </w:tr>
      <w:tr w:rsidR="00D55022" w:rsidRPr="0023267D" w14:paraId="47B01983" w14:textId="77777777" w:rsidTr="005217DE">
        <w:trPr>
          <w:trHeight w:val="20"/>
        </w:trPr>
        <w:tc>
          <w:tcPr>
            <w:tcW w:w="993" w:type="dxa"/>
          </w:tcPr>
          <w:p w14:paraId="4624731D" w14:textId="71833924" w:rsidR="00D55022" w:rsidRPr="0023267D" w:rsidRDefault="00420953">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Ans.6)</w:t>
            </w:r>
          </w:p>
        </w:tc>
        <w:tc>
          <w:tcPr>
            <w:tcW w:w="10347" w:type="dxa"/>
          </w:tcPr>
          <w:p w14:paraId="31004295" w14:textId="77777777" w:rsidR="003A226A" w:rsidRDefault="003A226A" w:rsidP="003A226A">
            <w:pPr>
              <w:pStyle w:val="TableParagraph"/>
              <w:rPr>
                <w:rFonts w:asciiTheme="minorHAnsi" w:hAnsiTheme="minorHAnsi" w:cstheme="minorHAnsi"/>
                <w:sz w:val="28"/>
                <w:szCs w:val="28"/>
                <w:lang w:val="en-IN"/>
              </w:rPr>
            </w:pPr>
            <w:r w:rsidRPr="003A226A">
              <w:rPr>
                <w:rFonts w:asciiTheme="minorHAnsi" w:hAnsiTheme="minorHAnsi" w:cstheme="minorHAnsi"/>
                <w:sz w:val="28"/>
                <w:szCs w:val="28"/>
                <w:lang w:val="en-IN"/>
              </w:rPr>
              <w:t>Cluster analysis is a statistical technique used to group similar objects or observations into clusters. The purpose of cluster analysis is:</w:t>
            </w:r>
          </w:p>
          <w:p w14:paraId="318F5647" w14:textId="77777777" w:rsidR="003A226A" w:rsidRPr="003A226A" w:rsidRDefault="003A226A" w:rsidP="003A226A">
            <w:pPr>
              <w:pStyle w:val="TableParagraph"/>
              <w:ind w:left="0"/>
              <w:rPr>
                <w:rFonts w:asciiTheme="minorHAnsi" w:hAnsiTheme="minorHAnsi" w:cstheme="minorHAnsi"/>
                <w:sz w:val="28"/>
                <w:szCs w:val="28"/>
                <w:lang w:val="en-IN"/>
              </w:rPr>
            </w:pPr>
          </w:p>
          <w:p w14:paraId="72071203" w14:textId="77777777" w:rsidR="003A226A" w:rsidRPr="003A226A" w:rsidRDefault="003A226A" w:rsidP="003A226A">
            <w:pPr>
              <w:pStyle w:val="TableParagraph"/>
              <w:numPr>
                <w:ilvl w:val="0"/>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To find groups in data:</w:t>
            </w:r>
          </w:p>
          <w:p w14:paraId="144AECA9" w14:textId="77777777" w:rsidR="003A226A" w:rsidRDefault="003A226A" w:rsidP="003A226A">
            <w:pPr>
              <w:pStyle w:val="TableParagraph"/>
              <w:numPr>
                <w:ilvl w:val="1"/>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Cluster analysis aims to identify natural groupings or clusters within a dataset, where objects in the same cluster are more similar to each other than to objects in different clusters.</w:t>
            </w:r>
          </w:p>
          <w:p w14:paraId="50A28F94" w14:textId="77777777" w:rsidR="003A226A" w:rsidRPr="003A226A" w:rsidRDefault="003A226A" w:rsidP="003A226A">
            <w:pPr>
              <w:pStyle w:val="TableParagraph"/>
              <w:ind w:left="1440"/>
              <w:rPr>
                <w:rFonts w:asciiTheme="minorHAnsi" w:hAnsiTheme="minorHAnsi" w:cstheme="minorHAnsi"/>
                <w:sz w:val="28"/>
                <w:szCs w:val="28"/>
                <w:lang w:val="en-IN"/>
              </w:rPr>
            </w:pPr>
          </w:p>
          <w:p w14:paraId="1965D4B5" w14:textId="77777777" w:rsidR="003A226A" w:rsidRPr="003A226A" w:rsidRDefault="003A226A" w:rsidP="003A226A">
            <w:pPr>
              <w:pStyle w:val="TableParagraph"/>
              <w:numPr>
                <w:ilvl w:val="0"/>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To discover patterns and structure:</w:t>
            </w:r>
          </w:p>
          <w:p w14:paraId="729DD7E7" w14:textId="77777777" w:rsidR="003A226A" w:rsidRDefault="003A226A" w:rsidP="003A226A">
            <w:pPr>
              <w:pStyle w:val="TableParagraph"/>
              <w:numPr>
                <w:ilvl w:val="1"/>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By grouping similar objects together, cluster analysis can help uncover underlying patterns and structures within the data that may not be immediately apparent.</w:t>
            </w:r>
          </w:p>
          <w:p w14:paraId="2BCE8275" w14:textId="77777777" w:rsidR="003A226A" w:rsidRPr="003A226A" w:rsidRDefault="003A226A" w:rsidP="003A226A">
            <w:pPr>
              <w:pStyle w:val="TableParagraph"/>
              <w:ind w:left="1440"/>
              <w:rPr>
                <w:rFonts w:asciiTheme="minorHAnsi" w:hAnsiTheme="minorHAnsi" w:cstheme="minorHAnsi"/>
                <w:sz w:val="28"/>
                <w:szCs w:val="28"/>
                <w:lang w:val="en-IN"/>
              </w:rPr>
            </w:pPr>
          </w:p>
          <w:p w14:paraId="2C70A2F1" w14:textId="77777777" w:rsidR="003A226A" w:rsidRPr="003A226A" w:rsidRDefault="003A226A" w:rsidP="003A226A">
            <w:pPr>
              <w:pStyle w:val="TableParagraph"/>
              <w:numPr>
                <w:ilvl w:val="0"/>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Exploratory data analysis:</w:t>
            </w:r>
          </w:p>
          <w:p w14:paraId="7827D249" w14:textId="77777777" w:rsidR="003A226A" w:rsidRDefault="003A226A" w:rsidP="003A226A">
            <w:pPr>
              <w:pStyle w:val="TableParagraph"/>
              <w:numPr>
                <w:ilvl w:val="1"/>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Cluster analysis is often used as an exploratory data analysis technique to gain insights into the data and generate hypotheses for further investigation.</w:t>
            </w:r>
          </w:p>
          <w:p w14:paraId="2C1DCC16" w14:textId="77777777" w:rsidR="003A226A" w:rsidRPr="003A226A" w:rsidRDefault="003A226A" w:rsidP="003A226A">
            <w:pPr>
              <w:pStyle w:val="TableParagraph"/>
              <w:ind w:left="1440"/>
              <w:rPr>
                <w:rFonts w:asciiTheme="minorHAnsi" w:hAnsiTheme="minorHAnsi" w:cstheme="minorHAnsi"/>
                <w:sz w:val="28"/>
                <w:szCs w:val="28"/>
                <w:lang w:val="en-IN"/>
              </w:rPr>
            </w:pPr>
          </w:p>
          <w:p w14:paraId="2ABB3973" w14:textId="77777777" w:rsidR="003A226A" w:rsidRPr="003A226A" w:rsidRDefault="003A226A" w:rsidP="003A226A">
            <w:pPr>
              <w:pStyle w:val="TableParagraph"/>
              <w:numPr>
                <w:ilvl w:val="0"/>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Segmentation:</w:t>
            </w:r>
          </w:p>
          <w:p w14:paraId="6B97BF3A" w14:textId="77777777" w:rsidR="003A226A" w:rsidRDefault="003A226A" w:rsidP="003A226A">
            <w:pPr>
              <w:pStyle w:val="TableParagraph"/>
              <w:numPr>
                <w:ilvl w:val="1"/>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Cluster analysis can be used to segment a population into meaningful subgroups, which is useful in applications like market segmentation, customer profiling, and targeted marketing.</w:t>
            </w:r>
          </w:p>
          <w:p w14:paraId="47606417" w14:textId="77777777" w:rsidR="003A226A" w:rsidRPr="003A226A" w:rsidRDefault="003A226A" w:rsidP="003A226A">
            <w:pPr>
              <w:pStyle w:val="TableParagraph"/>
              <w:ind w:left="1440"/>
              <w:rPr>
                <w:rFonts w:asciiTheme="minorHAnsi" w:hAnsiTheme="minorHAnsi" w:cstheme="minorHAnsi"/>
                <w:sz w:val="28"/>
                <w:szCs w:val="28"/>
                <w:lang w:val="en-IN"/>
              </w:rPr>
            </w:pPr>
          </w:p>
          <w:p w14:paraId="378FF4BB" w14:textId="77777777" w:rsidR="003A226A" w:rsidRPr="003A226A" w:rsidRDefault="003A226A" w:rsidP="003A226A">
            <w:pPr>
              <w:pStyle w:val="TableParagraph"/>
              <w:numPr>
                <w:ilvl w:val="0"/>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Dimensionality reduction:</w:t>
            </w:r>
          </w:p>
          <w:p w14:paraId="28AC69B3" w14:textId="77777777" w:rsidR="003A226A" w:rsidRPr="003A226A" w:rsidRDefault="003A226A" w:rsidP="003A226A">
            <w:pPr>
              <w:pStyle w:val="TableParagraph"/>
              <w:numPr>
                <w:ilvl w:val="1"/>
                <w:numId w:val="14"/>
              </w:numPr>
              <w:rPr>
                <w:rFonts w:asciiTheme="minorHAnsi" w:hAnsiTheme="minorHAnsi" w:cstheme="minorHAnsi"/>
                <w:sz w:val="28"/>
                <w:szCs w:val="28"/>
                <w:lang w:val="en-IN"/>
              </w:rPr>
            </w:pPr>
            <w:r w:rsidRPr="003A226A">
              <w:rPr>
                <w:rFonts w:asciiTheme="minorHAnsi" w:hAnsiTheme="minorHAnsi" w:cstheme="minorHAnsi"/>
                <w:sz w:val="28"/>
                <w:szCs w:val="28"/>
                <w:lang w:val="en-IN"/>
              </w:rPr>
              <w:t>Cluster analysis can be used to reduce the dimensionality of a dataset by representing each cluster with a single representative object or centroid.</w:t>
            </w:r>
          </w:p>
          <w:p w14:paraId="39A319FA" w14:textId="77777777" w:rsidR="003A226A" w:rsidRDefault="003A226A" w:rsidP="003A226A">
            <w:pPr>
              <w:pStyle w:val="TableParagraph"/>
              <w:rPr>
                <w:rFonts w:asciiTheme="minorHAnsi" w:hAnsiTheme="minorHAnsi" w:cstheme="minorHAnsi"/>
                <w:sz w:val="28"/>
                <w:szCs w:val="28"/>
                <w:lang w:val="en-IN"/>
              </w:rPr>
            </w:pPr>
          </w:p>
          <w:p w14:paraId="7F6102A9" w14:textId="438E0002" w:rsidR="00D55022" w:rsidRPr="0023267D" w:rsidRDefault="003A226A" w:rsidP="003A226A">
            <w:pPr>
              <w:pStyle w:val="TableParagraph"/>
              <w:rPr>
                <w:rFonts w:asciiTheme="minorHAnsi" w:hAnsiTheme="minorHAnsi" w:cstheme="minorHAnsi"/>
                <w:sz w:val="28"/>
                <w:szCs w:val="28"/>
              </w:rPr>
            </w:pPr>
            <w:r w:rsidRPr="003A226A">
              <w:rPr>
                <w:rFonts w:asciiTheme="minorHAnsi" w:hAnsiTheme="minorHAnsi" w:cstheme="minorHAnsi"/>
                <w:sz w:val="28"/>
                <w:szCs w:val="28"/>
                <w:lang w:val="en-IN"/>
              </w:rPr>
              <w:t>In summary, the primary purpose of cluster analysis is to discover natural groupings or clusters within a dataset, in order to better understand the structure and patterns in the data, without any prior knowledge about the groups.</w:t>
            </w:r>
          </w:p>
        </w:tc>
      </w:tr>
    </w:tbl>
    <w:p w14:paraId="10751450" w14:textId="77777777" w:rsidR="005B4FEC" w:rsidRPr="0023267D" w:rsidRDefault="005B4FEC">
      <w:pPr>
        <w:pStyle w:val="TableParagraph"/>
        <w:spacing w:before="71"/>
        <w:ind w:left="1"/>
        <w:jc w:val="center"/>
        <w:rPr>
          <w:rFonts w:asciiTheme="minorHAnsi" w:hAnsiTheme="minorHAnsi" w:cstheme="minorHAnsi"/>
          <w:b/>
          <w:bCs/>
          <w:sz w:val="28"/>
          <w:szCs w:val="28"/>
        </w:rPr>
        <w:sectPr w:rsidR="005B4FEC" w:rsidRPr="0023267D" w:rsidSect="00906530">
          <w:pgSz w:w="11913" w:h="12191"/>
          <w:pgMar w:top="142" w:right="573" w:bottom="278" w:left="697" w:header="720" w:footer="720" w:gutter="0"/>
          <w:cols w:space="720"/>
        </w:sectPr>
      </w:pPr>
    </w:p>
    <w:tbl>
      <w:tblPr>
        <w:tblW w:w="0" w:type="auto"/>
        <w:tblInd w:w="-562" w:type="dxa"/>
        <w:tblCellMar>
          <w:left w:w="0" w:type="dxa"/>
          <w:right w:w="0" w:type="dxa"/>
        </w:tblCellMar>
        <w:tblLook w:val="01E0" w:firstRow="1" w:lastRow="1" w:firstColumn="1" w:lastColumn="1" w:noHBand="0" w:noVBand="0"/>
      </w:tblPr>
      <w:tblGrid>
        <w:gridCol w:w="737"/>
        <w:gridCol w:w="10468"/>
      </w:tblGrid>
      <w:tr w:rsidR="00A42A3C" w:rsidRPr="0023267D" w14:paraId="1C1A9506" w14:textId="77777777" w:rsidTr="00F9504D">
        <w:trPr>
          <w:trHeight w:val="20"/>
        </w:trPr>
        <w:tc>
          <w:tcPr>
            <w:tcW w:w="0" w:type="auto"/>
          </w:tcPr>
          <w:p w14:paraId="01B361A3" w14:textId="77777777" w:rsidR="00A42A3C" w:rsidRPr="0023267D" w:rsidRDefault="00000000">
            <w:pPr>
              <w:pStyle w:val="TableParagraph"/>
              <w:spacing w:before="71"/>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lastRenderedPageBreak/>
              <w:t>7</w:t>
            </w:r>
          </w:p>
        </w:tc>
        <w:tc>
          <w:tcPr>
            <w:tcW w:w="0" w:type="auto"/>
          </w:tcPr>
          <w:p w14:paraId="59B55213" w14:textId="756EC57E" w:rsidR="00A42A3C" w:rsidRPr="0023267D" w:rsidRDefault="0023267D" w:rsidP="00691980">
            <w:pPr>
              <w:pStyle w:val="TableParagraph"/>
              <w:spacing w:before="71"/>
              <w:ind w:left="0"/>
              <w:rPr>
                <w:rFonts w:asciiTheme="minorHAnsi" w:hAnsiTheme="minorHAnsi" w:cstheme="minorHAnsi"/>
                <w:b/>
                <w:bCs/>
                <w:sz w:val="28"/>
                <w:szCs w:val="28"/>
              </w:rPr>
            </w:pPr>
            <w:r w:rsidRPr="0023267D">
              <w:rPr>
                <w:rFonts w:asciiTheme="minorHAnsi" w:hAnsiTheme="minorHAnsi" w:cstheme="minorHAnsi"/>
                <w:b/>
                <w:bCs/>
                <w:sz w:val="28"/>
                <w:szCs w:val="28"/>
              </w:rPr>
              <w:t>Differentiate between cluster analysis and discriminant analysis</w:t>
            </w:r>
            <w:r>
              <w:rPr>
                <w:rFonts w:asciiTheme="minorHAnsi" w:hAnsiTheme="minorHAnsi" w:cstheme="minorHAnsi"/>
                <w:b/>
                <w:bCs/>
                <w:sz w:val="28"/>
                <w:szCs w:val="28"/>
              </w:rPr>
              <w:t>.</w:t>
            </w:r>
          </w:p>
        </w:tc>
      </w:tr>
      <w:tr w:rsidR="00A70229" w:rsidRPr="0023267D" w14:paraId="057F51CF" w14:textId="77777777" w:rsidTr="00F9504D">
        <w:trPr>
          <w:trHeight w:val="20"/>
        </w:trPr>
        <w:tc>
          <w:tcPr>
            <w:tcW w:w="0" w:type="auto"/>
          </w:tcPr>
          <w:p w14:paraId="42C2FFF7" w14:textId="73D52E3E" w:rsidR="00A70229" w:rsidRPr="0023267D" w:rsidRDefault="00A70229" w:rsidP="00A70229">
            <w:pPr>
              <w:pStyle w:val="TableParagraph"/>
              <w:spacing w:before="71"/>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Ans.7)</w:t>
            </w:r>
          </w:p>
        </w:tc>
        <w:tc>
          <w:tcPr>
            <w:tcW w:w="0" w:type="auto"/>
          </w:tcPr>
          <w:tbl>
            <w:tblPr>
              <w:tblStyle w:val="GridTable5Dark-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4086"/>
              <w:gridCol w:w="4563"/>
            </w:tblGrid>
            <w:tr w:rsidR="00A70229" w:rsidRPr="00A70229" w14:paraId="72E1FB0B" w14:textId="77777777" w:rsidTr="00F950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noWrap/>
                  <w:vAlign w:val="center"/>
                  <w:hideMark/>
                </w:tcPr>
                <w:p w14:paraId="7EBD7589" w14:textId="77777777" w:rsidR="00A70229" w:rsidRPr="00A70229" w:rsidRDefault="00A70229" w:rsidP="00F9504D">
                  <w:pPr>
                    <w:widowControl/>
                    <w:autoSpaceDE/>
                    <w:autoSpaceDN/>
                    <w:spacing w:before="240" w:after="240"/>
                    <w:jc w:val="center"/>
                    <w:rPr>
                      <w:rFonts w:asciiTheme="minorHAnsi" w:eastAsia="Times New Roman" w:hAnsiTheme="minorHAnsi" w:cstheme="minorHAnsi"/>
                      <w:b/>
                      <w:bCs/>
                      <w:sz w:val="28"/>
                      <w:szCs w:val="28"/>
                      <w:lang w:val="en-IN" w:eastAsia="en-IN"/>
                    </w:rPr>
                  </w:pPr>
                  <w:r w:rsidRPr="00A70229">
                    <w:rPr>
                      <w:rFonts w:asciiTheme="minorHAnsi" w:eastAsia="Times New Roman" w:hAnsiTheme="minorHAnsi" w:cstheme="minorHAnsi"/>
                      <w:b/>
                      <w:bCs/>
                      <w:sz w:val="28"/>
                      <w:szCs w:val="28"/>
                      <w:lang w:val="en-IN" w:eastAsia="en-IN"/>
                    </w:rPr>
                    <w:t>Characteristic</w:t>
                  </w:r>
                </w:p>
              </w:tc>
              <w:tc>
                <w:tcPr>
                  <w:tcW w:w="0" w:type="auto"/>
                  <w:tcBorders>
                    <w:top w:val="none" w:sz="0" w:space="0" w:color="auto"/>
                    <w:left w:val="none" w:sz="0" w:space="0" w:color="auto"/>
                    <w:right w:val="none" w:sz="0" w:space="0" w:color="auto"/>
                  </w:tcBorders>
                  <w:noWrap/>
                  <w:vAlign w:val="center"/>
                  <w:hideMark/>
                </w:tcPr>
                <w:p w14:paraId="455313FC" w14:textId="77777777" w:rsidR="00A70229" w:rsidRPr="00A70229" w:rsidRDefault="00A70229" w:rsidP="00F9504D">
                  <w:pPr>
                    <w:widowControl/>
                    <w:autoSpaceDE/>
                    <w:autoSpaceDN/>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Cluster Analysis</w:t>
                  </w:r>
                </w:p>
              </w:tc>
              <w:tc>
                <w:tcPr>
                  <w:tcW w:w="0" w:type="auto"/>
                  <w:tcBorders>
                    <w:top w:val="none" w:sz="0" w:space="0" w:color="auto"/>
                    <w:left w:val="none" w:sz="0" w:space="0" w:color="auto"/>
                    <w:right w:val="none" w:sz="0" w:space="0" w:color="auto"/>
                  </w:tcBorders>
                  <w:noWrap/>
                  <w:vAlign w:val="center"/>
                  <w:hideMark/>
                </w:tcPr>
                <w:p w14:paraId="1F329745" w14:textId="77777777" w:rsidR="00A70229" w:rsidRPr="00A70229" w:rsidRDefault="00A70229" w:rsidP="00F9504D">
                  <w:pPr>
                    <w:widowControl/>
                    <w:autoSpaceDE/>
                    <w:autoSpaceDN/>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Discriminant Analysis</w:t>
                  </w:r>
                </w:p>
              </w:tc>
            </w:tr>
            <w:tr w:rsidR="00A70229" w:rsidRPr="00A70229" w14:paraId="29937EF9" w14:textId="77777777" w:rsidTr="00F95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6268D20D" w14:textId="77777777" w:rsidR="00A70229" w:rsidRPr="00A70229" w:rsidRDefault="00A70229" w:rsidP="00F9504D">
                  <w:pPr>
                    <w:widowControl/>
                    <w:autoSpaceDE/>
                    <w:autoSpaceDN/>
                    <w:spacing w:before="240" w:after="240"/>
                    <w:jc w:val="center"/>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Purpose</w:t>
                  </w:r>
                </w:p>
              </w:tc>
              <w:tc>
                <w:tcPr>
                  <w:tcW w:w="0" w:type="auto"/>
                  <w:vAlign w:val="center"/>
                  <w:hideMark/>
                </w:tcPr>
                <w:p w14:paraId="6A4F1CB4" w14:textId="77777777" w:rsidR="00A70229" w:rsidRPr="00A70229" w:rsidRDefault="00A70229" w:rsidP="00F9504D">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Identifies natural groupings or clusters within a dataset based on similarity between observations.</w:t>
                  </w:r>
                </w:p>
              </w:tc>
              <w:tc>
                <w:tcPr>
                  <w:tcW w:w="0" w:type="auto"/>
                  <w:vAlign w:val="center"/>
                  <w:hideMark/>
                </w:tcPr>
                <w:p w14:paraId="780D1960" w14:textId="77777777" w:rsidR="00A70229" w:rsidRPr="00A70229" w:rsidRDefault="00A70229" w:rsidP="00F9504D">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Predicts group membership of observations based on independent variables.</w:t>
                  </w:r>
                </w:p>
              </w:tc>
            </w:tr>
            <w:tr w:rsidR="00A70229" w:rsidRPr="00A70229" w14:paraId="38A31941" w14:textId="77777777" w:rsidTr="00F9504D">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1A7ADD1E" w14:textId="77777777" w:rsidR="00A70229" w:rsidRPr="00A70229" w:rsidRDefault="00A70229" w:rsidP="00F9504D">
                  <w:pPr>
                    <w:widowControl/>
                    <w:autoSpaceDE/>
                    <w:autoSpaceDN/>
                    <w:spacing w:before="240" w:after="240"/>
                    <w:jc w:val="center"/>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Data Type</w:t>
                  </w:r>
                </w:p>
              </w:tc>
              <w:tc>
                <w:tcPr>
                  <w:tcW w:w="0" w:type="auto"/>
                  <w:vAlign w:val="center"/>
                  <w:hideMark/>
                </w:tcPr>
                <w:p w14:paraId="76818663" w14:textId="77777777" w:rsidR="00A70229" w:rsidRPr="00A70229" w:rsidRDefault="00A70229" w:rsidP="00F9504D">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 xml:space="preserve">Typically used with unsupervised learning on </w:t>
                  </w:r>
                  <w:proofErr w:type="spellStart"/>
                  <w:r w:rsidRPr="00A70229">
                    <w:rPr>
                      <w:rFonts w:asciiTheme="minorHAnsi" w:eastAsia="Times New Roman" w:hAnsiTheme="minorHAnsi" w:cstheme="minorHAnsi"/>
                      <w:sz w:val="28"/>
                      <w:szCs w:val="28"/>
                      <w:lang w:val="en-IN" w:eastAsia="en-IN"/>
                    </w:rPr>
                    <w:t>unlabeled</w:t>
                  </w:r>
                  <w:proofErr w:type="spellEnd"/>
                  <w:r w:rsidRPr="00A70229">
                    <w:rPr>
                      <w:rFonts w:asciiTheme="minorHAnsi" w:eastAsia="Times New Roman" w:hAnsiTheme="minorHAnsi" w:cstheme="minorHAnsi"/>
                      <w:sz w:val="28"/>
                      <w:szCs w:val="28"/>
                      <w:lang w:val="en-IN" w:eastAsia="en-IN"/>
                    </w:rPr>
                    <w:t xml:space="preserve"> data to find patterns.</w:t>
                  </w:r>
                </w:p>
              </w:tc>
              <w:tc>
                <w:tcPr>
                  <w:tcW w:w="0" w:type="auto"/>
                  <w:vAlign w:val="center"/>
                  <w:hideMark/>
                </w:tcPr>
                <w:p w14:paraId="620D7089" w14:textId="77777777" w:rsidR="00A70229" w:rsidRPr="00A70229" w:rsidRDefault="00A70229" w:rsidP="00F9504D">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 xml:space="preserve">Supervised learning method used with </w:t>
                  </w:r>
                  <w:proofErr w:type="spellStart"/>
                  <w:r w:rsidRPr="00A70229">
                    <w:rPr>
                      <w:rFonts w:asciiTheme="minorHAnsi" w:eastAsia="Times New Roman" w:hAnsiTheme="minorHAnsi" w:cstheme="minorHAnsi"/>
                      <w:sz w:val="28"/>
                      <w:szCs w:val="28"/>
                      <w:lang w:val="en-IN" w:eastAsia="en-IN"/>
                    </w:rPr>
                    <w:t>labeled</w:t>
                  </w:r>
                  <w:proofErr w:type="spellEnd"/>
                  <w:r w:rsidRPr="00A70229">
                    <w:rPr>
                      <w:rFonts w:asciiTheme="minorHAnsi" w:eastAsia="Times New Roman" w:hAnsiTheme="minorHAnsi" w:cstheme="minorHAnsi"/>
                      <w:sz w:val="28"/>
                      <w:szCs w:val="28"/>
                      <w:lang w:val="en-IN" w:eastAsia="en-IN"/>
                    </w:rPr>
                    <w:t xml:space="preserve"> data to classify observations into predefined groups.</w:t>
                  </w:r>
                </w:p>
              </w:tc>
            </w:tr>
            <w:tr w:rsidR="00A70229" w:rsidRPr="00A70229" w14:paraId="3F2142B2" w14:textId="77777777" w:rsidTr="00F95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640C9227" w14:textId="77777777" w:rsidR="00A70229" w:rsidRPr="00A70229" w:rsidRDefault="00A70229" w:rsidP="00F9504D">
                  <w:pPr>
                    <w:widowControl/>
                    <w:autoSpaceDE/>
                    <w:autoSpaceDN/>
                    <w:spacing w:before="240" w:after="240"/>
                    <w:jc w:val="center"/>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Approach</w:t>
                  </w:r>
                </w:p>
              </w:tc>
              <w:tc>
                <w:tcPr>
                  <w:tcW w:w="0" w:type="auto"/>
                  <w:vAlign w:val="center"/>
                  <w:hideMark/>
                </w:tcPr>
                <w:p w14:paraId="514FBD35" w14:textId="77777777" w:rsidR="00A70229" w:rsidRPr="00A70229" w:rsidRDefault="00A70229" w:rsidP="00F9504D">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Unsupervised learning technique where groups are formed based on similarity without predefined classes.</w:t>
                  </w:r>
                </w:p>
              </w:tc>
              <w:tc>
                <w:tcPr>
                  <w:tcW w:w="0" w:type="auto"/>
                  <w:vAlign w:val="center"/>
                  <w:hideMark/>
                </w:tcPr>
                <w:p w14:paraId="7B1A6853" w14:textId="77777777" w:rsidR="00A70229" w:rsidRPr="00A70229" w:rsidRDefault="00A70229" w:rsidP="00F9504D">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 xml:space="preserve">Supervised learning technique where a model is trained on </w:t>
                  </w:r>
                  <w:proofErr w:type="spellStart"/>
                  <w:r w:rsidRPr="00A70229">
                    <w:rPr>
                      <w:rFonts w:asciiTheme="minorHAnsi" w:eastAsia="Times New Roman" w:hAnsiTheme="minorHAnsi" w:cstheme="minorHAnsi"/>
                      <w:sz w:val="28"/>
                      <w:szCs w:val="28"/>
                      <w:lang w:val="en-IN" w:eastAsia="en-IN"/>
                    </w:rPr>
                    <w:t>labeled</w:t>
                  </w:r>
                  <w:proofErr w:type="spellEnd"/>
                  <w:r w:rsidRPr="00A70229">
                    <w:rPr>
                      <w:rFonts w:asciiTheme="minorHAnsi" w:eastAsia="Times New Roman" w:hAnsiTheme="minorHAnsi" w:cstheme="minorHAnsi"/>
                      <w:sz w:val="28"/>
                      <w:szCs w:val="28"/>
                      <w:lang w:val="en-IN" w:eastAsia="en-IN"/>
                    </w:rPr>
                    <w:t xml:space="preserve"> data to classify new observations.</w:t>
                  </w:r>
                </w:p>
              </w:tc>
            </w:tr>
            <w:tr w:rsidR="00A70229" w:rsidRPr="00A70229" w14:paraId="5F00571D" w14:textId="77777777" w:rsidTr="00F9504D">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7A087AF5" w14:textId="77777777" w:rsidR="00A70229" w:rsidRPr="00A70229" w:rsidRDefault="00A70229" w:rsidP="00F9504D">
                  <w:pPr>
                    <w:widowControl/>
                    <w:autoSpaceDE/>
                    <w:autoSpaceDN/>
                    <w:spacing w:before="240" w:after="240"/>
                    <w:jc w:val="center"/>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Objective</w:t>
                  </w:r>
                </w:p>
              </w:tc>
              <w:tc>
                <w:tcPr>
                  <w:tcW w:w="0" w:type="auto"/>
                  <w:vAlign w:val="center"/>
                  <w:hideMark/>
                </w:tcPr>
                <w:p w14:paraId="3261F01B" w14:textId="77777777" w:rsidR="00A70229" w:rsidRPr="00A70229" w:rsidRDefault="00A70229" w:rsidP="00F9504D">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Reveals inherent structures or patterns in data without prior knowledge of group membership.</w:t>
                  </w:r>
                </w:p>
              </w:tc>
              <w:tc>
                <w:tcPr>
                  <w:tcW w:w="0" w:type="auto"/>
                  <w:vAlign w:val="center"/>
                  <w:hideMark/>
                </w:tcPr>
                <w:p w14:paraId="7245133F" w14:textId="77777777" w:rsidR="00A70229" w:rsidRPr="00A70229" w:rsidRDefault="00A70229" w:rsidP="00F9504D">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Focuses on predicting the group to which an observation belongs based on known group memberships.</w:t>
                  </w:r>
                </w:p>
              </w:tc>
            </w:tr>
            <w:tr w:rsidR="00A70229" w:rsidRPr="00A70229" w14:paraId="39DB2B16" w14:textId="77777777" w:rsidTr="00F95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2B1ADDDC" w14:textId="77777777" w:rsidR="00A70229" w:rsidRPr="00A70229" w:rsidRDefault="00A70229" w:rsidP="00F9504D">
                  <w:pPr>
                    <w:widowControl/>
                    <w:autoSpaceDE/>
                    <w:autoSpaceDN/>
                    <w:spacing w:before="240" w:after="240"/>
                    <w:jc w:val="center"/>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Assumptions</w:t>
                  </w:r>
                </w:p>
              </w:tc>
              <w:tc>
                <w:tcPr>
                  <w:tcW w:w="0" w:type="auto"/>
                  <w:vAlign w:val="center"/>
                  <w:hideMark/>
                </w:tcPr>
                <w:p w14:paraId="40BE1118" w14:textId="77777777" w:rsidR="00A70229" w:rsidRPr="00A70229" w:rsidRDefault="00A70229" w:rsidP="00F9504D">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Does not assume any prior knowledge about the groups or classes in the data.</w:t>
                  </w:r>
                </w:p>
              </w:tc>
              <w:tc>
                <w:tcPr>
                  <w:tcW w:w="0" w:type="auto"/>
                  <w:vAlign w:val="center"/>
                  <w:hideMark/>
                </w:tcPr>
                <w:p w14:paraId="56A2AD32" w14:textId="77777777" w:rsidR="00A70229" w:rsidRPr="00A70229" w:rsidRDefault="00A70229" w:rsidP="00F9504D">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Assumes that the independent variables are normally distributed and have equal covariance matrices.</w:t>
                  </w:r>
                </w:p>
              </w:tc>
            </w:tr>
            <w:tr w:rsidR="00A70229" w:rsidRPr="00A70229" w14:paraId="39FC415D" w14:textId="77777777" w:rsidTr="00F9504D">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2810AF41" w14:textId="77777777" w:rsidR="00A70229" w:rsidRPr="00A70229" w:rsidRDefault="00A70229" w:rsidP="00F9504D">
                  <w:pPr>
                    <w:widowControl/>
                    <w:autoSpaceDE/>
                    <w:autoSpaceDN/>
                    <w:spacing w:before="240" w:after="240"/>
                    <w:jc w:val="center"/>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Output</w:t>
                  </w:r>
                </w:p>
              </w:tc>
              <w:tc>
                <w:tcPr>
                  <w:tcW w:w="0" w:type="auto"/>
                  <w:vAlign w:val="center"/>
                  <w:hideMark/>
                </w:tcPr>
                <w:p w14:paraId="2320164C" w14:textId="77777777" w:rsidR="00A70229" w:rsidRPr="00A70229" w:rsidRDefault="00A70229" w:rsidP="00F9504D">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Outputs clusters or groupings of observations based on similarity measures.</w:t>
                  </w:r>
                </w:p>
              </w:tc>
              <w:tc>
                <w:tcPr>
                  <w:tcW w:w="0" w:type="auto"/>
                  <w:vAlign w:val="center"/>
                  <w:hideMark/>
                </w:tcPr>
                <w:p w14:paraId="2104389A" w14:textId="77777777" w:rsidR="00A70229" w:rsidRPr="00A70229" w:rsidRDefault="00A70229" w:rsidP="00F9504D">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Outputs a discriminant function that can be used to predict the group membership of new observations.</w:t>
                  </w:r>
                </w:p>
              </w:tc>
            </w:tr>
            <w:tr w:rsidR="00A70229" w:rsidRPr="00A70229" w14:paraId="65EB8406" w14:textId="77777777" w:rsidTr="00F95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vAlign w:val="center"/>
                  <w:hideMark/>
                </w:tcPr>
                <w:p w14:paraId="1D646953" w14:textId="77777777" w:rsidR="00A70229" w:rsidRPr="00A70229" w:rsidRDefault="00A70229" w:rsidP="00F9504D">
                  <w:pPr>
                    <w:widowControl/>
                    <w:autoSpaceDE/>
                    <w:autoSpaceDN/>
                    <w:spacing w:before="240" w:after="240"/>
                    <w:jc w:val="center"/>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Application</w:t>
                  </w:r>
                </w:p>
              </w:tc>
              <w:tc>
                <w:tcPr>
                  <w:tcW w:w="0" w:type="auto"/>
                  <w:vAlign w:val="center"/>
                  <w:hideMark/>
                </w:tcPr>
                <w:p w14:paraId="30295524" w14:textId="77777777" w:rsidR="00A70229" w:rsidRPr="00A70229" w:rsidRDefault="00A70229" w:rsidP="00F9504D">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Commonly used in market segmentation, image segmentation, and anomaly detection.</w:t>
                  </w:r>
                </w:p>
              </w:tc>
              <w:tc>
                <w:tcPr>
                  <w:tcW w:w="0" w:type="auto"/>
                  <w:vAlign w:val="center"/>
                  <w:hideMark/>
                </w:tcPr>
                <w:p w14:paraId="3CB42490" w14:textId="77777777" w:rsidR="00A70229" w:rsidRPr="00A70229" w:rsidRDefault="00A70229" w:rsidP="00F9504D">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Applied in fields like biology, finance, and social sciences for classification and prediction purposes.</w:t>
                  </w:r>
                </w:p>
              </w:tc>
            </w:tr>
            <w:tr w:rsidR="00A70229" w:rsidRPr="00A70229" w14:paraId="3D0C49C3" w14:textId="77777777" w:rsidTr="00F9504D">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vAlign w:val="center"/>
                  <w:hideMark/>
                </w:tcPr>
                <w:p w14:paraId="1734C09C" w14:textId="77777777" w:rsidR="00A70229" w:rsidRPr="00A70229" w:rsidRDefault="00A70229" w:rsidP="00F9504D">
                  <w:pPr>
                    <w:widowControl/>
                    <w:autoSpaceDE/>
                    <w:autoSpaceDN/>
                    <w:spacing w:before="240" w:after="240"/>
                    <w:jc w:val="center"/>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Example</w:t>
                  </w:r>
                </w:p>
              </w:tc>
              <w:tc>
                <w:tcPr>
                  <w:tcW w:w="0" w:type="auto"/>
                  <w:vAlign w:val="center"/>
                  <w:hideMark/>
                </w:tcPr>
                <w:p w14:paraId="5DCDDFC3" w14:textId="77777777" w:rsidR="00A70229" w:rsidRPr="00A70229" w:rsidRDefault="00A70229" w:rsidP="00F9504D">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 xml:space="preserve">Grouping customers based on purchasing </w:t>
                  </w:r>
                  <w:proofErr w:type="spellStart"/>
                  <w:r w:rsidRPr="00A70229">
                    <w:rPr>
                      <w:rFonts w:asciiTheme="minorHAnsi" w:eastAsia="Times New Roman" w:hAnsiTheme="minorHAnsi" w:cstheme="minorHAnsi"/>
                      <w:sz w:val="28"/>
                      <w:szCs w:val="28"/>
                      <w:lang w:val="en-IN" w:eastAsia="en-IN"/>
                    </w:rPr>
                    <w:t>behavior</w:t>
                  </w:r>
                  <w:proofErr w:type="spellEnd"/>
                  <w:r w:rsidRPr="00A70229">
                    <w:rPr>
                      <w:rFonts w:asciiTheme="minorHAnsi" w:eastAsia="Times New Roman" w:hAnsiTheme="minorHAnsi" w:cstheme="minorHAnsi"/>
                      <w:sz w:val="28"/>
                      <w:szCs w:val="28"/>
                      <w:lang w:val="en-IN" w:eastAsia="en-IN"/>
                    </w:rPr>
                    <w:t xml:space="preserve"> without predefined segments.</w:t>
                  </w:r>
                </w:p>
              </w:tc>
              <w:tc>
                <w:tcPr>
                  <w:tcW w:w="0" w:type="auto"/>
                  <w:vAlign w:val="center"/>
                  <w:hideMark/>
                </w:tcPr>
                <w:p w14:paraId="3E0E136E" w14:textId="77777777" w:rsidR="00A70229" w:rsidRPr="00A70229" w:rsidRDefault="00A70229" w:rsidP="00F9504D">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A70229">
                    <w:rPr>
                      <w:rFonts w:asciiTheme="minorHAnsi" w:eastAsia="Times New Roman" w:hAnsiTheme="minorHAnsi" w:cstheme="minorHAnsi"/>
                      <w:sz w:val="28"/>
                      <w:szCs w:val="28"/>
                      <w:lang w:val="en-IN" w:eastAsia="en-IN"/>
                    </w:rPr>
                    <w:t>Predicting whether a patient has a specific disease based on various medical test results.</w:t>
                  </w:r>
                </w:p>
              </w:tc>
            </w:tr>
          </w:tbl>
          <w:p w14:paraId="1B769FC6" w14:textId="77777777" w:rsidR="00A70229" w:rsidRDefault="00A70229" w:rsidP="00A70229">
            <w:pPr>
              <w:widowControl/>
              <w:autoSpaceDE/>
              <w:autoSpaceDN/>
              <w:rPr>
                <w:rFonts w:ascii="Segoe UI" w:eastAsia="Times New Roman" w:hAnsi="Segoe UI" w:cs="Segoe UI"/>
                <w:sz w:val="24"/>
                <w:szCs w:val="24"/>
                <w:bdr w:val="single" w:sz="2" w:space="0" w:color="E5E7EB" w:frame="1"/>
                <w:lang w:val="en-IN" w:eastAsia="en-IN"/>
              </w:rPr>
            </w:pPr>
          </w:p>
          <w:p w14:paraId="4DE28118" w14:textId="32066654" w:rsidR="00A70229" w:rsidRPr="00F9504D" w:rsidRDefault="00A70229" w:rsidP="00F9504D">
            <w:pPr>
              <w:widowControl/>
              <w:autoSpaceDE/>
              <w:autoSpaceDN/>
              <w:rPr>
                <w:rFonts w:ascii="Segoe UI" w:eastAsia="Times New Roman" w:hAnsi="Segoe UI" w:cs="Segoe UI"/>
                <w:sz w:val="24"/>
                <w:szCs w:val="24"/>
                <w:lang w:val="en-IN" w:eastAsia="en-IN"/>
              </w:rPr>
            </w:pPr>
            <w:r w:rsidRPr="00A70229">
              <w:rPr>
                <w:rFonts w:ascii="Segoe UI" w:eastAsia="Times New Roman" w:hAnsi="Segoe UI" w:cs="Segoe UI"/>
                <w:sz w:val="24"/>
                <w:szCs w:val="24"/>
                <w:bdr w:val="single" w:sz="2" w:space="0" w:color="E5E7EB" w:frame="1"/>
                <w:lang w:val="en-IN" w:eastAsia="en-IN"/>
              </w:rPr>
              <w:t>In summary, cluster analysis is an unsupervised learning technique used to identify natural groupings in data, while discriminant analysis is a supervised learning method focused on predicting group membership based on independent variables and known group labels.</w:t>
            </w:r>
          </w:p>
        </w:tc>
      </w:tr>
    </w:tbl>
    <w:p w14:paraId="76990D1D" w14:textId="77777777" w:rsidR="005B4FEC" w:rsidRPr="0023267D" w:rsidRDefault="005B4FEC">
      <w:pPr>
        <w:pStyle w:val="TableParagraph"/>
        <w:ind w:left="1"/>
        <w:jc w:val="center"/>
        <w:rPr>
          <w:rFonts w:asciiTheme="minorHAnsi" w:hAnsiTheme="minorHAnsi" w:cstheme="minorHAnsi"/>
          <w:b/>
          <w:bCs/>
          <w:sz w:val="28"/>
          <w:szCs w:val="28"/>
        </w:rPr>
        <w:sectPr w:rsidR="005B4FEC" w:rsidRPr="0023267D" w:rsidSect="00906530">
          <w:pgSz w:w="11913" w:h="16443"/>
          <w:pgMar w:top="142" w:right="573" w:bottom="278"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A42A3C" w:rsidRPr="0023267D" w14:paraId="37C69971" w14:textId="77777777" w:rsidTr="00A70229">
        <w:trPr>
          <w:trHeight w:val="20"/>
        </w:trPr>
        <w:tc>
          <w:tcPr>
            <w:tcW w:w="993" w:type="dxa"/>
          </w:tcPr>
          <w:p w14:paraId="42D3C3CC" w14:textId="77777777" w:rsidR="00A42A3C" w:rsidRPr="0023267D" w:rsidRDefault="00000000">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lastRenderedPageBreak/>
              <w:t>8</w:t>
            </w:r>
          </w:p>
        </w:tc>
        <w:tc>
          <w:tcPr>
            <w:tcW w:w="10347" w:type="dxa"/>
          </w:tcPr>
          <w:p w14:paraId="510B40ED" w14:textId="0DAE06F4" w:rsidR="00A42A3C" w:rsidRPr="0023267D" w:rsidRDefault="0023267D" w:rsidP="0023267D">
            <w:pPr>
              <w:pStyle w:val="TableParagraph"/>
              <w:ind w:left="0"/>
              <w:rPr>
                <w:rFonts w:asciiTheme="minorHAnsi" w:hAnsiTheme="minorHAnsi" w:cstheme="minorHAnsi"/>
                <w:b/>
                <w:bCs/>
                <w:sz w:val="28"/>
                <w:szCs w:val="28"/>
              </w:rPr>
            </w:pPr>
            <w:r w:rsidRPr="0023267D">
              <w:rPr>
                <w:rFonts w:asciiTheme="minorHAnsi" w:hAnsiTheme="minorHAnsi" w:cstheme="minorHAnsi"/>
                <w:b/>
                <w:bCs/>
                <w:sz w:val="28"/>
                <w:szCs w:val="28"/>
              </w:rPr>
              <w:t>What are different types of data? Why there is need to standardize data?</w:t>
            </w:r>
          </w:p>
        </w:tc>
      </w:tr>
      <w:tr w:rsidR="00AC27F3" w:rsidRPr="0023267D" w14:paraId="5299DC17" w14:textId="77777777" w:rsidTr="00A70229">
        <w:trPr>
          <w:trHeight w:val="20"/>
        </w:trPr>
        <w:tc>
          <w:tcPr>
            <w:tcW w:w="993" w:type="dxa"/>
          </w:tcPr>
          <w:p w14:paraId="27255E18" w14:textId="704F4197" w:rsidR="00AC27F3" w:rsidRPr="0023267D" w:rsidRDefault="00AC27F3">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Ans.8)</w:t>
            </w:r>
          </w:p>
        </w:tc>
        <w:tc>
          <w:tcPr>
            <w:tcW w:w="10347" w:type="dxa"/>
          </w:tcPr>
          <w:p w14:paraId="7AB255BE" w14:textId="366C67CA" w:rsidR="00052E1E" w:rsidRPr="00052E1E" w:rsidRDefault="00052E1E" w:rsidP="00052E1E">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w:t>
            </w:r>
            <w:r w:rsidRPr="00052E1E">
              <w:rPr>
                <w:rFonts w:asciiTheme="minorHAnsi" w:hAnsiTheme="minorHAnsi" w:cstheme="minorHAnsi"/>
                <w:sz w:val="28"/>
                <w:szCs w:val="28"/>
                <w:lang w:val="en-IN"/>
              </w:rPr>
              <w:t>here are several different types of data:</w:t>
            </w:r>
          </w:p>
          <w:p w14:paraId="26904F5D" w14:textId="77777777" w:rsidR="00052E1E" w:rsidRPr="00052E1E" w:rsidRDefault="00052E1E" w:rsidP="00052E1E">
            <w:pPr>
              <w:pStyle w:val="TableParagraph"/>
              <w:numPr>
                <w:ilvl w:val="0"/>
                <w:numId w:val="17"/>
              </w:numPr>
              <w:rPr>
                <w:rFonts w:asciiTheme="minorHAnsi" w:hAnsiTheme="minorHAnsi" w:cstheme="minorHAnsi"/>
                <w:b/>
                <w:bCs/>
                <w:sz w:val="28"/>
                <w:szCs w:val="28"/>
                <w:lang w:val="en-IN"/>
              </w:rPr>
            </w:pPr>
            <w:r w:rsidRPr="00052E1E">
              <w:rPr>
                <w:rFonts w:asciiTheme="minorHAnsi" w:hAnsiTheme="minorHAnsi" w:cstheme="minorHAnsi"/>
                <w:b/>
                <w:bCs/>
                <w:sz w:val="28"/>
                <w:szCs w:val="28"/>
                <w:lang w:val="en-IN"/>
              </w:rPr>
              <w:t>Nominal Data:</w:t>
            </w:r>
          </w:p>
          <w:p w14:paraId="094167A6" w14:textId="77777777" w:rsidR="00052E1E" w:rsidRPr="00052E1E" w:rsidRDefault="00052E1E" w:rsidP="00052E1E">
            <w:pPr>
              <w:pStyle w:val="TableParagraph"/>
              <w:numPr>
                <w:ilvl w:val="1"/>
                <w:numId w:val="17"/>
              </w:numPr>
              <w:rPr>
                <w:rFonts w:asciiTheme="minorHAnsi" w:hAnsiTheme="minorHAnsi" w:cstheme="minorHAnsi"/>
                <w:sz w:val="28"/>
                <w:szCs w:val="28"/>
                <w:lang w:val="en-IN"/>
              </w:rPr>
            </w:pPr>
            <w:r w:rsidRPr="00052E1E">
              <w:rPr>
                <w:rFonts w:asciiTheme="minorHAnsi" w:hAnsiTheme="minorHAnsi" w:cstheme="minorHAnsi"/>
                <w:sz w:val="28"/>
                <w:szCs w:val="28"/>
                <w:lang w:val="en-IN"/>
              </w:rPr>
              <w:t>Categorical data that has no inherent order or ranking.</w:t>
            </w:r>
          </w:p>
          <w:p w14:paraId="2D31FC02" w14:textId="77777777" w:rsidR="00052E1E" w:rsidRDefault="00052E1E" w:rsidP="00052E1E">
            <w:pPr>
              <w:pStyle w:val="TableParagraph"/>
              <w:numPr>
                <w:ilvl w:val="1"/>
                <w:numId w:val="17"/>
              </w:numPr>
              <w:rPr>
                <w:rFonts w:asciiTheme="minorHAnsi" w:hAnsiTheme="minorHAnsi" w:cstheme="minorHAnsi"/>
                <w:sz w:val="28"/>
                <w:szCs w:val="28"/>
                <w:lang w:val="en-IN"/>
              </w:rPr>
            </w:pPr>
            <w:r w:rsidRPr="00052E1E">
              <w:rPr>
                <w:rFonts w:asciiTheme="minorHAnsi" w:hAnsiTheme="minorHAnsi" w:cstheme="minorHAnsi"/>
                <w:sz w:val="28"/>
                <w:szCs w:val="28"/>
                <w:lang w:val="en-IN"/>
              </w:rPr>
              <w:t>Examples include gender, race, marital status, etc.</w:t>
            </w:r>
          </w:p>
          <w:p w14:paraId="0A13A5C7" w14:textId="77777777" w:rsidR="00377BD0" w:rsidRPr="00052E1E" w:rsidRDefault="00377BD0" w:rsidP="00377BD0">
            <w:pPr>
              <w:pStyle w:val="TableParagraph"/>
              <w:ind w:left="1440"/>
              <w:rPr>
                <w:rFonts w:asciiTheme="minorHAnsi" w:hAnsiTheme="minorHAnsi" w:cstheme="minorHAnsi"/>
                <w:sz w:val="28"/>
                <w:szCs w:val="28"/>
                <w:lang w:val="en-IN"/>
              </w:rPr>
            </w:pPr>
          </w:p>
          <w:p w14:paraId="719DB51C" w14:textId="77777777" w:rsidR="00052E1E" w:rsidRPr="00052E1E" w:rsidRDefault="00052E1E" w:rsidP="00052E1E">
            <w:pPr>
              <w:pStyle w:val="TableParagraph"/>
              <w:numPr>
                <w:ilvl w:val="0"/>
                <w:numId w:val="17"/>
              </w:numPr>
              <w:rPr>
                <w:rFonts w:asciiTheme="minorHAnsi" w:hAnsiTheme="minorHAnsi" w:cstheme="minorHAnsi"/>
                <w:b/>
                <w:bCs/>
                <w:sz w:val="28"/>
                <w:szCs w:val="28"/>
                <w:lang w:val="en-IN"/>
              </w:rPr>
            </w:pPr>
            <w:r w:rsidRPr="00052E1E">
              <w:rPr>
                <w:rFonts w:asciiTheme="minorHAnsi" w:hAnsiTheme="minorHAnsi" w:cstheme="minorHAnsi"/>
                <w:b/>
                <w:bCs/>
                <w:sz w:val="28"/>
                <w:szCs w:val="28"/>
                <w:lang w:val="en-IN"/>
              </w:rPr>
              <w:t>Ordinal Data:</w:t>
            </w:r>
          </w:p>
          <w:p w14:paraId="4A39F1F3" w14:textId="77777777" w:rsidR="00052E1E" w:rsidRPr="00052E1E" w:rsidRDefault="00052E1E" w:rsidP="00052E1E">
            <w:pPr>
              <w:pStyle w:val="TableParagraph"/>
              <w:numPr>
                <w:ilvl w:val="1"/>
                <w:numId w:val="17"/>
              </w:numPr>
              <w:rPr>
                <w:rFonts w:asciiTheme="minorHAnsi" w:hAnsiTheme="minorHAnsi" w:cstheme="minorHAnsi"/>
                <w:sz w:val="28"/>
                <w:szCs w:val="28"/>
                <w:lang w:val="en-IN"/>
              </w:rPr>
            </w:pPr>
            <w:r w:rsidRPr="00052E1E">
              <w:rPr>
                <w:rFonts w:asciiTheme="minorHAnsi" w:hAnsiTheme="minorHAnsi" w:cstheme="minorHAnsi"/>
                <w:sz w:val="28"/>
                <w:szCs w:val="28"/>
                <w:lang w:val="en-IN"/>
              </w:rPr>
              <w:t>Categorical data that has a clear order or ranking.</w:t>
            </w:r>
          </w:p>
          <w:p w14:paraId="2C03DE01" w14:textId="77777777" w:rsidR="00052E1E" w:rsidRDefault="00052E1E" w:rsidP="00052E1E">
            <w:pPr>
              <w:pStyle w:val="TableParagraph"/>
              <w:numPr>
                <w:ilvl w:val="1"/>
                <w:numId w:val="17"/>
              </w:numPr>
              <w:rPr>
                <w:rFonts w:asciiTheme="minorHAnsi" w:hAnsiTheme="minorHAnsi" w:cstheme="minorHAnsi"/>
                <w:sz w:val="28"/>
                <w:szCs w:val="28"/>
                <w:lang w:val="en-IN"/>
              </w:rPr>
            </w:pPr>
            <w:r w:rsidRPr="00052E1E">
              <w:rPr>
                <w:rFonts w:asciiTheme="minorHAnsi" w:hAnsiTheme="minorHAnsi" w:cstheme="minorHAnsi"/>
                <w:sz w:val="28"/>
                <w:szCs w:val="28"/>
                <w:lang w:val="en-IN"/>
              </w:rPr>
              <w:t>Examples include education level, income bracket, Likert scale responses, etc.</w:t>
            </w:r>
          </w:p>
          <w:p w14:paraId="51445675" w14:textId="77777777" w:rsidR="00377BD0" w:rsidRPr="00052E1E" w:rsidRDefault="00377BD0" w:rsidP="00052E1E">
            <w:pPr>
              <w:pStyle w:val="TableParagraph"/>
              <w:numPr>
                <w:ilvl w:val="1"/>
                <w:numId w:val="17"/>
              </w:numPr>
              <w:rPr>
                <w:rFonts w:asciiTheme="minorHAnsi" w:hAnsiTheme="minorHAnsi" w:cstheme="minorHAnsi"/>
                <w:sz w:val="28"/>
                <w:szCs w:val="28"/>
                <w:lang w:val="en-IN"/>
              </w:rPr>
            </w:pPr>
          </w:p>
          <w:p w14:paraId="2B68A754" w14:textId="77777777" w:rsidR="00052E1E" w:rsidRPr="00052E1E" w:rsidRDefault="00052E1E" w:rsidP="00052E1E">
            <w:pPr>
              <w:pStyle w:val="TableParagraph"/>
              <w:numPr>
                <w:ilvl w:val="0"/>
                <w:numId w:val="17"/>
              </w:numPr>
              <w:rPr>
                <w:rFonts w:asciiTheme="minorHAnsi" w:hAnsiTheme="minorHAnsi" w:cstheme="minorHAnsi"/>
                <w:b/>
                <w:bCs/>
                <w:sz w:val="28"/>
                <w:szCs w:val="28"/>
                <w:lang w:val="en-IN"/>
              </w:rPr>
            </w:pPr>
            <w:r w:rsidRPr="00052E1E">
              <w:rPr>
                <w:rFonts w:asciiTheme="minorHAnsi" w:hAnsiTheme="minorHAnsi" w:cstheme="minorHAnsi"/>
                <w:b/>
                <w:bCs/>
                <w:sz w:val="28"/>
                <w:szCs w:val="28"/>
                <w:lang w:val="en-IN"/>
              </w:rPr>
              <w:t>Interval Data:</w:t>
            </w:r>
          </w:p>
          <w:p w14:paraId="68E8089F" w14:textId="77777777" w:rsidR="00052E1E" w:rsidRPr="00052E1E" w:rsidRDefault="00052E1E" w:rsidP="00052E1E">
            <w:pPr>
              <w:pStyle w:val="TableParagraph"/>
              <w:numPr>
                <w:ilvl w:val="1"/>
                <w:numId w:val="17"/>
              </w:numPr>
              <w:rPr>
                <w:rFonts w:asciiTheme="minorHAnsi" w:hAnsiTheme="minorHAnsi" w:cstheme="minorHAnsi"/>
                <w:sz w:val="28"/>
                <w:szCs w:val="28"/>
                <w:lang w:val="en-IN"/>
              </w:rPr>
            </w:pPr>
            <w:r w:rsidRPr="00052E1E">
              <w:rPr>
                <w:rFonts w:asciiTheme="minorHAnsi" w:hAnsiTheme="minorHAnsi" w:cstheme="minorHAnsi"/>
                <w:sz w:val="28"/>
                <w:szCs w:val="28"/>
                <w:lang w:val="en-IN"/>
              </w:rPr>
              <w:t>Numerical data where the difference between values is meaningful, but there is no true zero point.</w:t>
            </w:r>
          </w:p>
          <w:p w14:paraId="289FA410" w14:textId="77777777" w:rsidR="00052E1E" w:rsidRDefault="00052E1E" w:rsidP="00052E1E">
            <w:pPr>
              <w:pStyle w:val="TableParagraph"/>
              <w:numPr>
                <w:ilvl w:val="1"/>
                <w:numId w:val="17"/>
              </w:numPr>
              <w:rPr>
                <w:rFonts w:asciiTheme="minorHAnsi" w:hAnsiTheme="minorHAnsi" w:cstheme="minorHAnsi"/>
                <w:sz w:val="28"/>
                <w:szCs w:val="28"/>
                <w:lang w:val="en-IN"/>
              </w:rPr>
            </w:pPr>
            <w:r w:rsidRPr="00052E1E">
              <w:rPr>
                <w:rFonts w:asciiTheme="minorHAnsi" w:hAnsiTheme="minorHAnsi" w:cstheme="minorHAnsi"/>
                <w:sz w:val="28"/>
                <w:szCs w:val="28"/>
                <w:lang w:val="en-IN"/>
              </w:rPr>
              <w:t>Examples include temperature (Celsius or Fahrenheit), dates, etc.</w:t>
            </w:r>
          </w:p>
          <w:p w14:paraId="664205B4" w14:textId="77777777" w:rsidR="00377BD0" w:rsidRPr="00052E1E" w:rsidRDefault="00377BD0" w:rsidP="00377BD0">
            <w:pPr>
              <w:pStyle w:val="TableParagraph"/>
              <w:ind w:left="1440"/>
              <w:rPr>
                <w:rFonts w:asciiTheme="minorHAnsi" w:hAnsiTheme="minorHAnsi" w:cstheme="minorHAnsi"/>
                <w:sz w:val="28"/>
                <w:szCs w:val="28"/>
                <w:lang w:val="en-IN"/>
              </w:rPr>
            </w:pPr>
          </w:p>
          <w:p w14:paraId="0F65CDA9" w14:textId="77777777" w:rsidR="00052E1E" w:rsidRPr="00052E1E" w:rsidRDefault="00052E1E" w:rsidP="00052E1E">
            <w:pPr>
              <w:pStyle w:val="TableParagraph"/>
              <w:numPr>
                <w:ilvl w:val="0"/>
                <w:numId w:val="17"/>
              </w:numPr>
              <w:rPr>
                <w:rFonts w:asciiTheme="minorHAnsi" w:hAnsiTheme="minorHAnsi" w:cstheme="minorHAnsi"/>
                <w:b/>
                <w:bCs/>
                <w:sz w:val="28"/>
                <w:szCs w:val="28"/>
                <w:lang w:val="en-IN"/>
              </w:rPr>
            </w:pPr>
            <w:r w:rsidRPr="00052E1E">
              <w:rPr>
                <w:rFonts w:asciiTheme="minorHAnsi" w:hAnsiTheme="minorHAnsi" w:cstheme="minorHAnsi"/>
                <w:b/>
                <w:bCs/>
                <w:sz w:val="28"/>
                <w:szCs w:val="28"/>
                <w:lang w:val="en-IN"/>
              </w:rPr>
              <w:t>Ratio Data:</w:t>
            </w:r>
          </w:p>
          <w:p w14:paraId="4F8F89AF" w14:textId="77777777" w:rsidR="00052E1E" w:rsidRPr="00052E1E" w:rsidRDefault="00052E1E" w:rsidP="00052E1E">
            <w:pPr>
              <w:pStyle w:val="TableParagraph"/>
              <w:numPr>
                <w:ilvl w:val="1"/>
                <w:numId w:val="17"/>
              </w:numPr>
              <w:rPr>
                <w:rFonts w:asciiTheme="minorHAnsi" w:hAnsiTheme="minorHAnsi" w:cstheme="minorHAnsi"/>
                <w:sz w:val="28"/>
                <w:szCs w:val="28"/>
                <w:lang w:val="en-IN"/>
              </w:rPr>
            </w:pPr>
            <w:r w:rsidRPr="00052E1E">
              <w:rPr>
                <w:rFonts w:asciiTheme="minorHAnsi" w:hAnsiTheme="minorHAnsi" w:cstheme="minorHAnsi"/>
                <w:sz w:val="28"/>
                <w:szCs w:val="28"/>
                <w:lang w:val="en-IN"/>
              </w:rPr>
              <w:t>Numerical data with a true zero point, allowing for meaningful comparisons of ratios.</w:t>
            </w:r>
          </w:p>
          <w:p w14:paraId="50A1EEBE" w14:textId="77777777" w:rsidR="00052E1E" w:rsidRDefault="00052E1E" w:rsidP="00052E1E">
            <w:pPr>
              <w:pStyle w:val="TableParagraph"/>
              <w:numPr>
                <w:ilvl w:val="1"/>
                <w:numId w:val="17"/>
              </w:numPr>
              <w:rPr>
                <w:rFonts w:asciiTheme="minorHAnsi" w:hAnsiTheme="minorHAnsi" w:cstheme="minorHAnsi"/>
                <w:sz w:val="28"/>
                <w:szCs w:val="28"/>
                <w:lang w:val="en-IN"/>
              </w:rPr>
            </w:pPr>
            <w:r w:rsidRPr="00052E1E">
              <w:rPr>
                <w:rFonts w:asciiTheme="minorHAnsi" w:hAnsiTheme="minorHAnsi" w:cstheme="minorHAnsi"/>
                <w:sz w:val="28"/>
                <w:szCs w:val="28"/>
                <w:lang w:val="en-IN"/>
              </w:rPr>
              <w:t>Examples include height, weight, income, etc.</w:t>
            </w:r>
          </w:p>
          <w:p w14:paraId="28E9C91E" w14:textId="77777777" w:rsidR="00377BD0" w:rsidRPr="00052E1E" w:rsidRDefault="00377BD0" w:rsidP="00377BD0">
            <w:pPr>
              <w:pStyle w:val="TableParagraph"/>
              <w:ind w:left="1440"/>
              <w:rPr>
                <w:rFonts w:asciiTheme="minorHAnsi" w:hAnsiTheme="minorHAnsi" w:cstheme="minorHAnsi"/>
                <w:sz w:val="28"/>
                <w:szCs w:val="28"/>
                <w:lang w:val="en-IN"/>
              </w:rPr>
            </w:pPr>
          </w:p>
          <w:p w14:paraId="325A7A44" w14:textId="77777777" w:rsidR="00377BD0" w:rsidRPr="00377BD0" w:rsidRDefault="00052E1E" w:rsidP="00052E1E">
            <w:pPr>
              <w:pStyle w:val="TableParagraph"/>
              <w:rPr>
                <w:rFonts w:asciiTheme="minorHAnsi" w:hAnsiTheme="minorHAnsi" w:cstheme="minorHAnsi"/>
                <w:sz w:val="28"/>
                <w:szCs w:val="28"/>
                <w:lang w:val="en-IN"/>
              </w:rPr>
            </w:pPr>
            <w:r w:rsidRPr="00052E1E">
              <w:rPr>
                <w:rFonts w:asciiTheme="minorHAnsi" w:hAnsiTheme="minorHAnsi" w:cstheme="minorHAnsi"/>
                <w:sz w:val="28"/>
                <w:szCs w:val="28"/>
                <w:lang w:val="en-IN"/>
              </w:rPr>
              <w:t xml:space="preserve">The need to standardize data arises due to the different scales and units of measurement across different variables. </w:t>
            </w:r>
          </w:p>
          <w:p w14:paraId="378B6404" w14:textId="77777777" w:rsidR="00377BD0" w:rsidRPr="00377BD0" w:rsidRDefault="00377BD0" w:rsidP="00052E1E">
            <w:pPr>
              <w:pStyle w:val="TableParagraph"/>
              <w:rPr>
                <w:rFonts w:asciiTheme="minorHAnsi" w:hAnsiTheme="minorHAnsi" w:cstheme="minorHAnsi"/>
                <w:sz w:val="28"/>
                <w:szCs w:val="28"/>
                <w:lang w:val="en-IN"/>
              </w:rPr>
            </w:pPr>
          </w:p>
          <w:p w14:paraId="6F50C5A3" w14:textId="54115233" w:rsidR="00052E1E" w:rsidRPr="00052E1E" w:rsidRDefault="00052E1E" w:rsidP="00052E1E">
            <w:pPr>
              <w:pStyle w:val="TableParagraph"/>
              <w:rPr>
                <w:rFonts w:asciiTheme="minorHAnsi" w:hAnsiTheme="minorHAnsi" w:cstheme="minorHAnsi"/>
                <w:sz w:val="28"/>
                <w:szCs w:val="28"/>
                <w:lang w:val="en-IN"/>
              </w:rPr>
            </w:pPr>
            <w:r w:rsidRPr="00052E1E">
              <w:rPr>
                <w:rFonts w:asciiTheme="minorHAnsi" w:hAnsiTheme="minorHAnsi" w:cstheme="minorHAnsi"/>
                <w:sz w:val="28"/>
                <w:szCs w:val="28"/>
                <w:lang w:val="en-IN"/>
              </w:rPr>
              <w:t>Standardization is important for several reasons:</w:t>
            </w:r>
          </w:p>
          <w:p w14:paraId="08BAFD86" w14:textId="77777777" w:rsidR="00052E1E" w:rsidRPr="00052E1E" w:rsidRDefault="00052E1E" w:rsidP="00052E1E">
            <w:pPr>
              <w:pStyle w:val="TableParagraph"/>
              <w:numPr>
                <w:ilvl w:val="0"/>
                <w:numId w:val="18"/>
              </w:numPr>
              <w:rPr>
                <w:rFonts w:asciiTheme="minorHAnsi" w:hAnsiTheme="minorHAnsi" w:cstheme="minorHAnsi"/>
                <w:b/>
                <w:bCs/>
                <w:sz w:val="28"/>
                <w:szCs w:val="28"/>
                <w:lang w:val="en-IN"/>
              </w:rPr>
            </w:pPr>
            <w:r w:rsidRPr="00052E1E">
              <w:rPr>
                <w:rFonts w:asciiTheme="minorHAnsi" w:hAnsiTheme="minorHAnsi" w:cstheme="minorHAnsi"/>
                <w:b/>
                <w:bCs/>
                <w:sz w:val="28"/>
                <w:szCs w:val="28"/>
                <w:lang w:val="en-IN"/>
              </w:rPr>
              <w:t>Comparability:</w:t>
            </w:r>
          </w:p>
          <w:p w14:paraId="089CA22C" w14:textId="135C9CB0" w:rsidR="00052E1E" w:rsidRDefault="00052E1E" w:rsidP="00052E1E">
            <w:pPr>
              <w:pStyle w:val="TableParagraph"/>
              <w:numPr>
                <w:ilvl w:val="1"/>
                <w:numId w:val="18"/>
              </w:numPr>
              <w:rPr>
                <w:rFonts w:asciiTheme="minorHAnsi" w:hAnsiTheme="minorHAnsi" w:cstheme="minorHAnsi"/>
                <w:sz w:val="28"/>
                <w:szCs w:val="28"/>
                <w:lang w:val="en-IN"/>
              </w:rPr>
            </w:pPr>
            <w:r w:rsidRPr="00052E1E">
              <w:rPr>
                <w:rFonts w:asciiTheme="minorHAnsi" w:hAnsiTheme="minorHAnsi" w:cstheme="minorHAnsi"/>
                <w:sz w:val="28"/>
                <w:szCs w:val="28"/>
                <w:lang w:val="en-IN"/>
              </w:rPr>
              <w:t>Standardizing the data puts all variables on a common scale, allowing for meaningful comparisons and analysis.</w:t>
            </w:r>
          </w:p>
          <w:p w14:paraId="3C03172E" w14:textId="77777777" w:rsidR="00377BD0" w:rsidRPr="00052E1E" w:rsidRDefault="00377BD0" w:rsidP="00377BD0">
            <w:pPr>
              <w:pStyle w:val="TableParagraph"/>
              <w:ind w:left="1440"/>
              <w:rPr>
                <w:rFonts w:asciiTheme="minorHAnsi" w:hAnsiTheme="minorHAnsi" w:cstheme="minorHAnsi"/>
                <w:sz w:val="28"/>
                <w:szCs w:val="28"/>
                <w:lang w:val="en-IN"/>
              </w:rPr>
            </w:pPr>
          </w:p>
          <w:p w14:paraId="7C063711" w14:textId="77777777" w:rsidR="00052E1E" w:rsidRPr="00052E1E" w:rsidRDefault="00052E1E" w:rsidP="00052E1E">
            <w:pPr>
              <w:pStyle w:val="TableParagraph"/>
              <w:numPr>
                <w:ilvl w:val="0"/>
                <w:numId w:val="18"/>
              </w:numPr>
              <w:rPr>
                <w:rFonts w:asciiTheme="minorHAnsi" w:hAnsiTheme="minorHAnsi" w:cstheme="minorHAnsi"/>
                <w:b/>
                <w:bCs/>
                <w:sz w:val="28"/>
                <w:szCs w:val="28"/>
                <w:lang w:val="en-IN"/>
              </w:rPr>
            </w:pPr>
            <w:r w:rsidRPr="00052E1E">
              <w:rPr>
                <w:rFonts w:asciiTheme="minorHAnsi" w:hAnsiTheme="minorHAnsi" w:cstheme="minorHAnsi"/>
                <w:b/>
                <w:bCs/>
                <w:sz w:val="28"/>
                <w:szCs w:val="28"/>
                <w:lang w:val="en-IN"/>
              </w:rPr>
              <w:t>Reducing the impact of outliers:</w:t>
            </w:r>
          </w:p>
          <w:p w14:paraId="157B7326" w14:textId="769DB64E" w:rsidR="00052E1E" w:rsidRDefault="00052E1E" w:rsidP="00052E1E">
            <w:pPr>
              <w:pStyle w:val="TableParagraph"/>
              <w:numPr>
                <w:ilvl w:val="1"/>
                <w:numId w:val="18"/>
              </w:numPr>
              <w:rPr>
                <w:rFonts w:asciiTheme="minorHAnsi" w:hAnsiTheme="minorHAnsi" w:cstheme="minorHAnsi"/>
                <w:sz w:val="28"/>
                <w:szCs w:val="28"/>
                <w:lang w:val="en-IN"/>
              </w:rPr>
            </w:pPr>
            <w:r w:rsidRPr="00052E1E">
              <w:rPr>
                <w:rFonts w:asciiTheme="minorHAnsi" w:hAnsiTheme="minorHAnsi" w:cstheme="minorHAnsi"/>
                <w:sz w:val="28"/>
                <w:szCs w:val="28"/>
                <w:lang w:val="en-IN"/>
              </w:rPr>
              <w:t>Standardization can help reduce the influence of outliers, which can skew the analysis.</w:t>
            </w:r>
          </w:p>
          <w:p w14:paraId="79E9A49A" w14:textId="77777777" w:rsidR="00377BD0" w:rsidRPr="00052E1E" w:rsidRDefault="00377BD0" w:rsidP="00377BD0">
            <w:pPr>
              <w:pStyle w:val="TableParagraph"/>
              <w:ind w:left="1440"/>
              <w:rPr>
                <w:rFonts w:asciiTheme="minorHAnsi" w:hAnsiTheme="minorHAnsi" w:cstheme="minorHAnsi"/>
                <w:sz w:val="28"/>
                <w:szCs w:val="28"/>
                <w:lang w:val="en-IN"/>
              </w:rPr>
            </w:pPr>
          </w:p>
          <w:p w14:paraId="3BFD48E7" w14:textId="77777777" w:rsidR="00052E1E" w:rsidRPr="00052E1E" w:rsidRDefault="00052E1E" w:rsidP="00052E1E">
            <w:pPr>
              <w:pStyle w:val="TableParagraph"/>
              <w:numPr>
                <w:ilvl w:val="0"/>
                <w:numId w:val="18"/>
              </w:numPr>
              <w:rPr>
                <w:rFonts w:asciiTheme="minorHAnsi" w:hAnsiTheme="minorHAnsi" w:cstheme="minorHAnsi"/>
                <w:b/>
                <w:bCs/>
                <w:sz w:val="28"/>
                <w:szCs w:val="28"/>
                <w:lang w:val="en-IN"/>
              </w:rPr>
            </w:pPr>
            <w:r w:rsidRPr="00052E1E">
              <w:rPr>
                <w:rFonts w:asciiTheme="minorHAnsi" w:hAnsiTheme="minorHAnsi" w:cstheme="minorHAnsi"/>
                <w:b/>
                <w:bCs/>
                <w:sz w:val="28"/>
                <w:szCs w:val="28"/>
                <w:lang w:val="en-IN"/>
              </w:rPr>
              <w:t>Improving model performance:</w:t>
            </w:r>
          </w:p>
          <w:p w14:paraId="7EE2A66C" w14:textId="339112D4" w:rsidR="00052E1E" w:rsidRDefault="00052E1E" w:rsidP="00052E1E">
            <w:pPr>
              <w:pStyle w:val="TableParagraph"/>
              <w:numPr>
                <w:ilvl w:val="1"/>
                <w:numId w:val="18"/>
              </w:numPr>
              <w:rPr>
                <w:rFonts w:asciiTheme="minorHAnsi" w:hAnsiTheme="minorHAnsi" w:cstheme="minorHAnsi"/>
                <w:sz w:val="28"/>
                <w:szCs w:val="28"/>
                <w:lang w:val="en-IN"/>
              </w:rPr>
            </w:pPr>
            <w:r w:rsidRPr="00052E1E">
              <w:rPr>
                <w:rFonts w:asciiTheme="minorHAnsi" w:hAnsiTheme="minorHAnsi" w:cstheme="minorHAnsi"/>
                <w:sz w:val="28"/>
                <w:szCs w:val="28"/>
                <w:lang w:val="en-IN"/>
              </w:rPr>
              <w:t>Many statistical and machine learning models perform better when the input variables are on a similar scale.</w:t>
            </w:r>
          </w:p>
          <w:p w14:paraId="1B1458C1" w14:textId="77777777" w:rsidR="00377BD0" w:rsidRPr="00052E1E" w:rsidRDefault="00377BD0" w:rsidP="00377BD0">
            <w:pPr>
              <w:pStyle w:val="TableParagraph"/>
              <w:ind w:left="1440"/>
              <w:rPr>
                <w:rFonts w:asciiTheme="minorHAnsi" w:hAnsiTheme="minorHAnsi" w:cstheme="minorHAnsi"/>
                <w:sz w:val="28"/>
                <w:szCs w:val="28"/>
                <w:lang w:val="en-IN"/>
              </w:rPr>
            </w:pPr>
          </w:p>
          <w:p w14:paraId="58177BA3" w14:textId="77777777" w:rsidR="00052E1E" w:rsidRPr="00052E1E" w:rsidRDefault="00052E1E" w:rsidP="00052E1E">
            <w:pPr>
              <w:pStyle w:val="TableParagraph"/>
              <w:numPr>
                <w:ilvl w:val="0"/>
                <w:numId w:val="18"/>
              </w:numPr>
              <w:rPr>
                <w:rFonts w:asciiTheme="minorHAnsi" w:hAnsiTheme="minorHAnsi" w:cstheme="minorHAnsi"/>
                <w:b/>
                <w:bCs/>
                <w:sz w:val="28"/>
                <w:szCs w:val="28"/>
                <w:lang w:val="en-IN"/>
              </w:rPr>
            </w:pPr>
            <w:r w:rsidRPr="00052E1E">
              <w:rPr>
                <w:rFonts w:asciiTheme="minorHAnsi" w:hAnsiTheme="minorHAnsi" w:cstheme="minorHAnsi"/>
                <w:b/>
                <w:bCs/>
                <w:sz w:val="28"/>
                <w:szCs w:val="28"/>
                <w:lang w:val="en-IN"/>
              </w:rPr>
              <w:t>Interpretability:</w:t>
            </w:r>
          </w:p>
          <w:p w14:paraId="17EF068A" w14:textId="0AE8B069" w:rsidR="00052E1E" w:rsidRDefault="00052E1E" w:rsidP="00052E1E">
            <w:pPr>
              <w:pStyle w:val="TableParagraph"/>
              <w:numPr>
                <w:ilvl w:val="1"/>
                <w:numId w:val="18"/>
              </w:numPr>
              <w:rPr>
                <w:rFonts w:asciiTheme="minorHAnsi" w:hAnsiTheme="minorHAnsi" w:cstheme="minorHAnsi"/>
                <w:sz w:val="28"/>
                <w:szCs w:val="28"/>
                <w:lang w:val="en-IN"/>
              </w:rPr>
            </w:pPr>
            <w:r w:rsidRPr="00052E1E">
              <w:rPr>
                <w:rFonts w:asciiTheme="minorHAnsi" w:hAnsiTheme="minorHAnsi" w:cstheme="minorHAnsi"/>
                <w:sz w:val="28"/>
                <w:szCs w:val="28"/>
                <w:lang w:val="en-IN"/>
              </w:rPr>
              <w:t>Standardized data can be more easily interpreted, as the units are now comparable across variables</w:t>
            </w:r>
            <w:r w:rsidR="00377BD0">
              <w:rPr>
                <w:rFonts w:asciiTheme="minorHAnsi" w:hAnsiTheme="minorHAnsi" w:cstheme="minorHAnsi"/>
                <w:sz w:val="28"/>
                <w:szCs w:val="28"/>
                <w:lang w:val="en-IN"/>
              </w:rPr>
              <w:t>.</w:t>
            </w:r>
          </w:p>
          <w:p w14:paraId="584A4049" w14:textId="77777777" w:rsidR="00377BD0" w:rsidRPr="00052E1E" w:rsidRDefault="00377BD0" w:rsidP="00052E1E">
            <w:pPr>
              <w:pStyle w:val="TableParagraph"/>
              <w:numPr>
                <w:ilvl w:val="1"/>
                <w:numId w:val="18"/>
              </w:numPr>
              <w:rPr>
                <w:rFonts w:asciiTheme="minorHAnsi" w:hAnsiTheme="minorHAnsi" w:cstheme="minorHAnsi"/>
                <w:sz w:val="28"/>
                <w:szCs w:val="28"/>
                <w:lang w:val="en-IN"/>
              </w:rPr>
            </w:pPr>
          </w:p>
          <w:p w14:paraId="47DAAC4E" w14:textId="77777777" w:rsidR="00052E1E" w:rsidRPr="00052E1E" w:rsidRDefault="00052E1E" w:rsidP="00052E1E">
            <w:pPr>
              <w:pStyle w:val="TableParagraph"/>
              <w:numPr>
                <w:ilvl w:val="0"/>
                <w:numId w:val="18"/>
              </w:numPr>
              <w:rPr>
                <w:rFonts w:asciiTheme="minorHAnsi" w:hAnsiTheme="minorHAnsi" w:cstheme="minorHAnsi"/>
                <w:b/>
                <w:bCs/>
                <w:sz w:val="28"/>
                <w:szCs w:val="28"/>
                <w:lang w:val="en-IN"/>
              </w:rPr>
            </w:pPr>
            <w:r w:rsidRPr="00052E1E">
              <w:rPr>
                <w:rFonts w:asciiTheme="minorHAnsi" w:hAnsiTheme="minorHAnsi" w:cstheme="minorHAnsi"/>
                <w:b/>
                <w:bCs/>
                <w:sz w:val="28"/>
                <w:szCs w:val="28"/>
                <w:lang w:val="en-IN"/>
              </w:rPr>
              <w:t>Addressing different measurement scales:</w:t>
            </w:r>
          </w:p>
          <w:p w14:paraId="2B1113D0" w14:textId="62B573D1" w:rsidR="00052E1E" w:rsidRDefault="00052E1E" w:rsidP="00052E1E">
            <w:pPr>
              <w:pStyle w:val="TableParagraph"/>
              <w:numPr>
                <w:ilvl w:val="1"/>
                <w:numId w:val="18"/>
              </w:numPr>
              <w:rPr>
                <w:rFonts w:asciiTheme="minorHAnsi" w:hAnsiTheme="minorHAnsi" w:cstheme="minorHAnsi"/>
                <w:sz w:val="28"/>
                <w:szCs w:val="28"/>
                <w:lang w:val="en-IN"/>
              </w:rPr>
            </w:pPr>
            <w:r w:rsidRPr="00052E1E">
              <w:rPr>
                <w:rFonts w:asciiTheme="minorHAnsi" w:hAnsiTheme="minorHAnsi" w:cstheme="minorHAnsi"/>
                <w:sz w:val="28"/>
                <w:szCs w:val="28"/>
                <w:lang w:val="en-IN"/>
              </w:rPr>
              <w:t>Standardization allows for the integration of variables with different measurement scales, such as combining ordinal and interval data.</w:t>
            </w:r>
          </w:p>
          <w:p w14:paraId="4CBF51D2" w14:textId="77777777" w:rsidR="002C1A55" w:rsidRPr="00052E1E" w:rsidRDefault="002C1A55" w:rsidP="002C1A55">
            <w:pPr>
              <w:pStyle w:val="TableParagraph"/>
              <w:ind w:left="1440"/>
              <w:rPr>
                <w:rFonts w:asciiTheme="minorHAnsi" w:hAnsiTheme="minorHAnsi" w:cstheme="minorHAnsi"/>
                <w:sz w:val="28"/>
                <w:szCs w:val="28"/>
                <w:lang w:val="en-IN"/>
              </w:rPr>
            </w:pPr>
          </w:p>
          <w:p w14:paraId="5F97836D" w14:textId="62B2D11C" w:rsidR="00AC27F3" w:rsidRPr="002C1A55" w:rsidRDefault="00052E1E" w:rsidP="002C1A55">
            <w:pPr>
              <w:pStyle w:val="TableParagraph"/>
              <w:rPr>
                <w:rFonts w:asciiTheme="minorHAnsi" w:hAnsiTheme="minorHAnsi" w:cstheme="minorHAnsi"/>
                <w:sz w:val="28"/>
                <w:szCs w:val="28"/>
              </w:rPr>
            </w:pPr>
            <w:r w:rsidRPr="00052E1E">
              <w:rPr>
                <w:rFonts w:asciiTheme="minorHAnsi" w:hAnsiTheme="minorHAnsi" w:cstheme="minorHAnsi"/>
                <w:sz w:val="28"/>
                <w:szCs w:val="28"/>
                <w:lang w:val="en-IN"/>
              </w:rPr>
              <w:t>In summary, standardizing data is crucial to ensure comparability, reduce the impact of outliers, improve model performance, enhance interpretability, and enable the integration of variables with different measurement scales.</w:t>
            </w:r>
          </w:p>
        </w:tc>
      </w:tr>
    </w:tbl>
    <w:p w14:paraId="6898F962" w14:textId="77777777" w:rsidR="005B4FEC" w:rsidRPr="0023267D" w:rsidRDefault="005B4FEC">
      <w:pPr>
        <w:pStyle w:val="TableParagraph"/>
        <w:ind w:left="1"/>
        <w:jc w:val="center"/>
        <w:rPr>
          <w:rFonts w:asciiTheme="minorHAnsi" w:hAnsiTheme="minorHAnsi" w:cstheme="minorHAnsi"/>
          <w:b/>
          <w:bCs/>
          <w:sz w:val="28"/>
          <w:szCs w:val="28"/>
        </w:rPr>
        <w:sectPr w:rsidR="005B4FEC" w:rsidRPr="0023267D" w:rsidSect="00906530">
          <w:pgSz w:w="11913" w:h="19278"/>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3267D" w14:paraId="3F5F051F" w14:textId="77777777" w:rsidTr="005217DE">
        <w:trPr>
          <w:trHeight w:val="20"/>
        </w:trPr>
        <w:tc>
          <w:tcPr>
            <w:tcW w:w="993" w:type="dxa"/>
          </w:tcPr>
          <w:p w14:paraId="58F9599E" w14:textId="77777777" w:rsidR="00A42A3C" w:rsidRPr="0023267D" w:rsidRDefault="00000000">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lastRenderedPageBreak/>
              <w:t>9</w:t>
            </w:r>
          </w:p>
        </w:tc>
        <w:tc>
          <w:tcPr>
            <w:tcW w:w="10347" w:type="dxa"/>
          </w:tcPr>
          <w:p w14:paraId="70EFECDE" w14:textId="77F3B69A" w:rsidR="00A42A3C" w:rsidRPr="0023267D" w:rsidRDefault="0023267D" w:rsidP="00691980">
            <w:pPr>
              <w:pStyle w:val="TableParagraph"/>
              <w:ind w:left="0"/>
              <w:rPr>
                <w:rFonts w:asciiTheme="minorHAnsi" w:hAnsiTheme="minorHAnsi" w:cstheme="minorHAnsi"/>
                <w:b/>
                <w:bCs/>
                <w:sz w:val="28"/>
                <w:szCs w:val="28"/>
              </w:rPr>
            </w:pPr>
            <w:r w:rsidRPr="0023267D">
              <w:rPr>
                <w:rFonts w:asciiTheme="minorHAnsi" w:hAnsiTheme="minorHAnsi" w:cstheme="minorHAnsi"/>
                <w:b/>
                <w:bCs/>
                <w:sz w:val="28"/>
                <w:szCs w:val="28"/>
              </w:rPr>
              <w:t>Explain the effect of standardization using example.</w:t>
            </w:r>
          </w:p>
        </w:tc>
      </w:tr>
      <w:tr w:rsidR="00A563D9" w:rsidRPr="0023267D" w14:paraId="546A384C" w14:textId="77777777" w:rsidTr="002B5DD9">
        <w:trPr>
          <w:trHeight w:val="68"/>
        </w:trPr>
        <w:tc>
          <w:tcPr>
            <w:tcW w:w="993" w:type="dxa"/>
          </w:tcPr>
          <w:p w14:paraId="4E587BAD" w14:textId="70F832F7" w:rsidR="00A563D9" w:rsidRPr="0023267D" w:rsidRDefault="00420953">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Ans.9)</w:t>
            </w:r>
          </w:p>
        </w:tc>
        <w:tc>
          <w:tcPr>
            <w:tcW w:w="10347" w:type="dxa"/>
          </w:tcPr>
          <w:p w14:paraId="159E2FE9" w14:textId="326508CB" w:rsidR="002B5DD9" w:rsidRDefault="002B5DD9" w:rsidP="006340BE">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w:t>
            </w:r>
            <w:r w:rsidR="006340BE" w:rsidRPr="006340BE">
              <w:rPr>
                <w:rFonts w:asciiTheme="minorHAnsi" w:hAnsiTheme="minorHAnsi" w:cstheme="minorHAnsi"/>
                <w:sz w:val="28"/>
                <w:szCs w:val="28"/>
                <w:lang w:val="en-IN"/>
              </w:rPr>
              <w:t>he key effects of data standardization can be explained using the following example:</w:t>
            </w:r>
          </w:p>
          <w:p w14:paraId="612A9340" w14:textId="77777777" w:rsidR="002B5DD9" w:rsidRDefault="002B5DD9" w:rsidP="006340BE">
            <w:pPr>
              <w:pStyle w:val="TableParagraph"/>
              <w:rPr>
                <w:rFonts w:asciiTheme="minorHAnsi" w:hAnsiTheme="minorHAnsi" w:cstheme="minorHAnsi"/>
                <w:sz w:val="28"/>
                <w:szCs w:val="28"/>
                <w:lang w:val="en-IN"/>
              </w:rPr>
            </w:pPr>
          </w:p>
          <w:p w14:paraId="2DB5333C" w14:textId="77777777" w:rsidR="002B5DD9" w:rsidRDefault="006340BE" w:rsidP="006340BE">
            <w:pPr>
              <w:pStyle w:val="TableParagraph"/>
              <w:rPr>
                <w:rFonts w:asciiTheme="minorHAnsi" w:hAnsiTheme="minorHAnsi" w:cstheme="minorHAnsi"/>
                <w:sz w:val="28"/>
                <w:szCs w:val="28"/>
                <w:lang w:val="en-IN"/>
              </w:rPr>
            </w:pPr>
            <w:r w:rsidRPr="006340BE">
              <w:rPr>
                <w:rFonts w:asciiTheme="minorHAnsi" w:hAnsiTheme="minorHAnsi" w:cstheme="minorHAnsi"/>
                <w:b/>
                <w:bCs/>
                <w:sz w:val="28"/>
                <w:szCs w:val="28"/>
                <w:lang w:val="en-IN"/>
              </w:rPr>
              <w:t>Example:</w:t>
            </w:r>
            <w:r w:rsidRPr="006340BE">
              <w:rPr>
                <w:rFonts w:asciiTheme="minorHAnsi" w:hAnsiTheme="minorHAnsi" w:cstheme="minorHAnsi"/>
                <w:sz w:val="28"/>
                <w:szCs w:val="28"/>
                <w:lang w:val="en-IN"/>
              </w:rPr>
              <w:t xml:space="preserve"> Gasoline Preference Versus Income Category</w:t>
            </w:r>
          </w:p>
          <w:p w14:paraId="6518B9D6" w14:textId="77777777" w:rsidR="002B5DD9" w:rsidRDefault="002B5DD9" w:rsidP="006340BE">
            <w:pPr>
              <w:pStyle w:val="TableParagraph"/>
              <w:rPr>
                <w:rFonts w:asciiTheme="minorHAnsi" w:hAnsiTheme="minorHAnsi" w:cstheme="minorHAnsi"/>
                <w:sz w:val="28"/>
                <w:szCs w:val="28"/>
                <w:lang w:val="en-IN"/>
              </w:rPr>
            </w:pPr>
          </w:p>
          <w:p w14:paraId="004B9414" w14:textId="1B7B5280" w:rsidR="006340BE" w:rsidRPr="006340BE" w:rsidRDefault="006340BE" w:rsidP="006340BE">
            <w:pPr>
              <w:pStyle w:val="TableParagraph"/>
              <w:rPr>
                <w:rFonts w:asciiTheme="minorHAnsi" w:hAnsiTheme="minorHAnsi" w:cstheme="minorHAnsi"/>
                <w:b/>
                <w:bCs/>
                <w:sz w:val="28"/>
                <w:szCs w:val="28"/>
                <w:lang w:val="en-IN"/>
              </w:rPr>
            </w:pPr>
            <w:r w:rsidRPr="006340BE">
              <w:rPr>
                <w:rFonts w:asciiTheme="minorHAnsi" w:hAnsiTheme="minorHAnsi" w:cstheme="minorHAnsi"/>
                <w:b/>
                <w:bCs/>
                <w:sz w:val="28"/>
                <w:szCs w:val="28"/>
                <w:lang w:val="en-IN"/>
              </w:rPr>
              <w:t>Before Standardization:</w:t>
            </w:r>
          </w:p>
          <w:p w14:paraId="6E7C73F7" w14:textId="77777777" w:rsidR="006340BE" w:rsidRPr="006340BE" w:rsidRDefault="006340BE" w:rsidP="006340BE">
            <w:pPr>
              <w:pStyle w:val="TableParagraph"/>
              <w:numPr>
                <w:ilvl w:val="0"/>
                <w:numId w:val="19"/>
              </w:numPr>
              <w:rPr>
                <w:rFonts w:asciiTheme="minorHAnsi" w:hAnsiTheme="minorHAnsi" w:cstheme="minorHAnsi"/>
                <w:sz w:val="28"/>
                <w:szCs w:val="28"/>
                <w:lang w:val="en-IN"/>
              </w:rPr>
            </w:pPr>
            <w:r w:rsidRPr="006340BE">
              <w:rPr>
                <w:rFonts w:asciiTheme="minorHAnsi" w:hAnsiTheme="minorHAnsi" w:cstheme="minorHAnsi"/>
                <w:sz w:val="28"/>
                <w:szCs w:val="28"/>
                <w:lang w:val="en-IN"/>
              </w:rPr>
              <w:t>The data contained variables with different scales and units, such as income categories (less than $30,000, $30,000 to $49,999, etc.) and types of gasoline (regular, premium, extra premium).</w:t>
            </w:r>
          </w:p>
          <w:p w14:paraId="3779CD7C" w14:textId="77777777" w:rsidR="006340BE" w:rsidRDefault="006340BE" w:rsidP="006340BE">
            <w:pPr>
              <w:pStyle w:val="TableParagraph"/>
              <w:numPr>
                <w:ilvl w:val="0"/>
                <w:numId w:val="19"/>
              </w:numPr>
              <w:rPr>
                <w:rFonts w:asciiTheme="minorHAnsi" w:hAnsiTheme="minorHAnsi" w:cstheme="minorHAnsi"/>
                <w:sz w:val="28"/>
                <w:szCs w:val="28"/>
                <w:lang w:val="en-IN"/>
              </w:rPr>
            </w:pPr>
            <w:r w:rsidRPr="006340BE">
              <w:rPr>
                <w:rFonts w:asciiTheme="minorHAnsi" w:hAnsiTheme="minorHAnsi" w:cstheme="minorHAnsi"/>
                <w:sz w:val="28"/>
                <w:szCs w:val="28"/>
                <w:lang w:val="en-IN"/>
              </w:rPr>
              <w:t>Directly comparing these variables would be challenging, as the scales are not comparable.</w:t>
            </w:r>
          </w:p>
          <w:p w14:paraId="4AC03FBD" w14:textId="77777777" w:rsidR="006340BE" w:rsidRPr="006340BE" w:rsidRDefault="006340BE" w:rsidP="006340BE">
            <w:pPr>
              <w:pStyle w:val="TableParagraph"/>
              <w:ind w:left="720"/>
              <w:rPr>
                <w:rFonts w:asciiTheme="minorHAnsi" w:hAnsiTheme="minorHAnsi" w:cstheme="minorHAnsi"/>
                <w:sz w:val="28"/>
                <w:szCs w:val="28"/>
                <w:lang w:val="en-IN"/>
              </w:rPr>
            </w:pPr>
          </w:p>
          <w:p w14:paraId="56CCCE8F" w14:textId="77777777" w:rsidR="006340BE" w:rsidRPr="006340BE" w:rsidRDefault="006340BE" w:rsidP="006340BE">
            <w:pPr>
              <w:pStyle w:val="TableParagraph"/>
              <w:rPr>
                <w:rFonts w:asciiTheme="minorHAnsi" w:hAnsiTheme="minorHAnsi" w:cstheme="minorHAnsi"/>
                <w:b/>
                <w:bCs/>
                <w:sz w:val="28"/>
                <w:szCs w:val="28"/>
                <w:lang w:val="en-IN"/>
              </w:rPr>
            </w:pPr>
            <w:r w:rsidRPr="006340BE">
              <w:rPr>
                <w:rFonts w:asciiTheme="minorHAnsi" w:hAnsiTheme="minorHAnsi" w:cstheme="minorHAnsi"/>
                <w:b/>
                <w:bCs/>
                <w:sz w:val="28"/>
                <w:szCs w:val="28"/>
                <w:lang w:val="en-IN"/>
              </w:rPr>
              <w:t>Effect of Standardization:</w:t>
            </w:r>
          </w:p>
          <w:p w14:paraId="0A1D2CDA" w14:textId="77777777" w:rsidR="006340BE" w:rsidRPr="006340BE" w:rsidRDefault="006340BE" w:rsidP="006340BE">
            <w:pPr>
              <w:pStyle w:val="TableParagraph"/>
              <w:numPr>
                <w:ilvl w:val="0"/>
                <w:numId w:val="20"/>
              </w:numPr>
              <w:rPr>
                <w:rFonts w:asciiTheme="minorHAnsi" w:hAnsiTheme="minorHAnsi" w:cstheme="minorHAnsi"/>
                <w:b/>
                <w:bCs/>
                <w:sz w:val="28"/>
                <w:szCs w:val="28"/>
                <w:lang w:val="en-IN"/>
              </w:rPr>
            </w:pPr>
            <w:r w:rsidRPr="006340BE">
              <w:rPr>
                <w:rFonts w:asciiTheme="minorHAnsi" w:hAnsiTheme="minorHAnsi" w:cstheme="minorHAnsi"/>
                <w:b/>
                <w:bCs/>
                <w:sz w:val="28"/>
                <w:szCs w:val="28"/>
                <w:lang w:val="en-IN"/>
              </w:rPr>
              <w:t>Comparability:</w:t>
            </w:r>
          </w:p>
          <w:p w14:paraId="1C4E6610" w14:textId="77777777" w:rsidR="006340BE" w:rsidRDefault="006340BE" w:rsidP="006340BE">
            <w:pPr>
              <w:pStyle w:val="TableParagraph"/>
              <w:numPr>
                <w:ilvl w:val="1"/>
                <w:numId w:val="20"/>
              </w:numPr>
              <w:rPr>
                <w:rFonts w:asciiTheme="minorHAnsi" w:hAnsiTheme="minorHAnsi" w:cstheme="minorHAnsi"/>
                <w:sz w:val="28"/>
                <w:szCs w:val="28"/>
                <w:lang w:val="en-IN"/>
              </w:rPr>
            </w:pPr>
            <w:r w:rsidRPr="006340BE">
              <w:rPr>
                <w:rFonts w:asciiTheme="minorHAnsi" w:hAnsiTheme="minorHAnsi" w:cstheme="minorHAnsi"/>
                <w:sz w:val="28"/>
                <w:szCs w:val="28"/>
                <w:lang w:val="en-IN"/>
              </w:rPr>
              <w:t>By standardizing the data, the variables are put on a common scale, allowing for meaningful comparisons between the income categories and gasoline preferences.</w:t>
            </w:r>
          </w:p>
          <w:p w14:paraId="2258EBB3" w14:textId="77777777" w:rsidR="006340BE" w:rsidRPr="006340BE" w:rsidRDefault="006340BE" w:rsidP="006340BE">
            <w:pPr>
              <w:pStyle w:val="TableParagraph"/>
              <w:ind w:left="1440"/>
              <w:rPr>
                <w:rFonts w:asciiTheme="minorHAnsi" w:hAnsiTheme="minorHAnsi" w:cstheme="minorHAnsi"/>
                <w:sz w:val="28"/>
                <w:szCs w:val="28"/>
                <w:lang w:val="en-IN"/>
              </w:rPr>
            </w:pPr>
          </w:p>
          <w:p w14:paraId="06AE3681" w14:textId="77777777" w:rsidR="006340BE" w:rsidRPr="006340BE" w:rsidRDefault="006340BE" w:rsidP="006340BE">
            <w:pPr>
              <w:pStyle w:val="TableParagraph"/>
              <w:numPr>
                <w:ilvl w:val="0"/>
                <w:numId w:val="20"/>
              </w:numPr>
              <w:rPr>
                <w:rFonts w:asciiTheme="minorHAnsi" w:hAnsiTheme="minorHAnsi" w:cstheme="minorHAnsi"/>
                <w:b/>
                <w:bCs/>
                <w:sz w:val="28"/>
                <w:szCs w:val="28"/>
                <w:lang w:val="en-IN"/>
              </w:rPr>
            </w:pPr>
            <w:r w:rsidRPr="006340BE">
              <w:rPr>
                <w:rFonts w:asciiTheme="minorHAnsi" w:hAnsiTheme="minorHAnsi" w:cstheme="minorHAnsi"/>
                <w:b/>
                <w:bCs/>
                <w:sz w:val="28"/>
                <w:szCs w:val="28"/>
                <w:lang w:val="en-IN"/>
              </w:rPr>
              <w:t>Reducing the impact of outliers:</w:t>
            </w:r>
          </w:p>
          <w:p w14:paraId="646D994D" w14:textId="77777777" w:rsidR="006340BE" w:rsidRDefault="006340BE" w:rsidP="006340BE">
            <w:pPr>
              <w:pStyle w:val="TableParagraph"/>
              <w:numPr>
                <w:ilvl w:val="1"/>
                <w:numId w:val="20"/>
              </w:numPr>
              <w:rPr>
                <w:rFonts w:asciiTheme="minorHAnsi" w:hAnsiTheme="minorHAnsi" w:cstheme="minorHAnsi"/>
                <w:sz w:val="28"/>
                <w:szCs w:val="28"/>
                <w:lang w:val="en-IN"/>
              </w:rPr>
            </w:pPr>
            <w:r w:rsidRPr="006340BE">
              <w:rPr>
                <w:rFonts w:asciiTheme="minorHAnsi" w:hAnsiTheme="minorHAnsi" w:cstheme="minorHAnsi"/>
                <w:sz w:val="28"/>
                <w:szCs w:val="28"/>
                <w:lang w:val="en-IN"/>
              </w:rPr>
              <w:t>Standardization can help reduce the influence of outliers in the data, which could have skewed the analysis.</w:t>
            </w:r>
          </w:p>
          <w:p w14:paraId="7E6B4D7F" w14:textId="77777777" w:rsidR="006340BE" w:rsidRPr="006340BE" w:rsidRDefault="006340BE" w:rsidP="006340BE">
            <w:pPr>
              <w:pStyle w:val="TableParagraph"/>
              <w:ind w:left="1440"/>
              <w:rPr>
                <w:rFonts w:asciiTheme="minorHAnsi" w:hAnsiTheme="minorHAnsi" w:cstheme="minorHAnsi"/>
                <w:sz w:val="28"/>
                <w:szCs w:val="28"/>
                <w:lang w:val="en-IN"/>
              </w:rPr>
            </w:pPr>
          </w:p>
          <w:p w14:paraId="5B9EFFC7" w14:textId="77777777" w:rsidR="006340BE" w:rsidRPr="006340BE" w:rsidRDefault="006340BE" w:rsidP="006340BE">
            <w:pPr>
              <w:pStyle w:val="TableParagraph"/>
              <w:numPr>
                <w:ilvl w:val="0"/>
                <w:numId w:val="20"/>
              </w:numPr>
              <w:rPr>
                <w:rFonts w:asciiTheme="minorHAnsi" w:hAnsiTheme="minorHAnsi" w:cstheme="minorHAnsi"/>
                <w:b/>
                <w:bCs/>
                <w:sz w:val="28"/>
                <w:szCs w:val="28"/>
                <w:lang w:val="en-IN"/>
              </w:rPr>
            </w:pPr>
            <w:r w:rsidRPr="006340BE">
              <w:rPr>
                <w:rFonts w:asciiTheme="minorHAnsi" w:hAnsiTheme="minorHAnsi" w:cstheme="minorHAnsi"/>
                <w:b/>
                <w:bCs/>
                <w:sz w:val="28"/>
                <w:szCs w:val="28"/>
                <w:lang w:val="en-IN"/>
              </w:rPr>
              <w:t>Improving model performance:</w:t>
            </w:r>
          </w:p>
          <w:p w14:paraId="7DC76934" w14:textId="77777777" w:rsidR="006340BE" w:rsidRDefault="006340BE" w:rsidP="006340BE">
            <w:pPr>
              <w:pStyle w:val="TableParagraph"/>
              <w:numPr>
                <w:ilvl w:val="1"/>
                <w:numId w:val="20"/>
              </w:numPr>
              <w:rPr>
                <w:rFonts w:asciiTheme="minorHAnsi" w:hAnsiTheme="minorHAnsi" w:cstheme="minorHAnsi"/>
                <w:sz w:val="28"/>
                <w:szCs w:val="28"/>
                <w:lang w:val="en-IN"/>
              </w:rPr>
            </w:pPr>
            <w:r w:rsidRPr="006340BE">
              <w:rPr>
                <w:rFonts w:asciiTheme="minorHAnsi" w:hAnsiTheme="minorHAnsi" w:cstheme="minorHAnsi"/>
                <w:sz w:val="28"/>
                <w:szCs w:val="28"/>
                <w:lang w:val="en-IN"/>
              </w:rPr>
              <w:t>Many statistical and machine learning models, such as the chi-square test of independence used in the example, perform better when the input variables are on a similar scale.</w:t>
            </w:r>
          </w:p>
          <w:p w14:paraId="2B69DC66" w14:textId="77777777" w:rsidR="006340BE" w:rsidRPr="006340BE" w:rsidRDefault="006340BE" w:rsidP="006340BE">
            <w:pPr>
              <w:pStyle w:val="TableParagraph"/>
              <w:ind w:left="1440"/>
              <w:rPr>
                <w:rFonts w:asciiTheme="minorHAnsi" w:hAnsiTheme="minorHAnsi" w:cstheme="minorHAnsi"/>
                <w:sz w:val="28"/>
                <w:szCs w:val="28"/>
                <w:lang w:val="en-IN"/>
              </w:rPr>
            </w:pPr>
          </w:p>
          <w:p w14:paraId="661BF004" w14:textId="77777777" w:rsidR="006340BE" w:rsidRPr="006340BE" w:rsidRDefault="006340BE" w:rsidP="006340BE">
            <w:pPr>
              <w:pStyle w:val="TableParagraph"/>
              <w:numPr>
                <w:ilvl w:val="0"/>
                <w:numId w:val="20"/>
              </w:numPr>
              <w:rPr>
                <w:rFonts w:asciiTheme="minorHAnsi" w:hAnsiTheme="minorHAnsi" w:cstheme="minorHAnsi"/>
                <w:sz w:val="28"/>
                <w:szCs w:val="28"/>
                <w:lang w:val="en-IN"/>
              </w:rPr>
            </w:pPr>
            <w:r w:rsidRPr="006340BE">
              <w:rPr>
                <w:rFonts w:asciiTheme="minorHAnsi" w:hAnsiTheme="minorHAnsi" w:cstheme="minorHAnsi"/>
                <w:b/>
                <w:bCs/>
                <w:sz w:val="28"/>
                <w:szCs w:val="28"/>
                <w:lang w:val="en-IN"/>
              </w:rPr>
              <w:t>Interpretability:</w:t>
            </w:r>
          </w:p>
          <w:p w14:paraId="58D3BAAB" w14:textId="77777777" w:rsidR="006340BE" w:rsidRPr="006340BE" w:rsidRDefault="006340BE" w:rsidP="006340BE">
            <w:pPr>
              <w:pStyle w:val="TableParagraph"/>
              <w:numPr>
                <w:ilvl w:val="1"/>
                <w:numId w:val="20"/>
              </w:numPr>
              <w:rPr>
                <w:rFonts w:asciiTheme="minorHAnsi" w:hAnsiTheme="minorHAnsi" w:cstheme="minorHAnsi"/>
                <w:sz w:val="28"/>
                <w:szCs w:val="28"/>
                <w:lang w:val="en-IN"/>
              </w:rPr>
            </w:pPr>
            <w:r w:rsidRPr="006340BE">
              <w:rPr>
                <w:rFonts w:asciiTheme="minorHAnsi" w:hAnsiTheme="minorHAnsi" w:cstheme="minorHAnsi"/>
                <w:sz w:val="28"/>
                <w:szCs w:val="28"/>
                <w:lang w:val="en-IN"/>
              </w:rPr>
              <w:t>The standardized data is more easily interpreted, as the units are now comparable across the income and gasoline preference variables.</w:t>
            </w:r>
          </w:p>
          <w:p w14:paraId="547EDDF2" w14:textId="77777777" w:rsidR="006340BE" w:rsidRDefault="006340BE" w:rsidP="006340BE">
            <w:pPr>
              <w:pStyle w:val="TableParagraph"/>
              <w:rPr>
                <w:rFonts w:asciiTheme="minorHAnsi" w:hAnsiTheme="minorHAnsi" w:cstheme="minorHAnsi"/>
                <w:sz w:val="28"/>
                <w:szCs w:val="28"/>
                <w:lang w:val="en-IN"/>
              </w:rPr>
            </w:pPr>
          </w:p>
          <w:p w14:paraId="19F567E3" w14:textId="15BED1AF" w:rsidR="006340BE" w:rsidRDefault="006340BE" w:rsidP="006340BE">
            <w:pPr>
              <w:pStyle w:val="TableParagraph"/>
              <w:rPr>
                <w:rFonts w:asciiTheme="minorHAnsi" w:hAnsiTheme="minorHAnsi" w:cstheme="minorHAnsi"/>
                <w:sz w:val="28"/>
                <w:szCs w:val="28"/>
                <w:lang w:val="en-IN"/>
              </w:rPr>
            </w:pPr>
            <w:r w:rsidRPr="006340BE">
              <w:rPr>
                <w:rFonts w:asciiTheme="minorHAnsi" w:hAnsiTheme="minorHAnsi" w:cstheme="minorHAnsi"/>
                <w:sz w:val="28"/>
                <w:szCs w:val="28"/>
                <w:lang w:val="en-IN"/>
              </w:rPr>
              <w:t>In the example, the chi-square test of independence was performed on the standardized data, which allowed for a valid analysis of the relationship between income and gasoline preference. The test statistic and conclusions drawn from the analysis were more reliable and meaningful due to the standardization of the data.</w:t>
            </w:r>
          </w:p>
          <w:p w14:paraId="53CCB50C" w14:textId="77777777" w:rsidR="006340BE" w:rsidRDefault="006340BE" w:rsidP="006340BE">
            <w:pPr>
              <w:pStyle w:val="TableParagraph"/>
              <w:rPr>
                <w:rFonts w:asciiTheme="minorHAnsi" w:hAnsiTheme="minorHAnsi" w:cstheme="minorHAnsi"/>
                <w:sz w:val="28"/>
                <w:szCs w:val="28"/>
                <w:lang w:val="en-IN"/>
              </w:rPr>
            </w:pPr>
          </w:p>
          <w:p w14:paraId="338D7264" w14:textId="769F2EA0" w:rsidR="00A563D9" w:rsidRPr="0023267D" w:rsidRDefault="006340BE" w:rsidP="006340BE">
            <w:pPr>
              <w:pStyle w:val="TableParagraph"/>
              <w:rPr>
                <w:rFonts w:asciiTheme="minorHAnsi" w:hAnsiTheme="minorHAnsi" w:cstheme="minorHAnsi"/>
                <w:sz w:val="28"/>
                <w:szCs w:val="28"/>
              </w:rPr>
            </w:pPr>
            <w:r w:rsidRPr="006340BE">
              <w:rPr>
                <w:rFonts w:asciiTheme="minorHAnsi" w:hAnsiTheme="minorHAnsi" w:cstheme="minorHAnsi"/>
                <w:sz w:val="28"/>
                <w:szCs w:val="28"/>
                <w:lang w:val="en-IN"/>
              </w:rPr>
              <w:t>In summary, standardizing the data in this example improved the comparability, reduced the impact of outliers, enhanced the model performance, and made the results more interpretable, leading to a more robust and reliable analysis of the relationship between income and gasoline preference.</w:t>
            </w:r>
          </w:p>
        </w:tc>
      </w:tr>
    </w:tbl>
    <w:p w14:paraId="132B01D8" w14:textId="77777777" w:rsidR="00D479B9" w:rsidRPr="0023267D" w:rsidRDefault="00D479B9">
      <w:pPr>
        <w:pStyle w:val="TableParagraph"/>
        <w:ind w:left="1"/>
        <w:jc w:val="center"/>
        <w:rPr>
          <w:rFonts w:asciiTheme="minorHAnsi" w:hAnsiTheme="minorHAnsi" w:cstheme="minorHAnsi"/>
          <w:b/>
          <w:bCs/>
          <w:sz w:val="28"/>
          <w:szCs w:val="28"/>
        </w:rPr>
        <w:sectPr w:rsidR="00D479B9" w:rsidRPr="0023267D" w:rsidSect="00906530">
          <w:pgSz w:w="11913" w:h="15876"/>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23267D" w14:paraId="735E6B6A" w14:textId="77777777" w:rsidTr="005217DE">
        <w:trPr>
          <w:trHeight w:val="20"/>
        </w:trPr>
        <w:tc>
          <w:tcPr>
            <w:tcW w:w="993" w:type="dxa"/>
          </w:tcPr>
          <w:p w14:paraId="3B54557F" w14:textId="46FD6285" w:rsidR="00A42A3C" w:rsidRPr="0023267D" w:rsidRDefault="00244E1F">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sz w:val="28"/>
                <w:szCs w:val="28"/>
              </w:rPr>
              <w:lastRenderedPageBreak/>
              <w:t>10</w:t>
            </w:r>
          </w:p>
        </w:tc>
        <w:tc>
          <w:tcPr>
            <w:tcW w:w="10347" w:type="dxa"/>
          </w:tcPr>
          <w:p w14:paraId="2D60BDCF" w14:textId="282D6566" w:rsidR="00A42A3C" w:rsidRPr="0023267D" w:rsidRDefault="0023267D" w:rsidP="00691980">
            <w:pPr>
              <w:pStyle w:val="TableParagraph"/>
              <w:ind w:left="0"/>
              <w:rPr>
                <w:rFonts w:asciiTheme="minorHAnsi" w:hAnsiTheme="minorHAnsi" w:cstheme="minorHAnsi"/>
                <w:b/>
                <w:bCs/>
                <w:sz w:val="28"/>
                <w:szCs w:val="28"/>
              </w:rPr>
            </w:pPr>
            <w:r w:rsidRPr="0023267D">
              <w:rPr>
                <w:rFonts w:asciiTheme="minorHAnsi" w:hAnsiTheme="minorHAnsi" w:cstheme="minorHAnsi"/>
                <w:b/>
                <w:bCs/>
                <w:sz w:val="28"/>
                <w:szCs w:val="28"/>
              </w:rPr>
              <w:t>Give the metrics for computation of distances between the objects</w:t>
            </w:r>
            <w:r>
              <w:rPr>
                <w:rFonts w:asciiTheme="minorHAnsi" w:hAnsiTheme="minorHAnsi" w:cstheme="minorHAnsi"/>
                <w:b/>
                <w:bCs/>
                <w:sz w:val="28"/>
                <w:szCs w:val="28"/>
              </w:rPr>
              <w:t>.</w:t>
            </w:r>
          </w:p>
        </w:tc>
      </w:tr>
      <w:tr w:rsidR="00B97940" w:rsidRPr="0023267D" w14:paraId="61217FA3" w14:textId="77777777" w:rsidTr="005217DE">
        <w:trPr>
          <w:trHeight w:val="20"/>
        </w:trPr>
        <w:tc>
          <w:tcPr>
            <w:tcW w:w="993" w:type="dxa"/>
          </w:tcPr>
          <w:p w14:paraId="0B862F27" w14:textId="4B8FA97A" w:rsidR="00B97940" w:rsidRPr="0023267D" w:rsidRDefault="00B97940" w:rsidP="00B97940">
            <w:pPr>
              <w:pStyle w:val="TableParagraph"/>
              <w:ind w:left="1"/>
              <w:jc w:val="center"/>
              <w:rPr>
                <w:rFonts w:asciiTheme="minorHAnsi" w:hAnsiTheme="minorHAnsi" w:cstheme="minorHAnsi"/>
                <w:b/>
                <w:bCs/>
                <w:sz w:val="28"/>
                <w:szCs w:val="28"/>
              </w:rPr>
            </w:pPr>
            <w:r w:rsidRPr="0023267D">
              <w:rPr>
                <w:rFonts w:asciiTheme="minorHAnsi" w:hAnsiTheme="minorHAnsi" w:cstheme="minorHAnsi"/>
                <w:b/>
                <w:bCs/>
                <w:color w:val="FF0000"/>
                <w:sz w:val="28"/>
                <w:szCs w:val="28"/>
              </w:rPr>
              <w:t>Ans.10)</w:t>
            </w:r>
          </w:p>
        </w:tc>
        <w:tc>
          <w:tcPr>
            <w:tcW w:w="10347" w:type="dxa"/>
          </w:tcPr>
          <w:p w14:paraId="1416E1F1" w14:textId="77777777" w:rsidR="00B97940" w:rsidRDefault="00B97940" w:rsidP="00B97940">
            <w:pPr>
              <w:pStyle w:val="TableParagraph"/>
              <w:rPr>
                <w:rFonts w:asciiTheme="minorHAnsi" w:hAnsiTheme="minorHAnsi" w:cstheme="minorHAnsi"/>
                <w:sz w:val="28"/>
                <w:szCs w:val="28"/>
                <w:lang w:val="en-IN"/>
              </w:rPr>
            </w:pPr>
            <w:r w:rsidRPr="00DC5F01">
              <w:rPr>
                <w:rFonts w:asciiTheme="minorHAnsi" w:hAnsiTheme="minorHAnsi" w:cstheme="minorHAnsi"/>
                <w:sz w:val="28"/>
                <w:szCs w:val="28"/>
                <w:lang w:val="en-IN"/>
              </w:rPr>
              <w:t>The metrics commonly used for the computation of distances between objects in cluster analysis are:</w:t>
            </w:r>
          </w:p>
          <w:p w14:paraId="4CE69BAA" w14:textId="77777777" w:rsidR="00B97940" w:rsidRPr="00DC5F01" w:rsidRDefault="00B97940" w:rsidP="00B97940">
            <w:pPr>
              <w:pStyle w:val="TableParagraph"/>
              <w:rPr>
                <w:rFonts w:asciiTheme="minorHAnsi" w:hAnsiTheme="minorHAnsi" w:cstheme="minorHAnsi"/>
                <w:sz w:val="16"/>
                <w:szCs w:val="16"/>
                <w:lang w:val="en-IN"/>
              </w:rPr>
            </w:pPr>
          </w:p>
          <w:p w14:paraId="45EE9CAD" w14:textId="77777777" w:rsidR="00B97940" w:rsidRPr="00DC5F01" w:rsidRDefault="00B97940" w:rsidP="00B97940">
            <w:pPr>
              <w:pStyle w:val="TableParagraph"/>
              <w:numPr>
                <w:ilvl w:val="0"/>
                <w:numId w:val="21"/>
              </w:numPr>
              <w:rPr>
                <w:rFonts w:asciiTheme="minorHAnsi" w:hAnsiTheme="minorHAnsi" w:cstheme="minorHAnsi"/>
                <w:b/>
                <w:bCs/>
                <w:sz w:val="28"/>
                <w:szCs w:val="28"/>
                <w:lang w:val="en-IN"/>
              </w:rPr>
            </w:pPr>
            <w:r w:rsidRPr="00DC5F01">
              <w:rPr>
                <w:rFonts w:asciiTheme="minorHAnsi" w:hAnsiTheme="minorHAnsi" w:cstheme="minorHAnsi"/>
                <w:b/>
                <w:bCs/>
                <w:sz w:val="28"/>
                <w:szCs w:val="28"/>
                <w:lang w:val="en-IN"/>
              </w:rPr>
              <w:t>Euclidean Distance:</w:t>
            </w:r>
          </w:p>
          <w:p w14:paraId="6DFD8378" w14:textId="77777777" w:rsidR="00B97940" w:rsidRPr="00DC5F01" w:rsidRDefault="00B97940" w:rsidP="00B97940">
            <w:pPr>
              <w:pStyle w:val="TableParagraph"/>
              <w:numPr>
                <w:ilvl w:val="1"/>
                <w:numId w:val="21"/>
              </w:numPr>
              <w:spacing w:after="240"/>
              <w:rPr>
                <w:rFonts w:asciiTheme="minorHAnsi" w:hAnsiTheme="minorHAnsi" w:cstheme="minorHAnsi"/>
                <w:sz w:val="28"/>
                <w:szCs w:val="28"/>
                <w:lang w:val="en-IN"/>
              </w:rPr>
            </w:pPr>
            <w:r w:rsidRPr="00DC5F01">
              <w:rPr>
                <w:rFonts w:asciiTheme="minorHAnsi" w:hAnsiTheme="minorHAnsi" w:cstheme="minorHAnsi"/>
                <w:sz w:val="28"/>
                <w:szCs w:val="28"/>
                <w:lang w:val="en-IN"/>
              </w:rPr>
              <w:t>The Euclidean distance is the most common distance metric used in cluster analysis.</w:t>
            </w:r>
          </w:p>
          <w:p w14:paraId="31A97EA4" w14:textId="77777777" w:rsidR="00B97940" w:rsidRPr="00DC5F01" w:rsidRDefault="00B97940" w:rsidP="00B97940">
            <w:pPr>
              <w:pStyle w:val="TableParagraph"/>
              <w:numPr>
                <w:ilvl w:val="1"/>
                <w:numId w:val="21"/>
              </w:numPr>
              <w:spacing w:after="240"/>
              <w:rPr>
                <w:rFonts w:asciiTheme="minorHAnsi" w:hAnsiTheme="minorHAnsi" w:cstheme="minorHAnsi"/>
                <w:sz w:val="28"/>
                <w:szCs w:val="28"/>
                <w:lang w:val="en-IN"/>
              </w:rPr>
            </w:pPr>
            <w:r w:rsidRPr="00DC5F01">
              <w:rPr>
                <w:rFonts w:asciiTheme="minorHAnsi" w:hAnsiTheme="minorHAnsi" w:cstheme="minorHAnsi"/>
                <w:sz w:val="28"/>
                <w:szCs w:val="28"/>
                <w:lang w:val="en-IN"/>
              </w:rPr>
              <w:t>It calculates the straight-line distance between two points in a multidimensional space.</w:t>
            </w:r>
          </w:p>
          <w:p w14:paraId="4E6C30B8" w14:textId="77777777" w:rsidR="00B97940"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The formula for Euclidean distance between two points </w:t>
            </w:r>
          </w:p>
          <w:p w14:paraId="2795E633" w14:textId="77777777" w:rsidR="00B97940" w:rsidRDefault="00B97940" w:rsidP="00B97940">
            <w:pPr>
              <w:pStyle w:val="TableParagraph"/>
              <w:numPr>
                <w:ilvl w:val="1"/>
                <w:numId w:val="21"/>
              </w:numPr>
              <w:spacing w:line="276" w:lineRule="auto"/>
              <w:rPr>
                <w:rFonts w:asciiTheme="minorHAnsi" w:hAnsiTheme="minorHAnsi" w:cstheme="minorHAnsi"/>
                <w:sz w:val="28"/>
                <w:szCs w:val="28"/>
                <w:lang w:val="en-IN"/>
              </w:rPr>
            </w:pPr>
            <w:r w:rsidRPr="00DC5F01">
              <w:rPr>
                <w:rFonts w:ascii="Cambria Math" w:hAnsi="Cambria Math" w:cs="Cambria Math"/>
                <w:sz w:val="28"/>
                <w:szCs w:val="28"/>
                <w:lang w:val="en-IN"/>
              </w:rPr>
              <w:t>𝑃</w:t>
            </w:r>
            <w:r w:rsidRPr="00DC5F01">
              <w:rPr>
                <w:rFonts w:asciiTheme="minorHAnsi" w:hAnsiTheme="minorHAnsi" w:cstheme="minorHAnsi"/>
                <w:sz w:val="28"/>
                <w:szCs w:val="28"/>
                <w:lang w:val="en-IN"/>
              </w:rPr>
              <w:t>=(</w:t>
            </w:r>
            <w:r w:rsidRPr="00DC5F01">
              <w:rPr>
                <w:rFonts w:ascii="Cambria Math" w:hAnsi="Cambria Math" w:cs="Cambria Math"/>
                <w:sz w:val="28"/>
                <w:szCs w:val="28"/>
                <w:lang w:val="en-IN"/>
              </w:rPr>
              <w:t>𝑝</w:t>
            </w:r>
            <w:r w:rsidRPr="00DC5F01">
              <w:rPr>
                <w:rFonts w:asciiTheme="minorHAnsi" w:hAnsiTheme="minorHAnsi" w:cstheme="minorHAnsi"/>
                <w:sz w:val="28"/>
                <w:szCs w:val="28"/>
                <w:lang w:val="en-IN"/>
              </w:rPr>
              <w:t>1,</w:t>
            </w:r>
            <w:r w:rsidRPr="00DC5F01">
              <w:rPr>
                <w:rFonts w:ascii="Cambria Math" w:hAnsi="Cambria Math" w:cs="Cambria Math"/>
                <w:sz w:val="28"/>
                <w:szCs w:val="28"/>
                <w:lang w:val="en-IN"/>
              </w:rPr>
              <w:t>𝑝</w:t>
            </w:r>
            <w:proofErr w:type="gramStart"/>
            <w:r w:rsidRPr="00DC5F01">
              <w:rPr>
                <w:rFonts w:asciiTheme="minorHAnsi" w:hAnsiTheme="minorHAnsi" w:cstheme="minorHAnsi"/>
                <w:sz w:val="28"/>
                <w:szCs w:val="28"/>
                <w:lang w:val="en-IN"/>
              </w:rPr>
              <w:t>2,...</w:t>
            </w:r>
            <w:proofErr w:type="gramEnd"/>
            <w:r w:rsidRPr="00DC5F01">
              <w:rPr>
                <w:rFonts w:asciiTheme="minorHAnsi" w:hAnsiTheme="minorHAnsi" w:cstheme="minorHAnsi"/>
                <w:sz w:val="28"/>
                <w:szCs w:val="28"/>
                <w:lang w:val="en-IN"/>
              </w:rPr>
              <w:t>,</w:t>
            </w:r>
            <w:r w:rsidRPr="00DC5F01">
              <w:rPr>
                <w:rFonts w:ascii="Cambria Math" w:hAnsi="Cambria Math" w:cs="Cambria Math"/>
                <w:sz w:val="28"/>
                <w:szCs w:val="28"/>
                <w:lang w:val="en-IN"/>
              </w:rPr>
              <w:t>𝑝𝑛</w:t>
            </w:r>
            <w:r w:rsidRPr="00DC5F01">
              <w:rPr>
                <w:rFonts w:asciiTheme="minorHAnsi" w:hAnsiTheme="minorHAnsi" w:cstheme="minorHAnsi"/>
                <w:sz w:val="28"/>
                <w:szCs w:val="28"/>
                <w:lang w:val="en-IN"/>
              </w:rPr>
              <w:t>)</w:t>
            </w:r>
            <w:r w:rsidRPr="00DC5F01">
              <w:rPr>
                <w:rFonts w:asciiTheme="minorHAnsi" w:hAnsiTheme="minorHAnsi" w:cstheme="minorHAnsi"/>
                <w:i/>
                <w:iCs/>
                <w:sz w:val="28"/>
                <w:szCs w:val="28"/>
                <w:lang w:val="en-IN"/>
              </w:rPr>
              <w:t>P</w:t>
            </w:r>
            <w:r w:rsidRPr="00DC5F01">
              <w:rPr>
                <w:rFonts w:asciiTheme="minorHAnsi" w:hAnsiTheme="minorHAnsi" w:cstheme="minorHAnsi"/>
                <w:sz w:val="28"/>
                <w:szCs w:val="28"/>
                <w:lang w:val="en-IN"/>
              </w:rPr>
              <w:t>=(</w:t>
            </w:r>
            <w:r w:rsidRPr="00DC5F01">
              <w:rPr>
                <w:rFonts w:asciiTheme="minorHAnsi" w:hAnsiTheme="minorHAnsi" w:cstheme="minorHAnsi"/>
                <w:i/>
                <w:iCs/>
                <w:sz w:val="28"/>
                <w:szCs w:val="28"/>
                <w:lang w:val="en-IN"/>
              </w:rPr>
              <w:t>p</w:t>
            </w:r>
            <w:r w:rsidRPr="00DC5F01">
              <w:rPr>
                <w:rFonts w:asciiTheme="minorHAnsi" w:hAnsiTheme="minorHAnsi" w:cstheme="minorHAnsi"/>
                <w:sz w:val="28"/>
                <w:szCs w:val="28"/>
                <w:lang w:val="en-IN"/>
              </w:rPr>
              <w:t>1​,</w:t>
            </w:r>
            <w:r w:rsidRPr="00DC5F01">
              <w:rPr>
                <w:rFonts w:asciiTheme="minorHAnsi" w:hAnsiTheme="minorHAnsi" w:cstheme="minorHAnsi"/>
                <w:i/>
                <w:iCs/>
                <w:sz w:val="28"/>
                <w:szCs w:val="28"/>
                <w:lang w:val="en-IN"/>
              </w:rPr>
              <w:t>p</w:t>
            </w:r>
            <w:r w:rsidRPr="00DC5F01">
              <w:rPr>
                <w:rFonts w:asciiTheme="minorHAnsi" w:hAnsiTheme="minorHAnsi" w:cstheme="minorHAnsi"/>
                <w:sz w:val="28"/>
                <w:szCs w:val="28"/>
                <w:lang w:val="en-IN"/>
              </w:rPr>
              <w:t>2​,...,</w:t>
            </w:r>
            <w:r w:rsidRPr="00DC5F01">
              <w:rPr>
                <w:rFonts w:asciiTheme="minorHAnsi" w:hAnsiTheme="minorHAnsi" w:cstheme="minorHAnsi"/>
                <w:i/>
                <w:iCs/>
                <w:sz w:val="28"/>
                <w:szCs w:val="28"/>
                <w:lang w:val="en-IN"/>
              </w:rPr>
              <w:t>pn</w:t>
            </w:r>
            <w:r w:rsidRPr="00DC5F01">
              <w:rPr>
                <w:rFonts w:asciiTheme="minorHAnsi" w:hAnsiTheme="minorHAnsi" w:cstheme="minorHAnsi"/>
                <w:sz w:val="28"/>
                <w:szCs w:val="28"/>
                <w:lang w:val="en-IN"/>
              </w:rPr>
              <w:t>​) and </w:t>
            </w:r>
            <w:r w:rsidRPr="00DC5F01">
              <w:rPr>
                <w:rFonts w:ascii="Cambria Math" w:hAnsi="Cambria Math" w:cs="Cambria Math"/>
                <w:sz w:val="28"/>
                <w:szCs w:val="28"/>
                <w:lang w:val="en-IN"/>
              </w:rPr>
              <w:t>𝑄</w:t>
            </w:r>
            <w:r w:rsidRPr="00DC5F01">
              <w:rPr>
                <w:rFonts w:asciiTheme="minorHAnsi" w:hAnsiTheme="minorHAnsi" w:cstheme="minorHAnsi"/>
                <w:sz w:val="28"/>
                <w:szCs w:val="28"/>
                <w:lang w:val="en-IN"/>
              </w:rPr>
              <w:t>=(</w:t>
            </w:r>
            <w:r w:rsidRPr="00DC5F01">
              <w:rPr>
                <w:rFonts w:ascii="Cambria Math" w:hAnsi="Cambria Math" w:cs="Cambria Math"/>
                <w:sz w:val="28"/>
                <w:szCs w:val="28"/>
                <w:lang w:val="en-IN"/>
              </w:rPr>
              <w:t>𝑞</w:t>
            </w:r>
            <w:r w:rsidRPr="00DC5F01">
              <w:rPr>
                <w:rFonts w:asciiTheme="minorHAnsi" w:hAnsiTheme="minorHAnsi" w:cstheme="minorHAnsi"/>
                <w:sz w:val="28"/>
                <w:szCs w:val="28"/>
                <w:lang w:val="en-IN"/>
              </w:rPr>
              <w:t>1,</w:t>
            </w:r>
            <w:r w:rsidRPr="00DC5F01">
              <w:rPr>
                <w:rFonts w:ascii="Cambria Math" w:hAnsi="Cambria Math" w:cs="Cambria Math"/>
                <w:sz w:val="28"/>
                <w:szCs w:val="28"/>
                <w:lang w:val="en-IN"/>
              </w:rPr>
              <w:t>𝑞</w:t>
            </w:r>
            <w:r w:rsidRPr="00DC5F01">
              <w:rPr>
                <w:rFonts w:asciiTheme="minorHAnsi" w:hAnsiTheme="minorHAnsi" w:cstheme="minorHAnsi"/>
                <w:sz w:val="28"/>
                <w:szCs w:val="28"/>
                <w:lang w:val="en-IN"/>
              </w:rPr>
              <w:t>2,...,</w:t>
            </w:r>
            <w:r w:rsidRPr="00DC5F01">
              <w:rPr>
                <w:rFonts w:ascii="Cambria Math" w:hAnsi="Cambria Math" w:cs="Cambria Math"/>
                <w:sz w:val="28"/>
                <w:szCs w:val="28"/>
                <w:lang w:val="en-IN"/>
              </w:rPr>
              <w:t>𝑞𝑛</w:t>
            </w:r>
            <w:r w:rsidRPr="00DC5F01">
              <w:rPr>
                <w:rFonts w:asciiTheme="minorHAnsi" w:hAnsiTheme="minorHAnsi" w:cstheme="minorHAnsi"/>
                <w:sz w:val="28"/>
                <w:szCs w:val="28"/>
                <w:lang w:val="en-IN"/>
              </w:rPr>
              <w:t>)</w:t>
            </w:r>
            <w:r w:rsidRPr="00DC5F01">
              <w:rPr>
                <w:rFonts w:asciiTheme="minorHAnsi" w:hAnsiTheme="minorHAnsi" w:cstheme="minorHAnsi"/>
                <w:i/>
                <w:iCs/>
                <w:sz w:val="28"/>
                <w:szCs w:val="28"/>
                <w:lang w:val="en-IN"/>
              </w:rPr>
              <w:t>Q</w:t>
            </w:r>
            <w:r w:rsidRPr="00DC5F01">
              <w:rPr>
                <w:rFonts w:asciiTheme="minorHAnsi" w:hAnsiTheme="minorHAnsi" w:cstheme="minorHAnsi"/>
                <w:sz w:val="28"/>
                <w:szCs w:val="28"/>
                <w:lang w:val="en-IN"/>
              </w:rPr>
              <w:t>=(</w:t>
            </w:r>
            <w:r w:rsidRPr="00DC5F01">
              <w:rPr>
                <w:rFonts w:asciiTheme="minorHAnsi" w:hAnsiTheme="minorHAnsi" w:cstheme="minorHAnsi"/>
                <w:i/>
                <w:iCs/>
                <w:sz w:val="28"/>
                <w:szCs w:val="28"/>
                <w:lang w:val="en-IN"/>
              </w:rPr>
              <w:t>q</w:t>
            </w:r>
            <w:r w:rsidRPr="00DC5F01">
              <w:rPr>
                <w:rFonts w:asciiTheme="minorHAnsi" w:hAnsiTheme="minorHAnsi" w:cstheme="minorHAnsi"/>
                <w:sz w:val="28"/>
                <w:szCs w:val="28"/>
                <w:lang w:val="en-IN"/>
              </w:rPr>
              <w:t>1​,</w:t>
            </w:r>
            <w:r w:rsidRPr="00DC5F01">
              <w:rPr>
                <w:rFonts w:asciiTheme="minorHAnsi" w:hAnsiTheme="minorHAnsi" w:cstheme="minorHAnsi"/>
                <w:i/>
                <w:iCs/>
                <w:sz w:val="28"/>
                <w:szCs w:val="28"/>
                <w:lang w:val="en-IN"/>
              </w:rPr>
              <w:t>q</w:t>
            </w:r>
            <w:r w:rsidRPr="00DC5F01">
              <w:rPr>
                <w:rFonts w:asciiTheme="minorHAnsi" w:hAnsiTheme="minorHAnsi" w:cstheme="minorHAnsi"/>
                <w:sz w:val="28"/>
                <w:szCs w:val="28"/>
                <w:lang w:val="en-IN"/>
              </w:rPr>
              <w:t>2​,...,</w:t>
            </w:r>
            <w:r w:rsidRPr="00DC5F01">
              <w:rPr>
                <w:rFonts w:asciiTheme="minorHAnsi" w:hAnsiTheme="minorHAnsi" w:cstheme="minorHAnsi"/>
                <w:i/>
                <w:iCs/>
                <w:sz w:val="28"/>
                <w:szCs w:val="28"/>
                <w:lang w:val="en-IN"/>
              </w:rPr>
              <w:t>qn</w:t>
            </w:r>
            <w:r w:rsidRPr="00DC5F01">
              <w:rPr>
                <w:rFonts w:asciiTheme="minorHAnsi" w:hAnsiTheme="minorHAnsi" w:cstheme="minorHAnsi"/>
                <w:sz w:val="28"/>
                <w:szCs w:val="28"/>
                <w:lang w:val="en-IN"/>
              </w:rPr>
              <w:t>​) is:</w:t>
            </w:r>
          </w:p>
          <w:p w14:paraId="3CAD06D2" w14:textId="77777777" w:rsidR="00B97940" w:rsidRPr="00F70F9C" w:rsidRDefault="00B97940" w:rsidP="00B97940">
            <w:pPr>
              <w:pStyle w:val="TableParagraph"/>
              <w:numPr>
                <w:ilvl w:val="1"/>
                <w:numId w:val="21"/>
              </w:numPr>
              <w:spacing w:line="276" w:lineRule="auto"/>
              <w:rPr>
                <w:rFonts w:asciiTheme="minorHAnsi" w:hAnsiTheme="minorHAnsi" w:cstheme="minorHAnsi"/>
                <w:b/>
                <w:bCs/>
                <w:sz w:val="28"/>
                <w:szCs w:val="28"/>
                <w:lang w:val="en-IN"/>
              </w:rPr>
            </w:pPr>
            <m:oMath>
              <m:r>
                <m:rPr>
                  <m:sty m:val="bi"/>
                </m:rPr>
                <w:rPr>
                  <w:rFonts w:ascii="Cambria Math" w:hAnsi="Cambria Math" w:cstheme="minorHAnsi"/>
                  <w:sz w:val="28"/>
                  <w:szCs w:val="28"/>
                  <w:lang w:val="en-IN"/>
                </w:rPr>
                <m:t>Euclidean Distance=</m:t>
              </m:r>
              <m:rad>
                <m:radPr>
                  <m:degHide m:val="1"/>
                  <m:ctrlPr>
                    <w:rPr>
                      <w:rFonts w:ascii="Cambria Math" w:hAnsi="Cambria Math" w:cstheme="minorHAnsi"/>
                      <w:b/>
                      <w:bCs/>
                      <w:i/>
                      <w:sz w:val="28"/>
                      <w:szCs w:val="28"/>
                      <w:lang w:val="en-IN"/>
                    </w:rPr>
                  </m:ctrlPr>
                </m:radPr>
                <m:deg/>
                <m:e>
                  <m:sSup>
                    <m:sSupPr>
                      <m:ctrlPr>
                        <w:rPr>
                          <w:rFonts w:ascii="Cambria Math" w:hAnsi="Cambria Math" w:cstheme="minorHAnsi"/>
                          <w:b/>
                          <w:bCs/>
                          <w:i/>
                          <w:sz w:val="28"/>
                          <w:szCs w:val="28"/>
                          <w:lang w:val="en-IN"/>
                        </w:rPr>
                      </m:ctrlPr>
                    </m:sSupPr>
                    <m:e>
                      <m:r>
                        <m:rPr>
                          <m:sty m:val="bi"/>
                        </m:rPr>
                        <w:rPr>
                          <w:rFonts w:ascii="Cambria Math" w:hAnsi="Cambria Math" w:cstheme="minorHAnsi"/>
                          <w:sz w:val="28"/>
                          <w:szCs w:val="28"/>
                          <w:lang w:val="en-IN"/>
                        </w:rPr>
                        <m:t>(</m:t>
                      </m:r>
                      <m:sSup>
                        <m:sSupPr>
                          <m:ctrlPr>
                            <w:rPr>
                              <w:rFonts w:ascii="Cambria Math" w:hAnsi="Cambria Math" w:cs="Cambria Math"/>
                              <w:b/>
                              <w:bCs/>
                              <w:i/>
                              <w:sz w:val="28"/>
                              <w:szCs w:val="28"/>
                              <w:lang w:val="en-IN"/>
                            </w:rPr>
                          </m:ctrlPr>
                        </m:sSupPr>
                        <m:e>
                          <m:r>
                            <m:rPr>
                              <m:sty m:val="bi"/>
                            </m:rPr>
                            <w:rPr>
                              <w:rFonts w:ascii="Cambria Math" w:hAnsi="Cambria Math" w:cs="Cambria Math"/>
                              <w:sz w:val="28"/>
                              <w:szCs w:val="28"/>
                              <w:lang w:val="en-IN"/>
                            </w:rPr>
                            <m:t>p</m:t>
                          </m:r>
                          <m:r>
                            <m:rPr>
                              <m:sty m:val="bi"/>
                            </m:rPr>
                            <w:rPr>
                              <w:rFonts w:ascii="Cambria Math" w:hAnsi="Cambria Math" w:cstheme="minorHAnsi"/>
                              <w:sz w:val="28"/>
                              <w:szCs w:val="28"/>
                              <w:lang w:val="en-IN"/>
                            </w:rPr>
                            <m:t>1-</m:t>
                          </m:r>
                          <m:r>
                            <m:rPr>
                              <m:sty m:val="bi"/>
                            </m:rPr>
                            <w:rPr>
                              <w:rFonts w:ascii="Cambria Math" w:hAnsi="Cambria Math" w:cs="Cambria Math"/>
                              <w:sz w:val="28"/>
                              <w:szCs w:val="28"/>
                              <w:lang w:val="en-IN"/>
                            </w:rPr>
                            <m:t>q</m:t>
                          </m:r>
                          <m:r>
                            <m:rPr>
                              <m:sty m:val="bi"/>
                            </m:rPr>
                            <w:rPr>
                              <w:rFonts w:ascii="Cambria Math" w:hAnsi="Cambria Math" w:cstheme="minorHAnsi"/>
                              <w:sz w:val="28"/>
                              <w:szCs w:val="28"/>
                              <w:lang w:val="en-IN"/>
                            </w:rPr>
                            <m:t>1)</m:t>
                          </m:r>
                        </m:e>
                        <m:sup>
                          <m:r>
                            <m:rPr>
                              <m:sty m:val="bi"/>
                            </m:rPr>
                            <w:rPr>
                              <w:rFonts w:ascii="Cambria Math" w:hAnsi="Cambria Math" w:cs="Cambria Math"/>
                              <w:sz w:val="28"/>
                              <w:szCs w:val="28"/>
                              <w:lang w:val="en-IN"/>
                            </w:rPr>
                            <m:t>2</m:t>
                          </m:r>
                        </m:sup>
                      </m:sSup>
                      <m:r>
                        <m:rPr>
                          <m:sty m:val="bi"/>
                        </m:rPr>
                        <w:rPr>
                          <w:rFonts w:ascii="Cambria Math" w:hAnsi="Cambria Math" w:cstheme="minorHAnsi"/>
                          <w:sz w:val="28"/>
                          <w:szCs w:val="28"/>
                          <w:lang w:val="en-IN"/>
                        </w:rPr>
                        <m:t>+(</m:t>
                      </m:r>
                      <m:r>
                        <m:rPr>
                          <m:sty m:val="bi"/>
                        </m:rPr>
                        <w:rPr>
                          <w:rFonts w:ascii="Cambria Math" w:hAnsi="Cambria Math" w:cs="Cambria Math"/>
                          <w:sz w:val="28"/>
                          <w:szCs w:val="28"/>
                          <w:lang w:val="en-IN"/>
                        </w:rPr>
                        <m:t>p</m:t>
                      </m:r>
                      <m:r>
                        <m:rPr>
                          <m:sty m:val="bi"/>
                        </m:rPr>
                        <w:rPr>
                          <w:rFonts w:ascii="Cambria Math" w:hAnsi="Cambria Math" w:cstheme="minorHAnsi"/>
                          <w:sz w:val="28"/>
                          <w:szCs w:val="28"/>
                          <w:lang w:val="en-IN"/>
                        </w:rPr>
                        <m:t>2-</m:t>
                      </m:r>
                      <m:r>
                        <m:rPr>
                          <m:sty m:val="bi"/>
                        </m:rPr>
                        <w:rPr>
                          <w:rFonts w:ascii="Cambria Math" w:hAnsi="Cambria Math" w:cs="Cambria Math"/>
                          <w:sz w:val="28"/>
                          <w:szCs w:val="28"/>
                          <w:lang w:val="en-IN"/>
                        </w:rPr>
                        <m:t>q</m:t>
                      </m:r>
                      <m:r>
                        <m:rPr>
                          <m:sty m:val="bi"/>
                        </m:rPr>
                        <w:rPr>
                          <w:rFonts w:ascii="Cambria Math" w:hAnsi="Cambria Math" w:cstheme="minorHAnsi"/>
                          <w:sz w:val="28"/>
                          <w:szCs w:val="28"/>
                          <w:lang w:val="en-IN"/>
                        </w:rPr>
                        <m:t>2)+...+(</m:t>
                      </m:r>
                      <m:r>
                        <m:rPr>
                          <m:sty m:val="bi"/>
                        </m:rPr>
                        <w:rPr>
                          <w:rFonts w:ascii="Cambria Math" w:hAnsi="Cambria Math" w:cs="Cambria Math"/>
                          <w:sz w:val="28"/>
                          <w:szCs w:val="28"/>
                          <w:lang w:val="en-IN"/>
                        </w:rPr>
                        <m:t>pn</m:t>
                      </m:r>
                      <m:r>
                        <m:rPr>
                          <m:sty m:val="bi"/>
                        </m:rPr>
                        <w:rPr>
                          <w:rFonts w:ascii="Cambria Math" w:hAnsi="Cambria Math" w:cstheme="minorHAnsi"/>
                          <w:sz w:val="28"/>
                          <w:szCs w:val="28"/>
                          <w:lang w:val="en-IN"/>
                        </w:rPr>
                        <m:t>-</m:t>
                      </m:r>
                      <m:r>
                        <m:rPr>
                          <m:sty m:val="bi"/>
                        </m:rPr>
                        <w:rPr>
                          <w:rFonts w:ascii="Cambria Math" w:hAnsi="Cambria Math" w:cs="Cambria Math"/>
                          <w:sz w:val="28"/>
                          <w:szCs w:val="28"/>
                          <w:lang w:val="en-IN"/>
                        </w:rPr>
                        <m:t>qn</m:t>
                      </m:r>
                      <m:r>
                        <m:rPr>
                          <m:sty m:val="bi"/>
                        </m:rPr>
                        <w:rPr>
                          <w:rFonts w:ascii="Cambria Math" w:hAnsi="Cambria Math" w:cstheme="minorHAnsi"/>
                          <w:sz w:val="28"/>
                          <w:szCs w:val="28"/>
                          <w:lang w:val="en-IN"/>
                        </w:rPr>
                        <m:t>)</m:t>
                      </m:r>
                    </m:e>
                    <m:sup>
                      <m:r>
                        <m:rPr>
                          <m:sty m:val="bi"/>
                        </m:rPr>
                        <w:rPr>
                          <w:rFonts w:ascii="Cambria Math" w:hAnsi="Cambria Math" w:cstheme="minorHAnsi"/>
                          <w:sz w:val="28"/>
                          <w:szCs w:val="28"/>
                          <w:lang w:val="en-IN"/>
                        </w:rPr>
                        <m:t>2</m:t>
                      </m:r>
                    </m:sup>
                  </m:sSup>
                </m:e>
              </m:rad>
            </m:oMath>
          </w:p>
          <w:p w14:paraId="54EB8D64" w14:textId="77777777" w:rsidR="00B97940" w:rsidRPr="00B97940" w:rsidRDefault="00B97940" w:rsidP="00B97940">
            <w:pPr>
              <w:pStyle w:val="TableParagraph"/>
              <w:ind w:left="720"/>
              <w:rPr>
                <w:rFonts w:asciiTheme="minorHAnsi" w:hAnsiTheme="minorHAnsi" w:cstheme="minorHAnsi"/>
                <w:b/>
                <w:bCs/>
                <w:sz w:val="16"/>
                <w:szCs w:val="16"/>
                <w:lang w:val="en-IN"/>
              </w:rPr>
            </w:pPr>
          </w:p>
          <w:p w14:paraId="6B9C0CC4" w14:textId="77777777" w:rsidR="00B97940" w:rsidRPr="00DC5F01" w:rsidRDefault="00B97940" w:rsidP="00B97940">
            <w:pPr>
              <w:pStyle w:val="TableParagraph"/>
              <w:numPr>
                <w:ilvl w:val="0"/>
                <w:numId w:val="21"/>
              </w:numPr>
              <w:rPr>
                <w:rFonts w:asciiTheme="minorHAnsi" w:hAnsiTheme="minorHAnsi" w:cstheme="minorHAnsi"/>
                <w:b/>
                <w:bCs/>
                <w:sz w:val="28"/>
                <w:szCs w:val="28"/>
                <w:lang w:val="en-IN"/>
              </w:rPr>
            </w:pPr>
            <w:r w:rsidRPr="00DC5F01">
              <w:rPr>
                <w:rFonts w:asciiTheme="minorHAnsi" w:hAnsiTheme="minorHAnsi" w:cstheme="minorHAnsi"/>
                <w:b/>
                <w:bCs/>
                <w:sz w:val="28"/>
                <w:szCs w:val="28"/>
                <w:lang w:val="en-IN"/>
              </w:rPr>
              <w:t>Manhattan Distance (City Block Distance):</w:t>
            </w:r>
          </w:p>
          <w:p w14:paraId="5CA2BA6E" w14:textId="77777777" w:rsidR="00B97940" w:rsidRPr="00DC5F01"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The Manhattan distance is the sum of the absolute differences between the coordinates of two points.</w:t>
            </w:r>
          </w:p>
          <w:p w14:paraId="69D6F848" w14:textId="77777777" w:rsidR="00B97940" w:rsidRPr="00DC5F01"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It is calculated as the sum of the absolute differences in the coordinates along each dimension.</w:t>
            </w:r>
          </w:p>
          <w:p w14:paraId="76FFD8B1" w14:textId="77777777" w:rsidR="00B97940"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The formula for Manhattan distance between two points </w:t>
            </w:r>
            <w:r w:rsidRPr="00DC5F01">
              <w:rPr>
                <w:rFonts w:ascii="Cambria Math" w:hAnsi="Cambria Math" w:cs="Cambria Math"/>
                <w:sz w:val="28"/>
                <w:szCs w:val="28"/>
                <w:lang w:val="en-IN"/>
              </w:rPr>
              <w:t>𝑃</w:t>
            </w:r>
            <w:r w:rsidRPr="00DC5F01">
              <w:rPr>
                <w:rFonts w:asciiTheme="minorHAnsi" w:hAnsiTheme="minorHAnsi" w:cstheme="minorHAnsi"/>
                <w:i/>
                <w:iCs/>
                <w:sz w:val="28"/>
                <w:szCs w:val="28"/>
                <w:lang w:val="en-IN"/>
              </w:rPr>
              <w:t>P</w:t>
            </w:r>
            <w:r w:rsidRPr="00DC5F01">
              <w:rPr>
                <w:rFonts w:asciiTheme="minorHAnsi" w:hAnsiTheme="minorHAnsi" w:cstheme="minorHAnsi"/>
                <w:sz w:val="28"/>
                <w:szCs w:val="28"/>
                <w:lang w:val="en-IN"/>
              </w:rPr>
              <w:t> and </w:t>
            </w:r>
            <w:r w:rsidRPr="00DC5F01">
              <w:rPr>
                <w:rFonts w:ascii="Cambria Math" w:hAnsi="Cambria Math" w:cs="Cambria Math"/>
                <w:sz w:val="28"/>
                <w:szCs w:val="28"/>
                <w:lang w:val="en-IN"/>
              </w:rPr>
              <w:t>𝑄</w:t>
            </w:r>
            <w:r w:rsidRPr="00DC5F01">
              <w:rPr>
                <w:rFonts w:asciiTheme="minorHAnsi" w:hAnsiTheme="minorHAnsi" w:cstheme="minorHAnsi"/>
                <w:i/>
                <w:iCs/>
                <w:sz w:val="28"/>
                <w:szCs w:val="28"/>
                <w:lang w:val="en-IN"/>
              </w:rPr>
              <w:t>Q</w:t>
            </w:r>
            <w:r w:rsidRPr="00DC5F01">
              <w:rPr>
                <w:rFonts w:asciiTheme="minorHAnsi" w:hAnsiTheme="minorHAnsi" w:cstheme="minorHAnsi"/>
                <w:sz w:val="28"/>
                <w:szCs w:val="28"/>
                <w:lang w:val="en-IN"/>
              </w:rPr>
              <w:t> is:</w:t>
            </w:r>
          </w:p>
          <w:p w14:paraId="5028E5C7" w14:textId="77777777" w:rsidR="00B97940" w:rsidRDefault="00B97940" w:rsidP="00B97940">
            <w:pPr>
              <w:pStyle w:val="TableParagraph"/>
              <w:numPr>
                <w:ilvl w:val="1"/>
                <w:numId w:val="21"/>
              </w:numPr>
              <w:rPr>
                <w:rFonts w:asciiTheme="minorHAnsi" w:hAnsiTheme="minorHAnsi" w:cstheme="minorHAnsi"/>
                <w:sz w:val="28"/>
                <w:szCs w:val="28"/>
                <w:lang w:val="en-IN"/>
              </w:rPr>
            </w:pPr>
            <m:oMath>
              <m:r>
                <w:rPr>
                  <w:rFonts w:ascii="Cambria Math" w:hAnsi="Cambria Math" w:cstheme="minorHAnsi"/>
                  <w:sz w:val="28"/>
                  <w:szCs w:val="28"/>
                  <w:lang w:val="en-IN"/>
                </w:rPr>
                <m:t>Manhattan Distance=</m:t>
              </m:r>
              <m:r>
                <w:rPr>
                  <w:rFonts w:ascii="Cambria Math" w:hAnsi="Cambria Math" w:cs="Cambria Math"/>
                  <w:sz w:val="28"/>
                  <w:szCs w:val="28"/>
                  <w:lang w:val="en-IN"/>
                </w:rPr>
                <m:t>∣</m:t>
              </m:r>
              <m:sSub>
                <m:sSubPr>
                  <m:ctrlPr>
                    <w:rPr>
                      <w:rFonts w:ascii="Cambria Math" w:hAnsi="Cambria Math" w:cs="Cambria Math"/>
                      <w:i/>
                      <w:sz w:val="28"/>
                      <w:szCs w:val="28"/>
                      <w:lang w:val="en-IN"/>
                    </w:rPr>
                  </m:ctrlPr>
                </m:sSubPr>
                <m:e>
                  <m:r>
                    <w:rPr>
                      <w:rFonts w:ascii="Cambria Math" w:hAnsi="Cambria Math" w:cs="Cambria Math"/>
                      <w:sz w:val="28"/>
                      <w:szCs w:val="28"/>
                      <w:lang w:val="en-IN"/>
                    </w:rPr>
                    <m:t>p</m:t>
                  </m:r>
                </m:e>
                <m:sub>
                  <m:r>
                    <w:rPr>
                      <w:rFonts w:ascii="Cambria Math" w:hAnsi="Cambria Math" w:cs="Cambria Math"/>
                      <w:sz w:val="28"/>
                      <w:szCs w:val="28"/>
                      <w:lang w:val="en-IN"/>
                    </w:rPr>
                    <m:t>1</m:t>
                  </m:r>
                </m:sub>
              </m:sSub>
              <m:r>
                <w:rPr>
                  <w:rFonts w:ascii="Cambria Math" w:hAnsi="Cambria Math" w:cstheme="minorHAnsi"/>
                  <w:sz w:val="28"/>
                  <w:szCs w:val="28"/>
                  <w:lang w:val="en-IN"/>
                </w:rPr>
                <m:t>-</m:t>
              </m:r>
              <m:sSub>
                <m:sSubPr>
                  <m:ctrlPr>
                    <w:rPr>
                      <w:rFonts w:ascii="Cambria Math" w:hAnsi="Cambria Math" w:cs="Cambria Math"/>
                      <w:i/>
                      <w:sz w:val="28"/>
                      <w:szCs w:val="28"/>
                      <w:lang w:val="en-IN"/>
                    </w:rPr>
                  </m:ctrlPr>
                </m:sSubPr>
                <m:e>
                  <m:r>
                    <w:rPr>
                      <w:rFonts w:ascii="Cambria Math" w:hAnsi="Cambria Math" w:cs="Cambria Math"/>
                      <w:sz w:val="28"/>
                      <w:szCs w:val="28"/>
                      <w:lang w:val="en-IN"/>
                    </w:rPr>
                    <m:t>q</m:t>
                  </m:r>
                </m:e>
                <m:sub>
                  <m:r>
                    <w:rPr>
                      <w:rFonts w:ascii="Cambria Math" w:hAnsi="Cambria Math" w:cs="Cambria Math"/>
                      <w:sz w:val="28"/>
                      <w:szCs w:val="28"/>
                      <w:lang w:val="en-IN"/>
                    </w:rPr>
                    <m:t>1</m:t>
                  </m:r>
                </m:sub>
              </m:sSub>
              <m:r>
                <w:rPr>
                  <w:rFonts w:ascii="Cambria Math" w:hAnsi="Cambria Math" w:cs="Cambria Math"/>
                  <w:sz w:val="28"/>
                  <w:szCs w:val="28"/>
                  <w:lang w:val="en-IN"/>
                </w:rPr>
                <m:t>∣</m:t>
              </m:r>
              <m:r>
                <w:rPr>
                  <w:rFonts w:ascii="Cambria Math" w:hAnsi="Cambria Math" w:cstheme="minorHAnsi"/>
                  <w:sz w:val="28"/>
                  <w:szCs w:val="28"/>
                  <w:lang w:val="en-IN"/>
                </w:rPr>
                <m:t>+</m:t>
              </m:r>
              <m:r>
                <w:rPr>
                  <w:rFonts w:ascii="Cambria Math" w:hAnsi="Cambria Math" w:cs="Cambria Math"/>
                  <w:sz w:val="28"/>
                  <w:szCs w:val="28"/>
                  <w:lang w:val="en-IN"/>
                </w:rPr>
                <m:t>∣</m:t>
              </m:r>
              <m:sSub>
                <m:sSubPr>
                  <m:ctrlPr>
                    <w:rPr>
                      <w:rFonts w:ascii="Cambria Math" w:hAnsi="Cambria Math" w:cs="Cambria Math"/>
                      <w:i/>
                      <w:sz w:val="28"/>
                      <w:szCs w:val="28"/>
                      <w:lang w:val="en-IN"/>
                    </w:rPr>
                  </m:ctrlPr>
                </m:sSubPr>
                <m:e>
                  <m:r>
                    <w:rPr>
                      <w:rFonts w:ascii="Cambria Math" w:hAnsi="Cambria Math" w:cs="Cambria Math"/>
                      <w:sz w:val="28"/>
                      <w:szCs w:val="28"/>
                      <w:lang w:val="en-IN"/>
                    </w:rPr>
                    <m:t>p</m:t>
                  </m:r>
                </m:e>
                <m:sub>
                  <m:r>
                    <w:rPr>
                      <w:rFonts w:ascii="Cambria Math" w:hAnsi="Cambria Math" w:cs="Cambria Math"/>
                      <w:sz w:val="28"/>
                      <w:szCs w:val="28"/>
                      <w:lang w:val="en-IN"/>
                    </w:rPr>
                    <m:t>2</m:t>
                  </m:r>
                </m:sub>
              </m:sSub>
              <m:r>
                <w:rPr>
                  <w:rFonts w:ascii="Cambria Math" w:hAnsi="Cambria Math" w:cstheme="minorHAnsi"/>
                  <w:sz w:val="28"/>
                  <w:szCs w:val="28"/>
                  <w:lang w:val="en-IN"/>
                </w:rPr>
                <m:t>-</m:t>
              </m:r>
              <m:sSub>
                <m:sSubPr>
                  <m:ctrlPr>
                    <w:rPr>
                      <w:rFonts w:ascii="Cambria Math" w:hAnsi="Cambria Math" w:cs="Cambria Math"/>
                      <w:i/>
                      <w:sz w:val="28"/>
                      <w:szCs w:val="28"/>
                      <w:lang w:val="en-IN"/>
                    </w:rPr>
                  </m:ctrlPr>
                </m:sSubPr>
                <m:e>
                  <m:r>
                    <w:rPr>
                      <w:rFonts w:ascii="Cambria Math" w:hAnsi="Cambria Math" w:cs="Cambria Math"/>
                      <w:sz w:val="28"/>
                      <w:szCs w:val="28"/>
                      <w:lang w:val="en-IN"/>
                    </w:rPr>
                    <m:t>q</m:t>
                  </m:r>
                </m:e>
                <m:sub>
                  <m:r>
                    <w:rPr>
                      <w:rFonts w:ascii="Cambria Math" w:hAnsi="Cambria Math" w:cs="Cambria Math"/>
                      <w:sz w:val="28"/>
                      <w:szCs w:val="28"/>
                      <w:lang w:val="en-IN"/>
                    </w:rPr>
                    <m:t>2</m:t>
                  </m:r>
                </m:sub>
              </m:sSub>
              <m:r>
                <w:rPr>
                  <w:rFonts w:ascii="Cambria Math" w:hAnsi="Cambria Math" w:cs="Cambria Math"/>
                  <w:sz w:val="28"/>
                  <w:szCs w:val="28"/>
                  <w:lang w:val="en-IN"/>
                </w:rPr>
                <m:t>∣</m:t>
              </m:r>
              <m:r>
                <w:rPr>
                  <w:rFonts w:ascii="Cambria Math" w:hAnsi="Cambria Math" w:cstheme="minorHAnsi"/>
                  <w:sz w:val="28"/>
                  <w:szCs w:val="28"/>
                  <w:lang w:val="en-IN"/>
                </w:rPr>
                <m:t>+...+</m:t>
              </m:r>
              <m:r>
                <w:rPr>
                  <w:rFonts w:ascii="Cambria Math" w:hAnsi="Cambria Math" w:cs="Cambria Math"/>
                  <w:sz w:val="28"/>
                  <w:szCs w:val="28"/>
                  <w:lang w:val="en-IN"/>
                </w:rPr>
                <m:t>∣</m:t>
              </m:r>
              <m:sSub>
                <m:sSubPr>
                  <m:ctrlPr>
                    <w:rPr>
                      <w:rFonts w:ascii="Cambria Math" w:hAnsi="Cambria Math" w:cs="Cambria Math"/>
                      <w:i/>
                      <w:sz w:val="28"/>
                      <w:szCs w:val="28"/>
                      <w:lang w:val="en-IN"/>
                    </w:rPr>
                  </m:ctrlPr>
                </m:sSubPr>
                <m:e>
                  <m:r>
                    <w:rPr>
                      <w:rFonts w:ascii="Cambria Math" w:hAnsi="Cambria Math" w:cs="Cambria Math"/>
                      <w:sz w:val="28"/>
                      <w:szCs w:val="28"/>
                      <w:lang w:val="en-IN"/>
                    </w:rPr>
                    <m:t>p</m:t>
                  </m:r>
                </m:e>
                <m:sub>
                  <m:r>
                    <w:rPr>
                      <w:rFonts w:ascii="Cambria Math" w:hAnsi="Cambria Math" w:cs="Cambria Math"/>
                      <w:sz w:val="28"/>
                      <w:szCs w:val="28"/>
                      <w:lang w:val="en-IN"/>
                    </w:rPr>
                    <m:t>n</m:t>
                  </m:r>
                </m:sub>
              </m:sSub>
              <m:r>
                <w:rPr>
                  <w:rFonts w:ascii="Cambria Math" w:hAnsi="Cambria Math" w:cstheme="minorHAnsi"/>
                  <w:sz w:val="28"/>
                  <w:szCs w:val="28"/>
                  <w:lang w:val="en-IN"/>
                </w:rPr>
                <m:t>-</m:t>
              </m:r>
              <m:sSub>
                <m:sSubPr>
                  <m:ctrlPr>
                    <w:rPr>
                      <w:rFonts w:ascii="Cambria Math" w:hAnsi="Cambria Math" w:cs="Cambria Math"/>
                      <w:i/>
                      <w:sz w:val="28"/>
                      <w:szCs w:val="28"/>
                      <w:lang w:val="en-IN"/>
                    </w:rPr>
                  </m:ctrlPr>
                </m:sSubPr>
                <m:e>
                  <m:r>
                    <w:rPr>
                      <w:rFonts w:ascii="Cambria Math" w:hAnsi="Cambria Math" w:cs="Cambria Math"/>
                      <w:sz w:val="28"/>
                      <w:szCs w:val="28"/>
                      <w:lang w:val="en-IN"/>
                    </w:rPr>
                    <m:t>q</m:t>
                  </m:r>
                </m:e>
                <m:sub>
                  <m:r>
                    <w:rPr>
                      <w:rFonts w:ascii="Cambria Math" w:hAnsi="Cambria Math" w:cs="Cambria Math"/>
                      <w:sz w:val="28"/>
                      <w:szCs w:val="28"/>
                      <w:lang w:val="en-IN"/>
                    </w:rPr>
                    <m:t>n</m:t>
                  </m:r>
                </m:sub>
              </m:sSub>
              <m:r>
                <w:rPr>
                  <w:rFonts w:ascii="Cambria Math" w:hAnsi="Cambria Math" w:cs="Cambria Math"/>
                  <w:sz w:val="28"/>
                  <w:szCs w:val="28"/>
                  <w:lang w:val="en-IN"/>
                </w:rPr>
                <m:t>∣</m:t>
              </m:r>
            </m:oMath>
          </w:p>
          <w:p w14:paraId="4C03D74A" w14:textId="77777777" w:rsidR="00B97940" w:rsidRPr="00DC5F01" w:rsidRDefault="00B97940" w:rsidP="00B97940">
            <w:pPr>
              <w:pStyle w:val="TableParagraph"/>
              <w:ind w:left="1440"/>
              <w:rPr>
                <w:rFonts w:asciiTheme="minorHAnsi" w:hAnsiTheme="minorHAnsi" w:cstheme="minorHAnsi"/>
                <w:sz w:val="16"/>
                <w:szCs w:val="16"/>
                <w:lang w:val="en-IN"/>
              </w:rPr>
            </w:pPr>
          </w:p>
          <w:p w14:paraId="4A66FD1C" w14:textId="77777777" w:rsidR="00B97940" w:rsidRPr="00DC5F01" w:rsidRDefault="00B97940" w:rsidP="00B97940">
            <w:pPr>
              <w:pStyle w:val="TableParagraph"/>
              <w:numPr>
                <w:ilvl w:val="0"/>
                <w:numId w:val="21"/>
              </w:numPr>
              <w:rPr>
                <w:rFonts w:asciiTheme="minorHAnsi" w:hAnsiTheme="minorHAnsi" w:cstheme="minorHAnsi"/>
                <w:b/>
                <w:bCs/>
                <w:sz w:val="28"/>
                <w:szCs w:val="28"/>
                <w:lang w:val="en-IN"/>
              </w:rPr>
            </w:pPr>
            <w:r w:rsidRPr="00DC5F01">
              <w:rPr>
                <w:rFonts w:asciiTheme="minorHAnsi" w:hAnsiTheme="minorHAnsi" w:cstheme="minorHAnsi"/>
                <w:b/>
                <w:bCs/>
                <w:sz w:val="28"/>
                <w:szCs w:val="28"/>
                <w:lang w:val="en-IN"/>
              </w:rPr>
              <w:t>Minkowski Distance:</w:t>
            </w:r>
          </w:p>
          <w:p w14:paraId="6C090318" w14:textId="77777777" w:rsidR="00B97940" w:rsidRPr="00DC5F01"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The Minkowski distance is a generalization of both the Euclidean and Manhattan distances.</w:t>
            </w:r>
          </w:p>
          <w:p w14:paraId="30C8AD73" w14:textId="77777777" w:rsidR="00B97940"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It is defined as:</w:t>
            </w:r>
          </w:p>
          <w:p w14:paraId="1DB2E6D4" w14:textId="77777777" w:rsidR="00B97940" w:rsidRPr="008D6DCA" w:rsidRDefault="00B97940" w:rsidP="00B97940">
            <w:pPr>
              <w:pStyle w:val="TableParagraph"/>
              <w:numPr>
                <w:ilvl w:val="1"/>
                <w:numId w:val="21"/>
              </w:numPr>
              <w:rPr>
                <w:rFonts w:asciiTheme="minorHAnsi" w:hAnsiTheme="minorHAnsi" w:cstheme="minorHAnsi"/>
                <w:sz w:val="28"/>
                <w:szCs w:val="28"/>
                <w:lang w:val="en-IN"/>
              </w:rPr>
            </w:pPr>
            <m:oMath>
              <m:r>
                <w:rPr>
                  <w:rFonts w:ascii="Cambria Math" w:hAnsi="Cambria Math" w:cstheme="minorHAnsi"/>
                  <w:sz w:val="28"/>
                  <w:szCs w:val="28"/>
                  <w:lang w:val="en-IN"/>
                </w:rPr>
                <m:t>Minkowski Distance=(</m:t>
              </m:r>
              <m:sSubSup>
                <m:sSubSupPr>
                  <m:ctrlPr>
                    <w:rPr>
                      <w:rFonts w:ascii="Cambria Math" w:hAnsi="Cambria Math" w:cstheme="minorHAnsi"/>
                      <w:i/>
                      <w:sz w:val="28"/>
                      <w:szCs w:val="28"/>
                      <w:lang w:val="en-IN"/>
                    </w:rPr>
                  </m:ctrlPr>
                </m:sSubSupPr>
                <m:e>
                  <m:r>
                    <w:rPr>
                      <w:rFonts w:ascii="Cambria Math" w:hAnsi="Cambria Math" w:cstheme="minorHAnsi"/>
                      <w:sz w:val="28"/>
                      <w:szCs w:val="28"/>
                      <w:lang w:val="en-IN"/>
                    </w:rPr>
                    <m:t>∑</m:t>
                  </m:r>
                </m:e>
                <m:sub>
                  <m:r>
                    <w:rPr>
                      <w:rFonts w:ascii="Cambria Math" w:hAnsi="Cambria Math" w:cstheme="minorHAnsi"/>
                      <w:sz w:val="28"/>
                      <w:szCs w:val="28"/>
                      <w:lang w:val="en-IN"/>
                    </w:rPr>
                    <m:t>i=1</m:t>
                  </m:r>
                </m:sub>
                <m:sup>
                  <m:r>
                    <w:rPr>
                      <w:rFonts w:ascii="Cambria Math" w:hAnsi="Cambria Math" w:cstheme="minorHAnsi"/>
                      <w:sz w:val="28"/>
                      <w:szCs w:val="28"/>
                      <w:lang w:val="en-IN"/>
                    </w:rPr>
                    <m:t>n</m:t>
                  </m:r>
                </m:sup>
              </m:sSubSup>
              <m:sSup>
                <m:sSupPr>
                  <m:ctrlPr>
                    <w:rPr>
                      <w:rFonts w:ascii="Cambria Math" w:hAnsi="Cambria Math" w:cs="Cambria Math"/>
                      <w:i/>
                      <w:sz w:val="28"/>
                      <w:szCs w:val="28"/>
                      <w:lang w:val="en-IN"/>
                    </w:rPr>
                  </m:ctrlPr>
                </m:sSupPr>
                <m:e>
                  <m:r>
                    <w:rPr>
                      <w:rFonts w:ascii="Cambria Math" w:hAnsi="Cambria Math" w:cs="Cambria Math"/>
                      <w:sz w:val="28"/>
                      <w:szCs w:val="28"/>
                      <w:lang w:val="en-IN"/>
                    </w:rPr>
                    <m:t>∣</m:t>
                  </m:r>
                  <m:sSub>
                    <m:sSubPr>
                      <m:ctrlPr>
                        <w:rPr>
                          <w:rFonts w:ascii="Cambria Math" w:hAnsi="Cambria Math" w:cs="Cambria Math"/>
                          <w:i/>
                          <w:sz w:val="28"/>
                          <w:szCs w:val="28"/>
                          <w:lang w:val="en-IN"/>
                        </w:rPr>
                      </m:ctrlPr>
                    </m:sSubPr>
                    <m:e>
                      <m:r>
                        <w:rPr>
                          <w:rFonts w:ascii="Cambria Math" w:hAnsi="Cambria Math" w:cs="Cambria Math"/>
                          <w:sz w:val="28"/>
                          <w:szCs w:val="28"/>
                          <w:lang w:val="en-IN"/>
                        </w:rPr>
                        <m:t>p</m:t>
                      </m:r>
                    </m:e>
                    <m:sub>
                      <m:r>
                        <w:rPr>
                          <w:rFonts w:ascii="Cambria Math" w:hAnsi="Cambria Math" w:cs="Cambria Math"/>
                          <w:sz w:val="28"/>
                          <w:szCs w:val="28"/>
                          <w:lang w:val="en-IN"/>
                        </w:rPr>
                        <m:t>i</m:t>
                      </m:r>
                    </m:sub>
                  </m:sSub>
                  <m:r>
                    <w:rPr>
                      <w:rFonts w:ascii="Cambria Math" w:hAnsi="Cambria Math" w:cstheme="minorHAnsi"/>
                      <w:sz w:val="28"/>
                      <w:szCs w:val="28"/>
                      <w:lang w:val="en-IN"/>
                    </w:rPr>
                    <m:t>-</m:t>
                  </m:r>
                  <m:sSub>
                    <m:sSubPr>
                      <m:ctrlPr>
                        <w:rPr>
                          <w:rFonts w:ascii="Cambria Math" w:hAnsi="Cambria Math" w:cs="Cambria Math"/>
                          <w:i/>
                          <w:sz w:val="28"/>
                          <w:szCs w:val="28"/>
                          <w:lang w:val="en-IN"/>
                        </w:rPr>
                      </m:ctrlPr>
                    </m:sSubPr>
                    <m:e>
                      <m:r>
                        <w:rPr>
                          <w:rFonts w:ascii="Cambria Math" w:hAnsi="Cambria Math" w:cs="Cambria Math"/>
                          <w:sz w:val="28"/>
                          <w:szCs w:val="28"/>
                          <w:lang w:val="en-IN"/>
                        </w:rPr>
                        <m:t>q</m:t>
                      </m:r>
                    </m:e>
                    <m:sub>
                      <m:r>
                        <w:rPr>
                          <w:rFonts w:ascii="Cambria Math" w:hAnsi="Cambria Math" w:cs="Cambria Math"/>
                          <w:sz w:val="28"/>
                          <w:szCs w:val="28"/>
                          <w:lang w:val="en-IN"/>
                        </w:rPr>
                        <m:t>i</m:t>
                      </m:r>
                    </m:sub>
                  </m:sSub>
                  <m:r>
                    <w:rPr>
                      <w:rFonts w:ascii="Cambria Math" w:hAnsi="Cambria Math" w:cs="Cambria Math"/>
                      <w:sz w:val="28"/>
                      <w:szCs w:val="28"/>
                      <w:lang w:val="en-IN"/>
                    </w:rPr>
                    <m:t>∣</m:t>
                  </m:r>
                </m:e>
                <m:sup>
                  <m:r>
                    <w:rPr>
                      <w:rFonts w:ascii="Cambria Math" w:hAnsi="Cambria Math" w:cs="Cambria Math"/>
                      <w:sz w:val="28"/>
                      <w:szCs w:val="28"/>
                      <w:lang w:val="en-IN"/>
                    </w:rPr>
                    <m:t>r</m:t>
                  </m:r>
                </m:sup>
              </m:sSup>
              <m:r>
                <w:rPr>
                  <w:rFonts w:ascii="Cambria Math" w:hAnsi="Cambria Math" w:cstheme="minorHAnsi"/>
                  <w:sz w:val="28"/>
                  <w:szCs w:val="28"/>
                  <w:lang w:val="en-IN"/>
                </w:rPr>
                <m:t>)1/</m:t>
              </m:r>
              <m:r>
                <w:rPr>
                  <w:rFonts w:ascii="Cambria Math" w:hAnsi="Cambria Math" w:cs="Cambria Math"/>
                  <w:sz w:val="28"/>
                  <w:szCs w:val="28"/>
                  <w:lang w:val="en-IN"/>
                </w:rPr>
                <m:t>r</m:t>
              </m:r>
            </m:oMath>
          </w:p>
          <w:p w14:paraId="734E0284" w14:textId="77777777" w:rsidR="00B97940"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When </w:t>
            </w:r>
            <w:r w:rsidRPr="00DC5F01">
              <w:rPr>
                <w:rFonts w:ascii="Cambria Math" w:hAnsi="Cambria Math" w:cs="Cambria Math"/>
                <w:sz w:val="28"/>
                <w:szCs w:val="28"/>
                <w:lang w:val="en-IN"/>
              </w:rPr>
              <w:t>𝑟</w:t>
            </w:r>
            <w:r w:rsidRPr="00DC5F01">
              <w:rPr>
                <w:rFonts w:asciiTheme="minorHAnsi" w:hAnsiTheme="minorHAnsi" w:cstheme="minorHAnsi"/>
                <w:sz w:val="28"/>
                <w:szCs w:val="28"/>
                <w:lang w:val="en-IN"/>
              </w:rPr>
              <w:t>=1</w:t>
            </w:r>
            <w:r w:rsidRPr="00DC5F01">
              <w:rPr>
                <w:rFonts w:asciiTheme="minorHAnsi" w:hAnsiTheme="minorHAnsi" w:cstheme="minorHAnsi"/>
                <w:i/>
                <w:iCs/>
                <w:sz w:val="28"/>
                <w:szCs w:val="28"/>
                <w:lang w:val="en-IN"/>
              </w:rPr>
              <w:t>r</w:t>
            </w:r>
            <w:r w:rsidRPr="00DC5F01">
              <w:rPr>
                <w:rFonts w:asciiTheme="minorHAnsi" w:hAnsiTheme="minorHAnsi" w:cstheme="minorHAnsi"/>
                <w:sz w:val="28"/>
                <w:szCs w:val="28"/>
                <w:lang w:val="en-IN"/>
              </w:rPr>
              <w:t>=1, it reduces to the Manhattan distance, and when </w:t>
            </w:r>
            <w:r w:rsidRPr="00DC5F01">
              <w:rPr>
                <w:rFonts w:ascii="Cambria Math" w:hAnsi="Cambria Math" w:cs="Cambria Math"/>
                <w:sz w:val="28"/>
                <w:szCs w:val="28"/>
                <w:lang w:val="en-IN"/>
              </w:rPr>
              <w:t>𝑟</w:t>
            </w:r>
            <w:r w:rsidRPr="00DC5F01">
              <w:rPr>
                <w:rFonts w:asciiTheme="minorHAnsi" w:hAnsiTheme="minorHAnsi" w:cstheme="minorHAnsi"/>
                <w:sz w:val="28"/>
                <w:szCs w:val="28"/>
                <w:lang w:val="en-IN"/>
              </w:rPr>
              <w:t>=2</w:t>
            </w:r>
            <w:r w:rsidRPr="00DC5F01">
              <w:rPr>
                <w:rFonts w:asciiTheme="minorHAnsi" w:hAnsiTheme="minorHAnsi" w:cstheme="minorHAnsi"/>
                <w:i/>
                <w:iCs/>
                <w:sz w:val="28"/>
                <w:szCs w:val="28"/>
                <w:lang w:val="en-IN"/>
              </w:rPr>
              <w:t>r</w:t>
            </w:r>
            <w:r w:rsidRPr="00DC5F01">
              <w:rPr>
                <w:rFonts w:asciiTheme="minorHAnsi" w:hAnsiTheme="minorHAnsi" w:cstheme="minorHAnsi"/>
                <w:sz w:val="28"/>
                <w:szCs w:val="28"/>
                <w:lang w:val="en-IN"/>
              </w:rPr>
              <w:t>=2, it becomes the Euclidean distance.</w:t>
            </w:r>
          </w:p>
          <w:p w14:paraId="12C3884D" w14:textId="77777777" w:rsidR="00B97940" w:rsidRPr="00DC5F01" w:rsidRDefault="00B97940" w:rsidP="00B97940">
            <w:pPr>
              <w:pStyle w:val="TableParagraph"/>
              <w:ind w:left="1440"/>
              <w:rPr>
                <w:rFonts w:asciiTheme="minorHAnsi" w:hAnsiTheme="minorHAnsi" w:cstheme="minorHAnsi"/>
                <w:sz w:val="16"/>
                <w:szCs w:val="16"/>
                <w:lang w:val="en-IN"/>
              </w:rPr>
            </w:pPr>
          </w:p>
          <w:p w14:paraId="7250BFAC" w14:textId="77777777" w:rsidR="00B97940" w:rsidRPr="00DC5F01" w:rsidRDefault="00B97940" w:rsidP="00B97940">
            <w:pPr>
              <w:pStyle w:val="TableParagraph"/>
              <w:numPr>
                <w:ilvl w:val="0"/>
                <w:numId w:val="21"/>
              </w:numPr>
              <w:rPr>
                <w:rFonts w:asciiTheme="minorHAnsi" w:hAnsiTheme="minorHAnsi" w:cstheme="minorHAnsi"/>
                <w:b/>
                <w:bCs/>
                <w:sz w:val="28"/>
                <w:szCs w:val="28"/>
                <w:lang w:val="en-IN"/>
              </w:rPr>
            </w:pPr>
            <w:r w:rsidRPr="00DC5F01">
              <w:rPr>
                <w:rFonts w:asciiTheme="minorHAnsi" w:hAnsiTheme="minorHAnsi" w:cstheme="minorHAnsi"/>
                <w:b/>
                <w:bCs/>
                <w:sz w:val="28"/>
                <w:szCs w:val="28"/>
                <w:lang w:val="en-IN"/>
              </w:rPr>
              <w:t>Cosine Similarity:</w:t>
            </w:r>
          </w:p>
          <w:p w14:paraId="1ED61130" w14:textId="77777777" w:rsidR="00B97940" w:rsidRPr="00DC5F01"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Cosine similarity measures the cosine of the angle between two vectors in a multidimensional space.</w:t>
            </w:r>
          </w:p>
          <w:p w14:paraId="155E20E7" w14:textId="77777777" w:rsidR="00B97940" w:rsidRPr="00DC5F01"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It is often used in text mining and recommendation systems.</w:t>
            </w:r>
          </w:p>
          <w:p w14:paraId="5720F5D0" w14:textId="77777777" w:rsidR="00B97940" w:rsidRDefault="00B97940" w:rsidP="00B97940">
            <w:pPr>
              <w:pStyle w:val="TableParagraph"/>
              <w:numPr>
                <w:ilvl w:val="1"/>
                <w:numId w:val="21"/>
              </w:numPr>
              <w:rPr>
                <w:rFonts w:asciiTheme="minorHAnsi" w:hAnsiTheme="minorHAnsi" w:cstheme="minorHAnsi"/>
                <w:sz w:val="28"/>
                <w:szCs w:val="28"/>
                <w:lang w:val="en-IN"/>
              </w:rPr>
            </w:pPr>
            <w:r w:rsidRPr="00DC5F01">
              <w:rPr>
                <w:rFonts w:asciiTheme="minorHAnsi" w:hAnsiTheme="minorHAnsi" w:cstheme="minorHAnsi"/>
                <w:sz w:val="28"/>
                <w:szCs w:val="28"/>
                <w:lang w:val="en-IN"/>
              </w:rPr>
              <w:t>The formula for cosine similarity between two vectors </w:t>
            </w:r>
            <w:r w:rsidRPr="00DC5F01">
              <w:rPr>
                <w:rFonts w:ascii="Cambria Math" w:hAnsi="Cambria Math" w:cs="Cambria Math"/>
                <w:sz w:val="28"/>
                <w:szCs w:val="28"/>
                <w:lang w:val="en-IN"/>
              </w:rPr>
              <w:t>𝐴</w:t>
            </w:r>
            <w:r w:rsidRPr="00DC5F01">
              <w:rPr>
                <w:rFonts w:asciiTheme="minorHAnsi" w:hAnsiTheme="minorHAnsi" w:cstheme="minorHAnsi"/>
                <w:i/>
                <w:iCs/>
                <w:sz w:val="28"/>
                <w:szCs w:val="28"/>
                <w:lang w:val="en-IN"/>
              </w:rPr>
              <w:t>A</w:t>
            </w:r>
            <w:r w:rsidRPr="00DC5F01">
              <w:rPr>
                <w:rFonts w:asciiTheme="minorHAnsi" w:hAnsiTheme="minorHAnsi" w:cstheme="minorHAnsi"/>
                <w:sz w:val="28"/>
                <w:szCs w:val="28"/>
                <w:lang w:val="en-IN"/>
              </w:rPr>
              <w:t> and </w:t>
            </w:r>
            <w:r w:rsidRPr="00DC5F01">
              <w:rPr>
                <w:rFonts w:ascii="Cambria Math" w:hAnsi="Cambria Math" w:cs="Cambria Math"/>
                <w:sz w:val="28"/>
                <w:szCs w:val="28"/>
                <w:lang w:val="en-IN"/>
              </w:rPr>
              <w:t>𝐵</w:t>
            </w:r>
            <w:r w:rsidRPr="00DC5F01">
              <w:rPr>
                <w:rFonts w:asciiTheme="minorHAnsi" w:hAnsiTheme="minorHAnsi" w:cstheme="minorHAnsi"/>
                <w:i/>
                <w:iCs/>
                <w:sz w:val="28"/>
                <w:szCs w:val="28"/>
                <w:lang w:val="en-IN"/>
              </w:rPr>
              <w:t>B</w:t>
            </w:r>
            <w:r w:rsidRPr="00DC5F01">
              <w:rPr>
                <w:rFonts w:asciiTheme="minorHAnsi" w:hAnsiTheme="minorHAnsi" w:cstheme="minorHAnsi"/>
                <w:sz w:val="28"/>
                <w:szCs w:val="28"/>
                <w:lang w:val="en-IN"/>
              </w:rPr>
              <w:t> is:</w:t>
            </w:r>
            <w:r w:rsidRPr="00DC5F01">
              <w:rPr>
                <w:rFonts w:asciiTheme="minorHAnsi" w:hAnsiTheme="minorHAnsi" w:cstheme="minorHAnsi"/>
                <w:sz w:val="28"/>
                <w:szCs w:val="28"/>
                <w:lang w:val="en-IN"/>
              </w:rPr>
              <w:br/>
              <w:t>Cosine Similarity=</w:t>
            </w:r>
            <w:r w:rsidRPr="00DC5F01">
              <w:rPr>
                <w:rFonts w:ascii="Cambria Math" w:hAnsi="Cambria Math" w:cs="Cambria Math"/>
                <w:sz w:val="28"/>
                <w:szCs w:val="28"/>
                <w:lang w:val="en-IN"/>
              </w:rPr>
              <w:t>𝐴⋅𝐵∥𝐴∥∥𝐵∥</w:t>
            </w:r>
            <w:r w:rsidRPr="00DC5F01">
              <w:rPr>
                <w:rFonts w:asciiTheme="minorHAnsi" w:hAnsiTheme="minorHAnsi" w:cstheme="minorHAnsi"/>
                <w:sz w:val="28"/>
                <w:szCs w:val="28"/>
                <w:lang w:val="en-IN"/>
              </w:rPr>
              <w:t>Cosine Similarity=</w:t>
            </w:r>
            <w:r w:rsidRPr="00DC5F01">
              <w:rPr>
                <w:rFonts w:ascii="Cambria Math" w:hAnsi="Cambria Math" w:cs="Cambria Math"/>
                <w:sz w:val="28"/>
                <w:szCs w:val="28"/>
                <w:lang w:val="en-IN"/>
              </w:rPr>
              <w:t>∥</w:t>
            </w:r>
            <w:r w:rsidRPr="00DC5F01">
              <w:rPr>
                <w:rFonts w:asciiTheme="minorHAnsi" w:hAnsiTheme="minorHAnsi" w:cstheme="minorHAnsi"/>
                <w:i/>
                <w:iCs/>
                <w:sz w:val="28"/>
                <w:szCs w:val="28"/>
                <w:lang w:val="en-IN"/>
              </w:rPr>
              <w:t>A</w:t>
            </w:r>
            <w:r w:rsidRPr="00DC5F01">
              <w:rPr>
                <w:rFonts w:ascii="Cambria Math" w:hAnsi="Cambria Math" w:cs="Cambria Math"/>
                <w:sz w:val="28"/>
                <w:szCs w:val="28"/>
                <w:lang w:val="en-IN"/>
              </w:rPr>
              <w:t>∥∥</w:t>
            </w:r>
            <w:r w:rsidRPr="00DC5F01">
              <w:rPr>
                <w:rFonts w:asciiTheme="minorHAnsi" w:hAnsiTheme="minorHAnsi" w:cstheme="minorHAnsi"/>
                <w:i/>
                <w:iCs/>
                <w:sz w:val="28"/>
                <w:szCs w:val="28"/>
                <w:lang w:val="en-IN"/>
              </w:rPr>
              <w:t>B</w:t>
            </w:r>
            <w:r w:rsidRPr="00DC5F01">
              <w:rPr>
                <w:rFonts w:ascii="Cambria Math" w:hAnsi="Cambria Math" w:cs="Cambria Math"/>
                <w:sz w:val="28"/>
                <w:szCs w:val="28"/>
                <w:lang w:val="en-IN"/>
              </w:rPr>
              <w:t>∥</w:t>
            </w:r>
            <w:r w:rsidRPr="00DC5F01">
              <w:rPr>
                <w:rFonts w:asciiTheme="minorHAnsi" w:hAnsiTheme="minorHAnsi" w:cstheme="minorHAnsi"/>
                <w:i/>
                <w:iCs/>
                <w:sz w:val="28"/>
                <w:szCs w:val="28"/>
                <w:lang w:val="en-IN"/>
              </w:rPr>
              <w:t>A</w:t>
            </w:r>
            <w:r w:rsidRPr="00DC5F01">
              <w:rPr>
                <w:rFonts w:ascii="Cambria Math" w:hAnsi="Cambria Math" w:cs="Cambria Math"/>
                <w:sz w:val="28"/>
                <w:szCs w:val="28"/>
                <w:lang w:val="en-IN"/>
              </w:rPr>
              <w:t>⋅</w:t>
            </w:r>
            <w:r w:rsidRPr="00DC5F01">
              <w:rPr>
                <w:rFonts w:asciiTheme="minorHAnsi" w:hAnsiTheme="minorHAnsi" w:cstheme="minorHAnsi"/>
                <w:i/>
                <w:iCs/>
                <w:sz w:val="28"/>
                <w:szCs w:val="28"/>
                <w:lang w:val="en-IN"/>
              </w:rPr>
              <w:t>B</w:t>
            </w:r>
            <w:r w:rsidRPr="00DC5F01">
              <w:rPr>
                <w:rFonts w:asciiTheme="minorHAnsi" w:hAnsiTheme="minorHAnsi" w:cstheme="minorHAnsi"/>
                <w:sz w:val="28"/>
                <w:szCs w:val="28"/>
                <w:lang w:val="en-IN"/>
              </w:rPr>
              <w:t>​</w:t>
            </w:r>
          </w:p>
          <w:p w14:paraId="268319BC" w14:textId="77777777" w:rsidR="00B97940" w:rsidRPr="00DC5F01" w:rsidRDefault="00B97940" w:rsidP="00B97940">
            <w:pPr>
              <w:pStyle w:val="TableParagraph"/>
              <w:ind w:left="1440"/>
              <w:rPr>
                <w:rFonts w:asciiTheme="minorHAnsi" w:hAnsiTheme="minorHAnsi" w:cstheme="minorHAnsi"/>
                <w:sz w:val="28"/>
                <w:szCs w:val="28"/>
                <w:lang w:val="en-IN"/>
              </w:rPr>
            </w:pPr>
          </w:p>
          <w:p w14:paraId="35CBA90F" w14:textId="0E7F0DBA" w:rsidR="00B97940" w:rsidRPr="0023267D" w:rsidRDefault="00B97940" w:rsidP="00B97940">
            <w:pPr>
              <w:pStyle w:val="TableParagraph"/>
              <w:rPr>
                <w:rFonts w:asciiTheme="minorHAnsi" w:hAnsiTheme="minorHAnsi" w:cstheme="minorHAnsi"/>
                <w:sz w:val="28"/>
                <w:szCs w:val="28"/>
              </w:rPr>
            </w:pPr>
            <w:r w:rsidRPr="00DC5F01">
              <w:rPr>
                <w:rFonts w:asciiTheme="minorHAnsi" w:hAnsiTheme="minorHAnsi" w:cstheme="minorHAnsi"/>
                <w:sz w:val="28"/>
                <w:szCs w:val="28"/>
                <w:lang w:val="en-IN"/>
              </w:rPr>
              <w:t>These distance metrics play a crucial role in determining the similarity or dissimilarity between objects in cluster analysis, helping to group similar objects together and separate dissimilar ones.</w:t>
            </w:r>
          </w:p>
        </w:tc>
      </w:tr>
    </w:tbl>
    <w:p w14:paraId="73F26B0C" w14:textId="77777777" w:rsidR="00D479B9" w:rsidRPr="0023267D" w:rsidRDefault="00D479B9">
      <w:pPr>
        <w:pStyle w:val="TableParagraph"/>
        <w:ind w:left="1"/>
        <w:jc w:val="center"/>
        <w:rPr>
          <w:rFonts w:asciiTheme="minorHAnsi" w:hAnsiTheme="minorHAnsi" w:cstheme="minorHAnsi"/>
          <w:b/>
          <w:bCs/>
          <w:sz w:val="28"/>
          <w:szCs w:val="28"/>
        </w:rPr>
        <w:sectPr w:rsidR="00D479B9" w:rsidRPr="0023267D" w:rsidSect="00906530">
          <w:pgSz w:w="11913" w:h="15876"/>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23267D" w14:paraId="5FFA5653" w14:textId="77777777" w:rsidTr="00016214">
        <w:trPr>
          <w:trHeight w:val="20"/>
        </w:trPr>
        <w:tc>
          <w:tcPr>
            <w:tcW w:w="993" w:type="dxa"/>
          </w:tcPr>
          <w:p w14:paraId="12BEA79B" w14:textId="6C6AF461" w:rsidR="00D76849" w:rsidRPr="0023267D" w:rsidRDefault="00D76849" w:rsidP="00D76849">
            <w:pPr>
              <w:pStyle w:val="TableParagraph"/>
              <w:ind w:left="1"/>
              <w:jc w:val="center"/>
              <w:rPr>
                <w:rFonts w:asciiTheme="minorHAnsi" w:hAnsiTheme="minorHAnsi" w:cstheme="minorHAnsi"/>
                <w:b/>
                <w:bCs/>
                <w:color w:val="FF0000"/>
                <w:sz w:val="28"/>
                <w:szCs w:val="28"/>
              </w:rPr>
            </w:pPr>
            <w:r w:rsidRPr="0023267D">
              <w:rPr>
                <w:rFonts w:asciiTheme="minorHAnsi" w:hAnsiTheme="minorHAnsi" w:cstheme="minorHAnsi"/>
                <w:b/>
                <w:bCs/>
                <w:sz w:val="28"/>
                <w:szCs w:val="28"/>
              </w:rPr>
              <w:lastRenderedPageBreak/>
              <w:t>1</w:t>
            </w:r>
            <w:r w:rsidR="0023267D">
              <w:rPr>
                <w:rFonts w:asciiTheme="minorHAnsi" w:hAnsiTheme="minorHAnsi" w:cstheme="minorHAnsi"/>
                <w:b/>
                <w:bCs/>
                <w:sz w:val="28"/>
                <w:szCs w:val="28"/>
              </w:rPr>
              <w:t>1</w:t>
            </w:r>
          </w:p>
        </w:tc>
        <w:tc>
          <w:tcPr>
            <w:tcW w:w="10347" w:type="dxa"/>
          </w:tcPr>
          <w:p w14:paraId="41523ABC" w14:textId="77777777" w:rsidR="003A6AAE" w:rsidRDefault="0023267D" w:rsidP="0023267D">
            <w:pPr>
              <w:pStyle w:val="TableParagraph"/>
              <w:ind w:left="0"/>
              <w:rPr>
                <w:rFonts w:asciiTheme="minorHAnsi" w:hAnsiTheme="minorHAnsi" w:cstheme="minorHAnsi"/>
                <w:b/>
                <w:bCs/>
                <w:sz w:val="28"/>
                <w:szCs w:val="28"/>
              </w:rPr>
            </w:pPr>
            <w:r w:rsidRPr="0023267D">
              <w:rPr>
                <w:rFonts w:asciiTheme="minorHAnsi" w:hAnsiTheme="minorHAnsi" w:cstheme="minorHAnsi"/>
                <w:b/>
                <w:bCs/>
                <w:sz w:val="28"/>
                <w:szCs w:val="28"/>
              </w:rPr>
              <w:t xml:space="preserve">Calculate the Euclidean distance and Manhattan distance between points </w:t>
            </w:r>
          </w:p>
          <w:p w14:paraId="3730A36D" w14:textId="118F4B8E" w:rsidR="00D76849" w:rsidRPr="0023267D" w:rsidRDefault="0023267D" w:rsidP="0023267D">
            <w:pPr>
              <w:pStyle w:val="TableParagraph"/>
              <w:ind w:left="0"/>
              <w:rPr>
                <w:rFonts w:asciiTheme="minorHAnsi" w:hAnsiTheme="minorHAnsi" w:cstheme="minorHAnsi"/>
                <w:b/>
                <w:bCs/>
                <w:sz w:val="28"/>
                <w:szCs w:val="28"/>
              </w:rPr>
            </w:pPr>
            <w:r w:rsidRPr="0023267D">
              <w:rPr>
                <w:rFonts w:asciiTheme="minorHAnsi" w:hAnsiTheme="minorHAnsi" w:cstheme="minorHAnsi"/>
                <w:b/>
                <w:bCs/>
                <w:sz w:val="28"/>
                <w:szCs w:val="28"/>
              </w:rPr>
              <w:t>(2,-1) and (-2,2)</w:t>
            </w:r>
          </w:p>
        </w:tc>
      </w:tr>
      <w:tr w:rsidR="00D76849" w:rsidRPr="0023267D" w14:paraId="5DA4D9CE" w14:textId="77777777" w:rsidTr="00016214">
        <w:trPr>
          <w:trHeight w:val="20"/>
        </w:trPr>
        <w:tc>
          <w:tcPr>
            <w:tcW w:w="993" w:type="dxa"/>
          </w:tcPr>
          <w:p w14:paraId="3F516031" w14:textId="2919E1D6" w:rsidR="00D76849" w:rsidRPr="0023267D" w:rsidRDefault="003756B5" w:rsidP="00D76849">
            <w:pPr>
              <w:pStyle w:val="TableParagraph"/>
              <w:ind w:left="1"/>
              <w:jc w:val="center"/>
              <w:rPr>
                <w:rFonts w:asciiTheme="minorHAnsi" w:hAnsiTheme="minorHAnsi" w:cstheme="minorHAnsi"/>
                <w:b/>
                <w:bCs/>
                <w:color w:val="FF0000"/>
                <w:sz w:val="28"/>
                <w:szCs w:val="28"/>
              </w:rPr>
            </w:pPr>
            <w:bookmarkStart w:id="0" w:name="_Hlk165033238"/>
            <w:r w:rsidRPr="0023267D">
              <w:rPr>
                <w:rFonts w:asciiTheme="minorHAnsi" w:hAnsiTheme="minorHAnsi" w:cstheme="minorHAnsi"/>
                <w:b/>
                <w:bCs/>
                <w:color w:val="FF0000"/>
                <w:sz w:val="28"/>
                <w:szCs w:val="28"/>
              </w:rPr>
              <w:t>Ans.1</w:t>
            </w:r>
            <w:r w:rsidR="0023267D">
              <w:rPr>
                <w:rFonts w:asciiTheme="minorHAnsi" w:hAnsiTheme="minorHAnsi" w:cstheme="minorHAnsi"/>
                <w:b/>
                <w:bCs/>
                <w:color w:val="FF0000"/>
                <w:sz w:val="28"/>
                <w:szCs w:val="28"/>
              </w:rPr>
              <w:t>1</w:t>
            </w:r>
            <w:r w:rsidRPr="0023267D">
              <w:rPr>
                <w:rFonts w:asciiTheme="minorHAnsi" w:hAnsiTheme="minorHAnsi" w:cstheme="minorHAnsi"/>
                <w:b/>
                <w:bCs/>
                <w:color w:val="FF0000"/>
                <w:sz w:val="28"/>
                <w:szCs w:val="28"/>
              </w:rPr>
              <w:t>)</w:t>
            </w:r>
          </w:p>
        </w:tc>
        <w:tc>
          <w:tcPr>
            <w:tcW w:w="10347" w:type="dxa"/>
          </w:tcPr>
          <w:p w14:paraId="427B03BB" w14:textId="77777777" w:rsidR="005E4D16" w:rsidRDefault="005E4D16" w:rsidP="005E4D16">
            <w:pPr>
              <w:pStyle w:val="TableParagraph"/>
              <w:rPr>
                <w:rFonts w:asciiTheme="minorHAnsi" w:hAnsiTheme="minorHAnsi" w:cstheme="minorHAnsi"/>
                <w:sz w:val="28"/>
                <w:szCs w:val="28"/>
                <w:lang w:val="en-IN"/>
              </w:rPr>
            </w:pPr>
            <w:r w:rsidRPr="005E4D16">
              <w:rPr>
                <w:rFonts w:asciiTheme="minorHAnsi" w:hAnsiTheme="minorHAnsi" w:cstheme="minorHAnsi"/>
                <w:sz w:val="28"/>
                <w:szCs w:val="28"/>
                <w:lang w:val="en-IN"/>
              </w:rPr>
              <w:t>To calculate the Euclidean distance and Manhattan distance between points (2, -1) and (-2, 2), we use the following formulas:</w:t>
            </w:r>
          </w:p>
          <w:p w14:paraId="65F25087" w14:textId="77777777" w:rsidR="00232E8E" w:rsidRPr="005E4D16" w:rsidRDefault="00232E8E" w:rsidP="005E4D16">
            <w:pPr>
              <w:pStyle w:val="TableParagraph"/>
              <w:rPr>
                <w:rFonts w:asciiTheme="minorHAnsi" w:hAnsiTheme="minorHAnsi" w:cstheme="minorHAnsi"/>
                <w:sz w:val="28"/>
                <w:szCs w:val="28"/>
                <w:lang w:val="en-IN"/>
              </w:rPr>
            </w:pPr>
          </w:p>
          <w:p w14:paraId="044B06BC" w14:textId="77777777" w:rsidR="005E4D16" w:rsidRPr="005E4D16" w:rsidRDefault="005E4D16" w:rsidP="005E4D16">
            <w:pPr>
              <w:pStyle w:val="TableParagraph"/>
              <w:numPr>
                <w:ilvl w:val="0"/>
                <w:numId w:val="22"/>
              </w:numPr>
              <w:rPr>
                <w:rFonts w:asciiTheme="minorHAnsi" w:hAnsiTheme="minorHAnsi" w:cstheme="minorHAnsi"/>
                <w:b/>
                <w:bCs/>
                <w:sz w:val="28"/>
                <w:szCs w:val="28"/>
                <w:lang w:val="en-IN"/>
              </w:rPr>
            </w:pPr>
            <w:r w:rsidRPr="005E4D16">
              <w:rPr>
                <w:rFonts w:asciiTheme="minorHAnsi" w:hAnsiTheme="minorHAnsi" w:cstheme="minorHAnsi"/>
                <w:b/>
                <w:bCs/>
                <w:sz w:val="28"/>
                <w:szCs w:val="28"/>
                <w:lang w:val="en-IN"/>
              </w:rPr>
              <w:t>Euclidean Distance:</w:t>
            </w:r>
          </w:p>
          <w:p w14:paraId="04891881" w14:textId="77777777" w:rsidR="007B6EB2" w:rsidRPr="007B6EB2" w:rsidRDefault="005E4D16" w:rsidP="005E4D16">
            <w:pPr>
              <w:pStyle w:val="TableParagraph"/>
              <w:numPr>
                <w:ilvl w:val="1"/>
                <w:numId w:val="22"/>
              </w:numPr>
              <w:rPr>
                <w:rFonts w:asciiTheme="minorHAnsi" w:hAnsiTheme="minorHAnsi" w:cstheme="minorHAnsi"/>
                <w:sz w:val="28"/>
                <w:szCs w:val="28"/>
                <w:lang w:val="en-IN"/>
              </w:rPr>
            </w:pPr>
            <w:r w:rsidRPr="005E4D16">
              <w:rPr>
                <w:rFonts w:asciiTheme="minorHAnsi" w:hAnsiTheme="minorHAnsi" w:cstheme="minorHAnsi"/>
                <w:sz w:val="28"/>
                <w:szCs w:val="28"/>
                <w:lang w:val="en-IN"/>
              </w:rPr>
              <w:t>The Euclidean distance between two points (x1, y1) and (x2, y2) is given by:</w:t>
            </w:r>
          </w:p>
          <w:p w14:paraId="55A4804C" w14:textId="2CC10928" w:rsidR="00C37D9A" w:rsidRPr="00C37D9A" w:rsidRDefault="00C37D9A" w:rsidP="005E4D16">
            <w:pPr>
              <w:pStyle w:val="TableParagraph"/>
              <w:numPr>
                <w:ilvl w:val="1"/>
                <w:numId w:val="22"/>
              </w:numPr>
              <w:rPr>
                <w:rFonts w:asciiTheme="minorHAnsi" w:hAnsiTheme="minorHAnsi" w:cstheme="minorHAnsi"/>
                <w:sz w:val="28"/>
                <w:szCs w:val="28"/>
                <w:lang w:val="en-IN"/>
              </w:rPr>
            </w:pPr>
            <m:oMath>
              <m:r>
                <w:rPr>
                  <w:rFonts w:ascii="Cambria Math" w:hAnsi="Cambria Math" w:cstheme="minorHAnsi"/>
                  <w:sz w:val="28"/>
                  <w:szCs w:val="28"/>
                  <w:lang w:val="en-IN"/>
                </w:rPr>
                <m:t>Euclidean Distance=</m:t>
              </m:r>
              <m:sSup>
                <m:sSupPr>
                  <m:ctrlPr>
                    <w:rPr>
                      <w:rFonts w:ascii="Cambria Math" w:hAnsi="Cambria Math" w:cstheme="minorHAnsi"/>
                      <w:i/>
                      <w:sz w:val="28"/>
                      <w:szCs w:val="28"/>
                      <w:lang w:val="en-IN"/>
                    </w:rPr>
                  </m:ctrlPr>
                </m:sSupPr>
                <m:e>
                  <m:r>
                    <w:rPr>
                      <w:rFonts w:ascii="Cambria Math" w:hAnsi="Cambria Math" w:cstheme="minorHAnsi"/>
                      <w:sz w:val="28"/>
                      <w:szCs w:val="28"/>
                      <w:lang w:val="en-IN"/>
                    </w:rPr>
                    <m:t>(</m:t>
                  </m:r>
                  <m:r>
                    <w:rPr>
                      <w:rFonts w:ascii="Cambria Math" w:hAnsi="Cambria Math" w:cs="Cambria Math"/>
                      <w:sz w:val="28"/>
                      <w:szCs w:val="28"/>
                      <w:lang w:val="en-IN"/>
                    </w:rPr>
                    <m:t>x</m:t>
                  </m:r>
                  <m:r>
                    <w:rPr>
                      <w:rFonts w:ascii="Cambria Math" w:hAnsi="Cambria Math" w:cstheme="minorHAnsi"/>
                      <w:sz w:val="28"/>
                      <w:szCs w:val="28"/>
                      <w:lang w:val="en-IN"/>
                    </w:rPr>
                    <m:t>2-</m:t>
                  </m:r>
                  <m:r>
                    <w:rPr>
                      <w:rFonts w:ascii="Cambria Math" w:hAnsi="Cambria Math" w:cs="Cambria Math"/>
                      <w:sz w:val="28"/>
                      <w:szCs w:val="28"/>
                      <w:lang w:val="en-IN"/>
                    </w:rPr>
                    <m:t>x</m:t>
                  </m:r>
                  <m:r>
                    <w:rPr>
                      <w:rFonts w:ascii="Cambria Math" w:hAnsi="Cambria Math" w:cstheme="minorHAnsi"/>
                      <w:sz w:val="28"/>
                      <w:szCs w:val="28"/>
                      <w:lang w:val="en-IN"/>
                    </w:rPr>
                    <m:t>1)</m:t>
                  </m:r>
                </m:e>
                <m:sup>
                  <m:r>
                    <w:rPr>
                      <w:rFonts w:ascii="Cambria Math" w:hAnsi="Cambria Math" w:cstheme="minorHAnsi"/>
                      <w:sz w:val="28"/>
                      <w:szCs w:val="28"/>
                      <w:lang w:val="en-IN"/>
                    </w:rPr>
                    <m:t>2</m:t>
                  </m:r>
                </m:sup>
              </m:sSup>
              <m:r>
                <w:rPr>
                  <w:rFonts w:ascii="Cambria Math" w:hAnsi="Cambria Math" w:cstheme="minorHAnsi"/>
                  <w:sz w:val="28"/>
                  <w:szCs w:val="28"/>
                  <w:lang w:val="en-IN"/>
                </w:rPr>
                <m:t>+</m:t>
              </m:r>
              <m:sSup>
                <m:sSupPr>
                  <m:ctrlPr>
                    <w:rPr>
                      <w:rFonts w:ascii="Cambria Math" w:hAnsi="Cambria Math" w:cstheme="minorHAnsi"/>
                      <w:i/>
                      <w:sz w:val="28"/>
                      <w:szCs w:val="28"/>
                      <w:lang w:val="en-IN"/>
                    </w:rPr>
                  </m:ctrlPr>
                </m:sSupPr>
                <m:e>
                  <m:r>
                    <w:rPr>
                      <w:rFonts w:ascii="Cambria Math" w:hAnsi="Cambria Math" w:cstheme="minorHAnsi"/>
                      <w:sz w:val="28"/>
                      <w:szCs w:val="28"/>
                      <w:lang w:val="en-IN"/>
                    </w:rPr>
                    <m:t>(</m:t>
                  </m:r>
                  <m:r>
                    <w:rPr>
                      <w:rFonts w:ascii="Cambria Math" w:hAnsi="Cambria Math" w:cs="Cambria Math"/>
                      <w:sz w:val="28"/>
                      <w:szCs w:val="28"/>
                      <w:lang w:val="en-IN"/>
                    </w:rPr>
                    <m:t>y</m:t>
                  </m:r>
                  <m:r>
                    <w:rPr>
                      <w:rFonts w:ascii="Cambria Math" w:hAnsi="Cambria Math" w:cstheme="minorHAnsi"/>
                      <w:sz w:val="28"/>
                      <w:szCs w:val="28"/>
                      <w:lang w:val="en-IN"/>
                    </w:rPr>
                    <m:t>2-</m:t>
                  </m:r>
                  <m:r>
                    <w:rPr>
                      <w:rFonts w:ascii="Cambria Math" w:hAnsi="Cambria Math" w:cs="Cambria Math"/>
                      <w:sz w:val="28"/>
                      <w:szCs w:val="28"/>
                      <w:lang w:val="en-IN"/>
                    </w:rPr>
                    <m:t>y</m:t>
                  </m:r>
                  <m:r>
                    <w:rPr>
                      <w:rFonts w:ascii="Cambria Math" w:hAnsi="Cambria Math" w:cstheme="minorHAnsi"/>
                      <w:sz w:val="28"/>
                      <w:szCs w:val="28"/>
                      <w:lang w:val="en-IN"/>
                    </w:rPr>
                    <m:t>1)</m:t>
                  </m:r>
                </m:e>
                <m:sup>
                  <m:r>
                    <w:rPr>
                      <w:rFonts w:ascii="Cambria Math" w:hAnsi="Cambria Math" w:cstheme="minorHAnsi"/>
                      <w:sz w:val="28"/>
                      <w:szCs w:val="28"/>
                      <w:lang w:val="en-IN"/>
                    </w:rPr>
                    <m:t>2</m:t>
                  </m:r>
                </m:sup>
              </m:sSup>
            </m:oMath>
          </w:p>
          <w:p w14:paraId="4D4E200E" w14:textId="4ED58E02" w:rsidR="005E4D16" w:rsidRPr="005E4D16" w:rsidRDefault="005E4D16" w:rsidP="00C37D9A">
            <w:pPr>
              <w:pStyle w:val="TableParagraph"/>
              <w:ind w:left="1080"/>
              <w:rPr>
                <w:rFonts w:asciiTheme="minorHAnsi" w:hAnsiTheme="minorHAnsi" w:cstheme="minorHAnsi"/>
                <w:sz w:val="28"/>
                <w:szCs w:val="28"/>
                <w:lang w:val="en-IN"/>
              </w:rPr>
            </w:pPr>
            <w:r w:rsidRPr="005E4D16">
              <w:rPr>
                <w:rFonts w:asciiTheme="minorHAnsi" w:hAnsiTheme="minorHAnsi" w:cstheme="minorHAnsi"/>
                <w:sz w:val="28"/>
                <w:szCs w:val="28"/>
                <w:lang w:val="en-IN"/>
              </w:rPr>
              <w:t>​</w:t>
            </w:r>
          </w:p>
          <w:p w14:paraId="4930970C" w14:textId="77777777" w:rsidR="005E4D16" w:rsidRPr="005E4D16" w:rsidRDefault="005E4D16" w:rsidP="005E4D16">
            <w:pPr>
              <w:pStyle w:val="TableParagraph"/>
              <w:numPr>
                <w:ilvl w:val="0"/>
                <w:numId w:val="22"/>
              </w:numPr>
              <w:rPr>
                <w:rFonts w:asciiTheme="minorHAnsi" w:hAnsiTheme="minorHAnsi" w:cstheme="minorHAnsi"/>
                <w:b/>
                <w:bCs/>
                <w:sz w:val="28"/>
                <w:szCs w:val="28"/>
                <w:lang w:val="en-IN"/>
              </w:rPr>
            </w:pPr>
            <w:r w:rsidRPr="005E4D16">
              <w:rPr>
                <w:rFonts w:asciiTheme="minorHAnsi" w:hAnsiTheme="minorHAnsi" w:cstheme="minorHAnsi"/>
                <w:b/>
                <w:bCs/>
                <w:sz w:val="28"/>
                <w:szCs w:val="28"/>
                <w:lang w:val="en-IN"/>
              </w:rPr>
              <w:t>Manhattan Distance:</w:t>
            </w:r>
          </w:p>
          <w:p w14:paraId="5EB9A946" w14:textId="77777777" w:rsidR="007B6EB2" w:rsidRDefault="005E4D16" w:rsidP="005E4D16">
            <w:pPr>
              <w:pStyle w:val="TableParagraph"/>
              <w:numPr>
                <w:ilvl w:val="1"/>
                <w:numId w:val="22"/>
              </w:numPr>
              <w:rPr>
                <w:rFonts w:asciiTheme="minorHAnsi" w:hAnsiTheme="minorHAnsi" w:cstheme="minorHAnsi"/>
                <w:sz w:val="28"/>
                <w:szCs w:val="28"/>
                <w:lang w:val="en-IN"/>
              </w:rPr>
            </w:pPr>
            <w:r w:rsidRPr="005E4D16">
              <w:rPr>
                <w:rFonts w:asciiTheme="minorHAnsi" w:hAnsiTheme="minorHAnsi" w:cstheme="minorHAnsi"/>
                <w:sz w:val="28"/>
                <w:szCs w:val="28"/>
                <w:lang w:val="en-IN"/>
              </w:rPr>
              <w:t>The Manhattan distance between two points (x1, y1) and (x2, y2) is the sum of the absolute differences in their coordinates:</w:t>
            </w:r>
          </w:p>
          <w:p w14:paraId="7C54F7BA" w14:textId="663ADB0C" w:rsidR="007B6EB2" w:rsidRPr="007B6EB2" w:rsidRDefault="008C5B4A" w:rsidP="005E4D16">
            <w:pPr>
              <w:pStyle w:val="TableParagraph"/>
              <w:numPr>
                <w:ilvl w:val="1"/>
                <w:numId w:val="22"/>
              </w:numPr>
              <w:rPr>
                <w:rFonts w:asciiTheme="minorHAnsi" w:hAnsiTheme="minorHAnsi" w:cstheme="minorHAnsi"/>
                <w:sz w:val="28"/>
                <w:szCs w:val="28"/>
                <w:lang w:val="en-IN"/>
              </w:rPr>
            </w:pPr>
            <m:oMath>
              <m:r>
                <w:rPr>
                  <w:rFonts w:ascii="Cambria Math" w:hAnsi="Cambria Math" w:cstheme="minorHAnsi"/>
                  <w:sz w:val="28"/>
                  <w:szCs w:val="28"/>
                  <w:lang w:val="en-IN"/>
                </w:rPr>
                <m:t>Manhattan Distance=</m:t>
              </m:r>
              <m:r>
                <w:rPr>
                  <w:rFonts w:ascii="Cambria Math" w:hAnsi="Cambria Math" w:cs="Cambria Math"/>
                  <w:sz w:val="28"/>
                  <w:szCs w:val="28"/>
                  <w:lang w:val="en-IN"/>
                </w:rPr>
                <m:t>∣x</m:t>
              </m:r>
              <m:r>
                <w:rPr>
                  <w:rFonts w:ascii="Cambria Math" w:hAnsi="Cambria Math" w:cstheme="minorHAnsi"/>
                  <w:sz w:val="28"/>
                  <w:szCs w:val="28"/>
                  <w:lang w:val="en-IN"/>
                </w:rPr>
                <m:t>2-</m:t>
              </m:r>
              <m:r>
                <w:rPr>
                  <w:rFonts w:ascii="Cambria Math" w:hAnsi="Cambria Math" w:cs="Cambria Math"/>
                  <w:sz w:val="28"/>
                  <w:szCs w:val="28"/>
                  <w:lang w:val="en-IN"/>
                </w:rPr>
                <m:t>x</m:t>
              </m:r>
              <m:r>
                <w:rPr>
                  <w:rFonts w:ascii="Cambria Math" w:hAnsi="Cambria Math" w:cstheme="minorHAnsi"/>
                  <w:sz w:val="28"/>
                  <w:szCs w:val="28"/>
                  <w:lang w:val="en-IN"/>
                </w:rPr>
                <m:t>1</m:t>
              </m:r>
              <m:r>
                <w:rPr>
                  <w:rFonts w:ascii="Cambria Math" w:hAnsi="Cambria Math" w:cs="Cambria Math"/>
                  <w:sz w:val="28"/>
                  <w:szCs w:val="28"/>
                  <w:lang w:val="en-IN"/>
                </w:rPr>
                <m:t>∣</m:t>
              </m:r>
              <m:r>
                <w:rPr>
                  <w:rFonts w:ascii="Cambria Math" w:hAnsi="Cambria Math" w:cstheme="minorHAnsi"/>
                  <w:sz w:val="28"/>
                  <w:szCs w:val="28"/>
                  <w:lang w:val="en-IN"/>
                </w:rPr>
                <m:t>+</m:t>
              </m:r>
              <m:r>
                <w:rPr>
                  <w:rFonts w:ascii="Cambria Math" w:hAnsi="Cambria Math" w:cs="Cambria Math"/>
                  <w:sz w:val="28"/>
                  <w:szCs w:val="28"/>
                  <w:lang w:val="en-IN"/>
                </w:rPr>
                <m:t>∣y</m:t>
              </m:r>
              <m:r>
                <w:rPr>
                  <w:rFonts w:ascii="Cambria Math" w:hAnsi="Cambria Math" w:cstheme="minorHAnsi"/>
                  <w:sz w:val="28"/>
                  <w:szCs w:val="28"/>
                  <w:lang w:val="en-IN"/>
                </w:rPr>
                <m:t>2-</m:t>
              </m:r>
              <m:r>
                <w:rPr>
                  <w:rFonts w:ascii="Cambria Math" w:hAnsi="Cambria Math" w:cs="Cambria Math"/>
                  <w:sz w:val="28"/>
                  <w:szCs w:val="28"/>
                  <w:lang w:val="en-IN"/>
                </w:rPr>
                <m:t>y</m:t>
              </m:r>
              <m:r>
                <w:rPr>
                  <w:rFonts w:ascii="Cambria Math" w:hAnsi="Cambria Math" w:cstheme="minorHAnsi"/>
                  <w:sz w:val="28"/>
                  <w:szCs w:val="28"/>
                  <w:lang w:val="en-IN"/>
                </w:rPr>
                <m:t>1</m:t>
              </m:r>
              <m:r>
                <w:rPr>
                  <w:rFonts w:ascii="Cambria Math" w:hAnsi="Cambria Math" w:cs="Cambria Math"/>
                  <w:sz w:val="28"/>
                  <w:szCs w:val="28"/>
                  <w:lang w:val="en-IN"/>
                </w:rPr>
                <m:t>∣</m:t>
              </m:r>
            </m:oMath>
          </w:p>
          <w:p w14:paraId="01D42ED2" w14:textId="77777777" w:rsidR="00232E8E" w:rsidRPr="005E4D16" w:rsidRDefault="00232E8E" w:rsidP="00232E8E">
            <w:pPr>
              <w:pStyle w:val="TableParagraph"/>
              <w:ind w:left="1440"/>
              <w:rPr>
                <w:rFonts w:asciiTheme="minorHAnsi" w:hAnsiTheme="minorHAnsi" w:cstheme="minorHAnsi"/>
                <w:sz w:val="28"/>
                <w:szCs w:val="28"/>
                <w:lang w:val="en-IN"/>
              </w:rPr>
            </w:pPr>
          </w:p>
          <w:p w14:paraId="1A64A1F2" w14:textId="77777777" w:rsidR="005E4D16" w:rsidRPr="008025B9" w:rsidRDefault="005E4D16" w:rsidP="005E4D16">
            <w:pPr>
              <w:pStyle w:val="TableParagraph"/>
              <w:rPr>
                <w:rFonts w:asciiTheme="minorHAnsi" w:hAnsiTheme="minorHAnsi" w:cstheme="minorHAnsi"/>
                <w:b/>
                <w:bCs/>
                <w:sz w:val="28"/>
                <w:szCs w:val="28"/>
                <w:lang w:val="en-IN"/>
              </w:rPr>
            </w:pPr>
            <w:r w:rsidRPr="005E4D16">
              <w:rPr>
                <w:rFonts w:asciiTheme="minorHAnsi" w:hAnsiTheme="minorHAnsi" w:cstheme="minorHAnsi"/>
                <w:b/>
                <w:bCs/>
                <w:sz w:val="28"/>
                <w:szCs w:val="28"/>
                <w:lang w:val="en-IN"/>
              </w:rPr>
              <w:t>Given points (2, -1) and (-2, 2):</w:t>
            </w:r>
          </w:p>
          <w:p w14:paraId="25C8EFAA" w14:textId="77777777" w:rsidR="00232E8E" w:rsidRPr="005E4D16" w:rsidRDefault="00232E8E" w:rsidP="005E4D16">
            <w:pPr>
              <w:pStyle w:val="TableParagraph"/>
              <w:rPr>
                <w:rFonts w:asciiTheme="minorHAnsi" w:hAnsiTheme="minorHAnsi" w:cstheme="minorHAnsi"/>
                <w:b/>
                <w:bCs/>
                <w:sz w:val="28"/>
                <w:szCs w:val="28"/>
                <w:lang w:val="en-IN"/>
              </w:rPr>
            </w:pPr>
          </w:p>
          <w:p w14:paraId="21A57D62" w14:textId="77777777" w:rsidR="005E4D16" w:rsidRPr="005E4D16" w:rsidRDefault="005E4D16" w:rsidP="005E4D16">
            <w:pPr>
              <w:pStyle w:val="TableParagraph"/>
              <w:numPr>
                <w:ilvl w:val="0"/>
                <w:numId w:val="23"/>
              </w:numPr>
              <w:rPr>
                <w:rFonts w:asciiTheme="minorHAnsi" w:hAnsiTheme="minorHAnsi" w:cstheme="minorHAnsi"/>
                <w:b/>
                <w:bCs/>
                <w:sz w:val="28"/>
                <w:szCs w:val="28"/>
                <w:lang w:val="en-IN"/>
              </w:rPr>
            </w:pPr>
            <w:r w:rsidRPr="005E4D16">
              <w:rPr>
                <w:rFonts w:asciiTheme="minorHAnsi" w:hAnsiTheme="minorHAnsi" w:cstheme="minorHAnsi"/>
                <w:b/>
                <w:bCs/>
                <w:sz w:val="28"/>
                <w:szCs w:val="28"/>
                <w:lang w:val="en-IN"/>
              </w:rPr>
              <w:t>For Euclidean Distance:</w:t>
            </w:r>
          </w:p>
          <w:p w14:paraId="64C7E27B" w14:textId="77777777" w:rsidR="005E4D16" w:rsidRPr="005E4D16"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x1 = 2, y1 = -1</w:t>
            </w:r>
          </w:p>
          <w:p w14:paraId="63486644" w14:textId="77777777" w:rsidR="005E4D16" w:rsidRPr="005E4D16"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x2 = -2, y2 = 2</w:t>
            </w:r>
          </w:p>
          <w:p w14:paraId="2CC3041A" w14:textId="77777777" w:rsidR="00D61ACB"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Euclidean Distance</w:t>
            </w:r>
            <w:r w:rsidR="00D61ACB">
              <w:rPr>
                <w:rFonts w:asciiTheme="minorHAnsi" w:hAnsiTheme="minorHAnsi" w:cstheme="minorHAnsi"/>
                <w:sz w:val="28"/>
                <w:szCs w:val="28"/>
                <w:lang w:val="en-IN"/>
              </w:rPr>
              <w:t xml:space="preserve"> </w:t>
            </w:r>
          </w:p>
          <w:p w14:paraId="071DAEC2" w14:textId="753A0482" w:rsidR="00D61ACB"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 </w:t>
            </w:r>
            <m:oMath>
              <m:rad>
                <m:radPr>
                  <m:degHide m:val="1"/>
                  <m:ctrlPr>
                    <w:rPr>
                      <w:rFonts w:ascii="Cambria Math" w:hAnsi="Cambria Math" w:cstheme="minorHAnsi"/>
                      <w:i/>
                      <w:sz w:val="28"/>
                      <w:szCs w:val="28"/>
                      <w:lang w:val="en-IN"/>
                    </w:rPr>
                  </m:ctrlPr>
                </m:radPr>
                <m:deg/>
                <m:e>
                  <m:r>
                    <w:rPr>
                      <w:rFonts w:ascii="Cambria Math" w:hAnsi="Cambria Math" w:cstheme="minorHAnsi"/>
                      <w:sz w:val="28"/>
                      <w:szCs w:val="28"/>
                      <w:lang w:val="en-IN"/>
                    </w:rPr>
                    <m:t>(-2-2)2+(2-(-1))2</m:t>
                  </m:r>
                </m:e>
              </m:rad>
            </m:oMath>
          </w:p>
          <w:p w14:paraId="02EE8783" w14:textId="199BF10F" w:rsidR="00D61ACB"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w:t>
            </w:r>
            <m:oMath>
              <m:r>
                <w:rPr>
                  <w:rFonts w:ascii="Cambria Math" w:hAnsi="Cambria Math" w:cstheme="minorHAnsi"/>
                  <w:sz w:val="28"/>
                  <w:szCs w:val="28"/>
                  <w:lang w:val="en-IN"/>
                </w:rPr>
                <m:t xml:space="preserve"> </m:t>
              </m:r>
              <m:rad>
                <m:radPr>
                  <m:degHide m:val="1"/>
                  <m:ctrlPr>
                    <w:rPr>
                      <w:rFonts w:ascii="Cambria Math" w:hAnsi="Cambria Math" w:cstheme="minorHAnsi"/>
                      <w:i/>
                      <w:sz w:val="28"/>
                      <w:szCs w:val="28"/>
                      <w:lang w:val="en-IN"/>
                    </w:rPr>
                  </m:ctrlPr>
                </m:radPr>
                <m:deg/>
                <m:e>
                  <m:sSup>
                    <m:sSupPr>
                      <m:ctrlPr>
                        <w:rPr>
                          <w:rFonts w:ascii="Cambria Math" w:hAnsi="Cambria Math" w:cstheme="minorHAnsi"/>
                          <w:i/>
                          <w:sz w:val="28"/>
                          <w:szCs w:val="28"/>
                          <w:lang w:val="en-IN"/>
                        </w:rPr>
                      </m:ctrlPr>
                    </m:sSupPr>
                    <m:e>
                      <m:r>
                        <w:rPr>
                          <w:rFonts w:ascii="Cambria Math" w:hAnsi="Cambria Math" w:cstheme="minorHAnsi"/>
                          <w:sz w:val="28"/>
                          <w:szCs w:val="28"/>
                          <w:lang w:val="en-IN"/>
                        </w:rPr>
                        <m:t>(-4)</m:t>
                      </m:r>
                    </m:e>
                    <m:sup>
                      <m:r>
                        <w:rPr>
                          <w:rFonts w:ascii="Cambria Math" w:hAnsi="Cambria Math" w:cstheme="minorHAnsi"/>
                          <w:sz w:val="28"/>
                          <w:szCs w:val="28"/>
                          <w:lang w:val="en-IN"/>
                        </w:rPr>
                        <m:t>2</m:t>
                      </m:r>
                    </m:sup>
                  </m:sSup>
                  <m:r>
                    <w:rPr>
                      <w:rFonts w:ascii="Cambria Math" w:hAnsi="Cambria Math" w:cstheme="minorHAnsi"/>
                      <w:sz w:val="28"/>
                      <w:szCs w:val="28"/>
                      <w:lang w:val="en-IN"/>
                    </w:rPr>
                    <m:t>+</m:t>
                  </m:r>
                  <m:sSup>
                    <m:sSupPr>
                      <m:ctrlPr>
                        <w:rPr>
                          <w:rFonts w:ascii="Cambria Math" w:hAnsi="Cambria Math" w:cstheme="minorHAnsi"/>
                          <w:i/>
                          <w:sz w:val="28"/>
                          <w:szCs w:val="28"/>
                          <w:lang w:val="en-IN"/>
                        </w:rPr>
                      </m:ctrlPr>
                    </m:sSupPr>
                    <m:e>
                      <m:r>
                        <w:rPr>
                          <w:rFonts w:ascii="Cambria Math" w:hAnsi="Cambria Math" w:cstheme="minorHAnsi"/>
                          <w:sz w:val="28"/>
                          <w:szCs w:val="28"/>
                          <w:lang w:val="en-IN"/>
                        </w:rPr>
                        <m:t>(3)</m:t>
                      </m:r>
                    </m:e>
                    <m:sup>
                      <m:r>
                        <w:rPr>
                          <w:rFonts w:ascii="Cambria Math" w:hAnsi="Cambria Math" w:cstheme="minorHAnsi"/>
                          <w:sz w:val="28"/>
                          <w:szCs w:val="28"/>
                          <w:lang w:val="en-IN"/>
                        </w:rPr>
                        <m:t>2</m:t>
                      </m:r>
                    </m:sup>
                  </m:sSup>
                  <m:r>
                    <w:rPr>
                      <w:rFonts w:ascii="Cambria Math" w:hAnsi="Cambria Math" w:cstheme="minorHAnsi"/>
                      <w:sz w:val="28"/>
                      <w:szCs w:val="28"/>
                      <w:lang w:val="en-IN"/>
                    </w:rPr>
                    <m:t>2</m:t>
                  </m:r>
                </m:e>
              </m:rad>
            </m:oMath>
          </w:p>
          <w:p w14:paraId="77F22630" w14:textId="31C013F0" w:rsidR="00820563"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w:t>
            </w:r>
            <w:r w:rsidR="00820563">
              <w:rPr>
                <w:rFonts w:asciiTheme="minorHAnsi" w:hAnsiTheme="minorHAnsi" w:cstheme="minorHAnsi"/>
                <w:sz w:val="28"/>
                <w:szCs w:val="28"/>
                <w:lang w:val="en-IN"/>
              </w:rPr>
              <w:t xml:space="preserve"> </w:t>
            </w:r>
            <m:oMath>
              <m:rad>
                <m:radPr>
                  <m:degHide m:val="1"/>
                  <m:ctrlPr>
                    <w:rPr>
                      <w:rFonts w:ascii="Cambria Math" w:hAnsi="Cambria Math" w:cstheme="minorHAnsi"/>
                      <w:i/>
                      <w:sz w:val="28"/>
                      <w:szCs w:val="28"/>
                      <w:lang w:val="en-IN"/>
                    </w:rPr>
                  </m:ctrlPr>
                </m:radPr>
                <m:deg/>
                <m:e>
                  <m:r>
                    <w:rPr>
                      <w:rFonts w:ascii="Cambria Math" w:hAnsi="Cambria Math" w:cstheme="minorHAnsi"/>
                      <w:sz w:val="28"/>
                      <w:szCs w:val="28"/>
                      <w:lang w:val="en-IN"/>
                    </w:rPr>
                    <m:t>16+9</m:t>
                  </m:r>
                </m:e>
              </m:rad>
            </m:oMath>
          </w:p>
          <w:p w14:paraId="0A77A5EB" w14:textId="3ACA1528" w:rsidR="00820563"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w:t>
            </w:r>
            <w:r w:rsidR="00820563">
              <w:rPr>
                <w:rFonts w:asciiTheme="minorHAnsi" w:hAnsiTheme="minorHAnsi" w:cstheme="minorHAnsi"/>
                <w:sz w:val="28"/>
                <w:szCs w:val="28"/>
                <w:lang w:val="en-IN"/>
              </w:rPr>
              <w:t xml:space="preserve"> </w:t>
            </w:r>
            <m:oMath>
              <m:rad>
                <m:radPr>
                  <m:degHide m:val="1"/>
                  <m:ctrlPr>
                    <w:rPr>
                      <w:rFonts w:ascii="Cambria Math" w:hAnsi="Cambria Math" w:cstheme="minorHAnsi"/>
                      <w:i/>
                      <w:sz w:val="28"/>
                      <w:szCs w:val="28"/>
                      <w:lang w:val="en-IN"/>
                    </w:rPr>
                  </m:ctrlPr>
                </m:radPr>
                <m:deg/>
                <m:e>
                  <m:r>
                    <w:rPr>
                      <w:rFonts w:ascii="Cambria Math" w:hAnsi="Cambria Math" w:cstheme="minorHAnsi"/>
                      <w:sz w:val="28"/>
                      <w:szCs w:val="28"/>
                      <w:lang w:val="en-IN"/>
                    </w:rPr>
                    <m:t>25</m:t>
                  </m:r>
                </m:e>
              </m:rad>
            </m:oMath>
          </w:p>
          <w:p w14:paraId="0C8A6183" w14:textId="6977B70C" w:rsidR="00232E8E" w:rsidRDefault="005E4D16" w:rsidP="00820563">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w:t>
            </w:r>
            <w:r w:rsidR="00820563">
              <w:rPr>
                <w:rFonts w:asciiTheme="minorHAnsi" w:hAnsiTheme="minorHAnsi" w:cstheme="minorHAnsi"/>
                <w:sz w:val="28"/>
                <w:szCs w:val="28"/>
                <w:lang w:val="en-IN"/>
              </w:rPr>
              <w:t xml:space="preserve"> </w:t>
            </w:r>
            <w:r w:rsidRPr="005E4D16">
              <w:rPr>
                <w:rFonts w:asciiTheme="minorHAnsi" w:hAnsiTheme="minorHAnsi" w:cstheme="minorHAnsi"/>
                <w:sz w:val="28"/>
                <w:szCs w:val="28"/>
                <w:lang w:val="en-IN"/>
              </w:rPr>
              <w:t>5</w:t>
            </w:r>
          </w:p>
          <w:p w14:paraId="53F8E5FC" w14:textId="77777777" w:rsidR="00764C18" w:rsidRPr="005E4D16" w:rsidRDefault="00764C18" w:rsidP="00764C18">
            <w:pPr>
              <w:pStyle w:val="TableParagraph"/>
              <w:ind w:left="1440"/>
              <w:rPr>
                <w:rFonts w:asciiTheme="minorHAnsi" w:hAnsiTheme="minorHAnsi" w:cstheme="minorHAnsi"/>
                <w:sz w:val="28"/>
                <w:szCs w:val="28"/>
                <w:lang w:val="en-IN"/>
              </w:rPr>
            </w:pPr>
          </w:p>
          <w:p w14:paraId="6421849E" w14:textId="77777777" w:rsidR="005E4D16" w:rsidRPr="005E4D16" w:rsidRDefault="005E4D16" w:rsidP="005E4D16">
            <w:pPr>
              <w:pStyle w:val="TableParagraph"/>
              <w:numPr>
                <w:ilvl w:val="0"/>
                <w:numId w:val="23"/>
              </w:numPr>
              <w:rPr>
                <w:rFonts w:asciiTheme="minorHAnsi" w:hAnsiTheme="minorHAnsi" w:cstheme="minorHAnsi"/>
                <w:b/>
                <w:bCs/>
                <w:sz w:val="28"/>
                <w:szCs w:val="28"/>
                <w:lang w:val="en-IN"/>
              </w:rPr>
            </w:pPr>
            <w:r w:rsidRPr="005E4D16">
              <w:rPr>
                <w:rFonts w:asciiTheme="minorHAnsi" w:hAnsiTheme="minorHAnsi" w:cstheme="minorHAnsi"/>
                <w:b/>
                <w:bCs/>
                <w:sz w:val="28"/>
                <w:szCs w:val="28"/>
                <w:lang w:val="en-IN"/>
              </w:rPr>
              <w:t>For Manhattan Distance:</w:t>
            </w:r>
          </w:p>
          <w:p w14:paraId="74E9826D" w14:textId="77777777" w:rsidR="005E4D16" w:rsidRPr="005E4D16"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x1 = 2, y1 = -1</w:t>
            </w:r>
          </w:p>
          <w:p w14:paraId="3D3D986B" w14:textId="77777777" w:rsidR="005E4D16" w:rsidRPr="005E4D16"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x2 = -2, y2 = 2</w:t>
            </w:r>
          </w:p>
          <w:p w14:paraId="4A11B624" w14:textId="77777777" w:rsidR="00D61ACB"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Manhattan Distance</w:t>
            </w:r>
          </w:p>
          <w:p w14:paraId="7B3F8F44" w14:textId="3FD42EBC" w:rsidR="00D61ACB" w:rsidRPr="00D61ACB" w:rsidRDefault="005E4D16" w:rsidP="005E4D16">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 xml:space="preserve"> = </w:t>
            </w:r>
            <w:r w:rsidRPr="005E4D16">
              <w:rPr>
                <w:rFonts w:ascii="Cambria Math" w:hAnsi="Cambria Math" w:cs="Cambria Math"/>
                <w:sz w:val="28"/>
                <w:szCs w:val="28"/>
                <w:lang w:val="en-IN"/>
              </w:rPr>
              <w:t>∣</w:t>
            </w:r>
            <w:r w:rsidRPr="005E4D16">
              <w:rPr>
                <w:rFonts w:asciiTheme="minorHAnsi" w:hAnsiTheme="minorHAnsi" w:cstheme="minorHAnsi"/>
                <w:sz w:val="28"/>
                <w:szCs w:val="28"/>
                <w:lang w:val="en-IN"/>
              </w:rPr>
              <w:t>(</w:t>
            </w:r>
            <w:r w:rsidRPr="005E4D16">
              <w:rPr>
                <w:rFonts w:ascii="Calibri" w:hAnsi="Calibri" w:cs="Calibri"/>
                <w:sz w:val="28"/>
                <w:szCs w:val="28"/>
                <w:lang w:val="en-IN"/>
              </w:rPr>
              <w:t>−</w:t>
            </w:r>
            <w:r w:rsidRPr="005E4D16">
              <w:rPr>
                <w:rFonts w:asciiTheme="minorHAnsi" w:hAnsiTheme="minorHAnsi" w:cstheme="minorHAnsi"/>
                <w:sz w:val="28"/>
                <w:szCs w:val="28"/>
                <w:lang w:val="en-IN"/>
              </w:rPr>
              <w:t>2</w:t>
            </w:r>
            <w:r w:rsidRPr="005E4D16">
              <w:rPr>
                <w:rFonts w:ascii="Calibri" w:hAnsi="Calibri" w:cs="Calibri"/>
                <w:sz w:val="28"/>
                <w:szCs w:val="28"/>
                <w:lang w:val="en-IN"/>
              </w:rPr>
              <w:t>−</w:t>
            </w:r>
            <w:r w:rsidRPr="005E4D16">
              <w:rPr>
                <w:rFonts w:asciiTheme="minorHAnsi" w:hAnsiTheme="minorHAnsi" w:cstheme="minorHAnsi"/>
                <w:sz w:val="28"/>
                <w:szCs w:val="28"/>
                <w:lang w:val="en-IN"/>
              </w:rPr>
              <w:t>2)</w:t>
            </w:r>
            <w:r w:rsidRPr="005E4D16">
              <w:rPr>
                <w:rFonts w:ascii="Cambria Math" w:hAnsi="Cambria Math" w:cs="Cambria Math"/>
                <w:sz w:val="28"/>
                <w:szCs w:val="28"/>
                <w:lang w:val="en-IN"/>
              </w:rPr>
              <w:t>∣</w:t>
            </w:r>
            <w:r w:rsidRPr="005E4D16">
              <w:rPr>
                <w:rFonts w:asciiTheme="minorHAnsi" w:hAnsiTheme="minorHAnsi" w:cstheme="minorHAnsi"/>
                <w:sz w:val="28"/>
                <w:szCs w:val="28"/>
                <w:lang w:val="en-IN"/>
              </w:rPr>
              <w:t>+</w:t>
            </w:r>
            <w:r w:rsidRPr="005E4D16">
              <w:rPr>
                <w:rFonts w:ascii="Cambria Math" w:hAnsi="Cambria Math" w:cs="Cambria Math"/>
                <w:sz w:val="28"/>
                <w:szCs w:val="28"/>
                <w:lang w:val="en-IN"/>
              </w:rPr>
              <w:t>∣</w:t>
            </w:r>
            <w:r w:rsidRPr="005E4D16">
              <w:rPr>
                <w:rFonts w:asciiTheme="minorHAnsi" w:hAnsiTheme="minorHAnsi" w:cstheme="minorHAnsi"/>
                <w:sz w:val="28"/>
                <w:szCs w:val="28"/>
                <w:lang w:val="en-IN"/>
              </w:rPr>
              <w:t>2</w:t>
            </w:r>
            <w:r w:rsidRPr="005E4D16">
              <w:rPr>
                <w:rFonts w:ascii="Calibri" w:hAnsi="Calibri" w:cs="Calibri"/>
                <w:sz w:val="28"/>
                <w:szCs w:val="28"/>
                <w:lang w:val="en-IN"/>
              </w:rPr>
              <w:t>−</w:t>
            </w:r>
            <w:r w:rsidRPr="005E4D16">
              <w:rPr>
                <w:rFonts w:asciiTheme="minorHAnsi" w:hAnsiTheme="minorHAnsi" w:cstheme="minorHAnsi"/>
                <w:sz w:val="28"/>
                <w:szCs w:val="28"/>
                <w:lang w:val="en-IN"/>
              </w:rPr>
              <w:t>(</w:t>
            </w:r>
            <w:r w:rsidRPr="005E4D16">
              <w:rPr>
                <w:rFonts w:ascii="Calibri" w:hAnsi="Calibri" w:cs="Calibri"/>
                <w:sz w:val="28"/>
                <w:szCs w:val="28"/>
                <w:lang w:val="en-IN"/>
              </w:rPr>
              <w:t>−</w:t>
            </w:r>
            <w:r w:rsidRPr="005E4D16">
              <w:rPr>
                <w:rFonts w:asciiTheme="minorHAnsi" w:hAnsiTheme="minorHAnsi" w:cstheme="minorHAnsi"/>
                <w:sz w:val="28"/>
                <w:szCs w:val="28"/>
                <w:lang w:val="en-IN"/>
              </w:rPr>
              <w:t>1)</w:t>
            </w:r>
            <w:r w:rsidRPr="005E4D16">
              <w:rPr>
                <w:rFonts w:ascii="Cambria Math" w:hAnsi="Cambria Math" w:cs="Cambria Math"/>
                <w:sz w:val="28"/>
                <w:szCs w:val="28"/>
                <w:lang w:val="en-IN"/>
              </w:rPr>
              <w:t>∣</w:t>
            </w:r>
          </w:p>
          <w:p w14:paraId="47D43A68" w14:textId="77777777" w:rsidR="00D61ACB" w:rsidRPr="00D61ACB" w:rsidRDefault="005E4D16" w:rsidP="00D61ACB">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lastRenderedPageBreak/>
              <w:t>=4+3=7</w:t>
            </w:r>
            <w:r w:rsidRPr="005E4D16">
              <w:rPr>
                <w:rFonts w:ascii="Cambria Math" w:hAnsi="Cambria Math" w:cs="Cambria Math"/>
                <w:sz w:val="28"/>
                <w:szCs w:val="28"/>
                <w:lang w:val="en-IN"/>
              </w:rPr>
              <w:t>∣</w:t>
            </w:r>
            <w:r w:rsidRPr="005E4D16">
              <w:rPr>
                <w:rFonts w:asciiTheme="minorHAnsi" w:hAnsiTheme="minorHAnsi" w:cstheme="minorHAnsi"/>
                <w:sz w:val="28"/>
                <w:szCs w:val="28"/>
                <w:lang w:val="en-IN"/>
              </w:rPr>
              <w:t>(−2−2)</w:t>
            </w:r>
            <w:r w:rsidRPr="005E4D16">
              <w:rPr>
                <w:rFonts w:ascii="Cambria Math" w:hAnsi="Cambria Math" w:cs="Cambria Math"/>
                <w:sz w:val="28"/>
                <w:szCs w:val="28"/>
                <w:lang w:val="en-IN"/>
              </w:rPr>
              <w:t>∣</w:t>
            </w:r>
            <w:r w:rsidRPr="005E4D16">
              <w:rPr>
                <w:rFonts w:asciiTheme="minorHAnsi" w:hAnsiTheme="minorHAnsi" w:cstheme="minorHAnsi"/>
                <w:sz w:val="28"/>
                <w:szCs w:val="28"/>
                <w:lang w:val="en-IN"/>
              </w:rPr>
              <w:t>+</w:t>
            </w:r>
            <w:r w:rsidRPr="005E4D16">
              <w:rPr>
                <w:rFonts w:ascii="Cambria Math" w:hAnsi="Cambria Math" w:cs="Cambria Math"/>
                <w:sz w:val="28"/>
                <w:szCs w:val="28"/>
                <w:lang w:val="en-IN"/>
              </w:rPr>
              <w:t>∣</w:t>
            </w:r>
            <w:r w:rsidRPr="005E4D16">
              <w:rPr>
                <w:rFonts w:asciiTheme="minorHAnsi" w:hAnsiTheme="minorHAnsi" w:cstheme="minorHAnsi"/>
                <w:sz w:val="28"/>
                <w:szCs w:val="28"/>
                <w:lang w:val="en-IN"/>
              </w:rPr>
              <w:t>2−(−1)</w:t>
            </w:r>
            <w:r w:rsidRPr="005E4D16">
              <w:rPr>
                <w:rFonts w:ascii="Cambria Math" w:hAnsi="Cambria Math" w:cs="Cambria Math"/>
                <w:sz w:val="28"/>
                <w:szCs w:val="28"/>
                <w:lang w:val="en-IN"/>
              </w:rPr>
              <w:t>∣</w:t>
            </w:r>
          </w:p>
          <w:p w14:paraId="7F0D0E6B" w14:textId="50682EB2" w:rsidR="005E4D16" w:rsidRDefault="005E4D16" w:rsidP="00D61ACB">
            <w:pPr>
              <w:pStyle w:val="TableParagraph"/>
              <w:numPr>
                <w:ilvl w:val="1"/>
                <w:numId w:val="23"/>
              </w:numPr>
              <w:rPr>
                <w:rFonts w:asciiTheme="minorHAnsi" w:hAnsiTheme="minorHAnsi" w:cstheme="minorHAnsi"/>
                <w:sz w:val="28"/>
                <w:szCs w:val="28"/>
                <w:lang w:val="en-IN"/>
              </w:rPr>
            </w:pPr>
            <w:r w:rsidRPr="005E4D16">
              <w:rPr>
                <w:rFonts w:asciiTheme="minorHAnsi" w:hAnsiTheme="minorHAnsi" w:cstheme="minorHAnsi"/>
                <w:sz w:val="28"/>
                <w:szCs w:val="28"/>
                <w:lang w:val="en-IN"/>
              </w:rPr>
              <w:t>=4+3=7</w:t>
            </w:r>
          </w:p>
          <w:p w14:paraId="7C05F3D9" w14:textId="77777777" w:rsidR="00232E8E" w:rsidRPr="005E4D16" w:rsidRDefault="00232E8E" w:rsidP="00232E8E">
            <w:pPr>
              <w:pStyle w:val="TableParagraph"/>
              <w:ind w:left="1440"/>
              <w:rPr>
                <w:rFonts w:asciiTheme="minorHAnsi" w:hAnsiTheme="minorHAnsi" w:cstheme="minorHAnsi"/>
                <w:sz w:val="28"/>
                <w:szCs w:val="28"/>
                <w:lang w:val="en-IN"/>
              </w:rPr>
            </w:pPr>
          </w:p>
          <w:p w14:paraId="2FE41FCD" w14:textId="32EF1F00" w:rsidR="00D76849" w:rsidRPr="0023267D" w:rsidRDefault="005E4D16" w:rsidP="005E4D16">
            <w:pPr>
              <w:pStyle w:val="TableParagraph"/>
              <w:rPr>
                <w:rFonts w:asciiTheme="minorHAnsi" w:hAnsiTheme="minorHAnsi" w:cstheme="minorHAnsi"/>
                <w:sz w:val="28"/>
                <w:szCs w:val="28"/>
              </w:rPr>
            </w:pPr>
            <w:r w:rsidRPr="005E4D16">
              <w:rPr>
                <w:rFonts w:asciiTheme="minorHAnsi" w:hAnsiTheme="minorHAnsi" w:cstheme="minorHAnsi"/>
                <w:sz w:val="28"/>
                <w:szCs w:val="28"/>
                <w:lang w:val="en-IN"/>
              </w:rPr>
              <w:t>Therefore, the Euclidean distance between points (2, -1) and (-2, 2) is 5 units, and the Manhattan distance between the same points is 7 units.</w:t>
            </w:r>
          </w:p>
        </w:tc>
      </w:tr>
      <w:tr w:rsidR="00232E8E" w:rsidRPr="0023267D" w14:paraId="03D2F389" w14:textId="77777777" w:rsidTr="00016214">
        <w:trPr>
          <w:trHeight w:val="20"/>
        </w:trPr>
        <w:tc>
          <w:tcPr>
            <w:tcW w:w="993" w:type="dxa"/>
          </w:tcPr>
          <w:p w14:paraId="206E0F7C" w14:textId="77777777" w:rsidR="00232E8E" w:rsidRPr="0023267D" w:rsidRDefault="00232E8E" w:rsidP="00D76849">
            <w:pPr>
              <w:pStyle w:val="TableParagraph"/>
              <w:ind w:left="1"/>
              <w:jc w:val="center"/>
              <w:rPr>
                <w:rFonts w:asciiTheme="minorHAnsi" w:hAnsiTheme="minorHAnsi" w:cstheme="minorHAnsi"/>
                <w:b/>
                <w:bCs/>
                <w:color w:val="FF0000"/>
                <w:sz w:val="28"/>
                <w:szCs w:val="28"/>
              </w:rPr>
            </w:pPr>
          </w:p>
        </w:tc>
        <w:tc>
          <w:tcPr>
            <w:tcW w:w="10347" w:type="dxa"/>
          </w:tcPr>
          <w:p w14:paraId="3954C33E" w14:textId="77777777" w:rsidR="00232E8E" w:rsidRPr="005E4D16" w:rsidRDefault="00232E8E" w:rsidP="005E4D16">
            <w:pPr>
              <w:pStyle w:val="TableParagraph"/>
              <w:rPr>
                <w:rFonts w:asciiTheme="minorHAnsi" w:hAnsiTheme="minorHAnsi" w:cstheme="minorHAnsi"/>
                <w:sz w:val="28"/>
                <w:szCs w:val="28"/>
                <w:lang w:val="en-IN"/>
              </w:rPr>
            </w:pPr>
          </w:p>
        </w:tc>
      </w:tr>
      <w:bookmarkEnd w:id="0"/>
    </w:tbl>
    <w:p w14:paraId="4F33256D" w14:textId="0D0B8D8B" w:rsidR="0085461B" w:rsidRPr="0023267D" w:rsidRDefault="0085461B" w:rsidP="00016214">
      <w:pPr>
        <w:rPr>
          <w:rFonts w:asciiTheme="minorHAnsi" w:hAnsiTheme="minorHAnsi" w:cstheme="minorHAnsi"/>
        </w:rPr>
      </w:pPr>
    </w:p>
    <w:sectPr w:rsidR="0085461B" w:rsidRPr="0023267D" w:rsidSect="00906530">
      <w:pgSz w:w="11913" w:h="13041"/>
      <w:pgMar w:top="0" w:right="1480" w:bottom="0" w:left="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558BA"/>
    <w:multiLevelType w:val="multilevel"/>
    <w:tmpl w:val="3398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AD45F8"/>
    <w:multiLevelType w:val="multilevel"/>
    <w:tmpl w:val="0EC0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FA620A"/>
    <w:multiLevelType w:val="multilevel"/>
    <w:tmpl w:val="E66C4E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822CC9"/>
    <w:multiLevelType w:val="multilevel"/>
    <w:tmpl w:val="8EDCFD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ADF3B9C"/>
    <w:multiLevelType w:val="multilevel"/>
    <w:tmpl w:val="384E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117F5F"/>
    <w:multiLevelType w:val="multilevel"/>
    <w:tmpl w:val="861A11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ED2D17"/>
    <w:multiLevelType w:val="multilevel"/>
    <w:tmpl w:val="18B41C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55511B"/>
    <w:multiLevelType w:val="multilevel"/>
    <w:tmpl w:val="73AE732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4A4CE5"/>
    <w:multiLevelType w:val="multilevel"/>
    <w:tmpl w:val="6EEA84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3716C5"/>
    <w:multiLevelType w:val="multilevel"/>
    <w:tmpl w:val="8B1C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F14CBD"/>
    <w:multiLevelType w:val="multilevel"/>
    <w:tmpl w:val="866AF8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BC7B98"/>
    <w:multiLevelType w:val="multilevel"/>
    <w:tmpl w:val="9A8EE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0F3D19"/>
    <w:multiLevelType w:val="multilevel"/>
    <w:tmpl w:val="770A2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BB4C0C"/>
    <w:multiLevelType w:val="multilevel"/>
    <w:tmpl w:val="5416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617848"/>
    <w:multiLevelType w:val="multilevel"/>
    <w:tmpl w:val="7DAA4E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F73CF5"/>
    <w:multiLevelType w:val="multilevel"/>
    <w:tmpl w:val="A99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9A65064"/>
    <w:multiLevelType w:val="multilevel"/>
    <w:tmpl w:val="8CC8500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2D7AD1"/>
    <w:multiLevelType w:val="multilevel"/>
    <w:tmpl w:val="9C18C856"/>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1077D8"/>
    <w:multiLevelType w:val="multilevel"/>
    <w:tmpl w:val="ECC83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FA6E44"/>
    <w:multiLevelType w:val="hybridMultilevel"/>
    <w:tmpl w:val="E98EA95A"/>
    <w:lvl w:ilvl="0" w:tplc="6EB6A620">
      <w:start w:val="1"/>
      <w:numFmt w:val="decimal"/>
      <w:lvlText w:val="%1)"/>
      <w:lvlJc w:val="left"/>
      <w:pPr>
        <w:ind w:left="452" w:hanging="312"/>
      </w:pPr>
      <w:rPr>
        <w:rFonts w:hint="default"/>
        <w:spacing w:val="-2"/>
        <w:w w:val="96"/>
        <w:lang w:val="en-US" w:eastAsia="en-US" w:bidi="ar-SA"/>
      </w:rPr>
    </w:lvl>
    <w:lvl w:ilvl="1" w:tplc="AF68B12A">
      <w:numFmt w:val="bullet"/>
      <w:lvlText w:val="•"/>
      <w:lvlJc w:val="left"/>
      <w:pPr>
        <w:ind w:left="1492" w:hanging="312"/>
      </w:pPr>
      <w:rPr>
        <w:rFonts w:hint="default"/>
        <w:lang w:val="en-US" w:eastAsia="en-US" w:bidi="ar-SA"/>
      </w:rPr>
    </w:lvl>
    <w:lvl w:ilvl="2" w:tplc="07AE223C">
      <w:numFmt w:val="bullet"/>
      <w:lvlText w:val="•"/>
      <w:lvlJc w:val="left"/>
      <w:pPr>
        <w:ind w:left="2524" w:hanging="312"/>
      </w:pPr>
      <w:rPr>
        <w:rFonts w:hint="default"/>
        <w:lang w:val="en-US" w:eastAsia="en-US" w:bidi="ar-SA"/>
      </w:rPr>
    </w:lvl>
    <w:lvl w:ilvl="3" w:tplc="9FB8C638">
      <w:numFmt w:val="bullet"/>
      <w:lvlText w:val="•"/>
      <w:lvlJc w:val="left"/>
      <w:pPr>
        <w:ind w:left="3556" w:hanging="312"/>
      </w:pPr>
      <w:rPr>
        <w:rFonts w:hint="default"/>
        <w:lang w:val="en-US" w:eastAsia="en-US" w:bidi="ar-SA"/>
      </w:rPr>
    </w:lvl>
    <w:lvl w:ilvl="4" w:tplc="D98083A8">
      <w:numFmt w:val="bullet"/>
      <w:lvlText w:val="•"/>
      <w:lvlJc w:val="left"/>
      <w:pPr>
        <w:ind w:left="4588" w:hanging="312"/>
      </w:pPr>
      <w:rPr>
        <w:rFonts w:hint="default"/>
        <w:lang w:val="en-US" w:eastAsia="en-US" w:bidi="ar-SA"/>
      </w:rPr>
    </w:lvl>
    <w:lvl w:ilvl="5" w:tplc="59AEE1C6">
      <w:numFmt w:val="bullet"/>
      <w:lvlText w:val="•"/>
      <w:lvlJc w:val="left"/>
      <w:pPr>
        <w:ind w:left="5620" w:hanging="312"/>
      </w:pPr>
      <w:rPr>
        <w:rFonts w:hint="default"/>
        <w:lang w:val="en-US" w:eastAsia="en-US" w:bidi="ar-SA"/>
      </w:rPr>
    </w:lvl>
    <w:lvl w:ilvl="6" w:tplc="F8FA246C">
      <w:numFmt w:val="bullet"/>
      <w:lvlText w:val="•"/>
      <w:lvlJc w:val="left"/>
      <w:pPr>
        <w:ind w:left="6652" w:hanging="312"/>
      </w:pPr>
      <w:rPr>
        <w:rFonts w:hint="default"/>
        <w:lang w:val="en-US" w:eastAsia="en-US" w:bidi="ar-SA"/>
      </w:rPr>
    </w:lvl>
    <w:lvl w:ilvl="7" w:tplc="B910131A">
      <w:numFmt w:val="bullet"/>
      <w:lvlText w:val="•"/>
      <w:lvlJc w:val="left"/>
      <w:pPr>
        <w:ind w:left="7684" w:hanging="312"/>
      </w:pPr>
      <w:rPr>
        <w:rFonts w:hint="default"/>
        <w:lang w:val="en-US" w:eastAsia="en-US" w:bidi="ar-SA"/>
      </w:rPr>
    </w:lvl>
    <w:lvl w:ilvl="8" w:tplc="49E66C38">
      <w:numFmt w:val="bullet"/>
      <w:lvlText w:val="•"/>
      <w:lvlJc w:val="left"/>
      <w:pPr>
        <w:ind w:left="8716" w:hanging="312"/>
      </w:pPr>
      <w:rPr>
        <w:rFonts w:hint="default"/>
        <w:lang w:val="en-US" w:eastAsia="en-US" w:bidi="ar-SA"/>
      </w:rPr>
    </w:lvl>
  </w:abstractNum>
  <w:abstractNum w:abstractNumId="20" w15:restartNumberingAfterBreak="0">
    <w:nsid w:val="716B56B3"/>
    <w:multiLevelType w:val="multilevel"/>
    <w:tmpl w:val="B26A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C235BA"/>
    <w:multiLevelType w:val="multilevel"/>
    <w:tmpl w:val="B8D456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EF01EF7"/>
    <w:multiLevelType w:val="multilevel"/>
    <w:tmpl w:val="56546B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862168">
    <w:abstractNumId w:val="13"/>
  </w:num>
  <w:num w:numId="2" w16cid:durableId="1234924971">
    <w:abstractNumId w:val="18"/>
  </w:num>
  <w:num w:numId="3" w16cid:durableId="2038726092">
    <w:abstractNumId w:val="15"/>
  </w:num>
  <w:num w:numId="4" w16cid:durableId="1726174041">
    <w:abstractNumId w:val="9"/>
  </w:num>
  <w:num w:numId="5" w16cid:durableId="115876599">
    <w:abstractNumId w:val="11"/>
  </w:num>
  <w:num w:numId="6" w16cid:durableId="662466732">
    <w:abstractNumId w:val="1"/>
  </w:num>
  <w:num w:numId="7" w16cid:durableId="1207568512">
    <w:abstractNumId w:val="20"/>
  </w:num>
  <w:num w:numId="8" w16cid:durableId="1855878255">
    <w:abstractNumId w:val="4"/>
  </w:num>
  <w:num w:numId="9" w16cid:durableId="1361667548">
    <w:abstractNumId w:val="19"/>
  </w:num>
  <w:num w:numId="10" w16cid:durableId="779879093">
    <w:abstractNumId w:val="8"/>
  </w:num>
  <w:num w:numId="11" w16cid:durableId="1190803990">
    <w:abstractNumId w:val="6"/>
  </w:num>
  <w:num w:numId="12" w16cid:durableId="44374325">
    <w:abstractNumId w:val="21"/>
  </w:num>
  <w:num w:numId="13" w16cid:durableId="1552181971">
    <w:abstractNumId w:val="22"/>
  </w:num>
  <w:num w:numId="14" w16cid:durableId="317266984">
    <w:abstractNumId w:val="16"/>
  </w:num>
  <w:num w:numId="15" w16cid:durableId="631601055">
    <w:abstractNumId w:val="10"/>
  </w:num>
  <w:num w:numId="16" w16cid:durableId="619342296">
    <w:abstractNumId w:val="14"/>
  </w:num>
  <w:num w:numId="17" w16cid:durableId="2134516766">
    <w:abstractNumId w:val="7"/>
  </w:num>
  <w:num w:numId="18" w16cid:durableId="2146776524">
    <w:abstractNumId w:val="5"/>
  </w:num>
  <w:num w:numId="19" w16cid:durableId="871918808">
    <w:abstractNumId w:val="0"/>
  </w:num>
  <w:num w:numId="20" w16cid:durableId="1716661097">
    <w:abstractNumId w:val="17"/>
  </w:num>
  <w:num w:numId="21" w16cid:durableId="342899269">
    <w:abstractNumId w:val="2"/>
  </w:num>
  <w:num w:numId="22" w16cid:durableId="1825316693">
    <w:abstractNumId w:val="12"/>
  </w:num>
  <w:num w:numId="23" w16cid:durableId="14094282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42A3C"/>
    <w:rsid w:val="0000654C"/>
    <w:rsid w:val="0001233F"/>
    <w:rsid w:val="00015495"/>
    <w:rsid w:val="00016214"/>
    <w:rsid w:val="00052E1E"/>
    <w:rsid w:val="000B5246"/>
    <w:rsid w:val="00137D86"/>
    <w:rsid w:val="0014122D"/>
    <w:rsid w:val="00154132"/>
    <w:rsid w:val="00164071"/>
    <w:rsid w:val="00193BFD"/>
    <w:rsid w:val="001A5E16"/>
    <w:rsid w:val="002211D6"/>
    <w:rsid w:val="00226858"/>
    <w:rsid w:val="00227993"/>
    <w:rsid w:val="0023267D"/>
    <w:rsid w:val="00232E8E"/>
    <w:rsid w:val="00244E1F"/>
    <w:rsid w:val="002478E8"/>
    <w:rsid w:val="002B5DD9"/>
    <w:rsid w:val="002C1A55"/>
    <w:rsid w:val="002E73B0"/>
    <w:rsid w:val="00350204"/>
    <w:rsid w:val="00357A94"/>
    <w:rsid w:val="003671AE"/>
    <w:rsid w:val="003756B5"/>
    <w:rsid w:val="00377BD0"/>
    <w:rsid w:val="00383F2E"/>
    <w:rsid w:val="003A226A"/>
    <w:rsid w:val="003A6AAE"/>
    <w:rsid w:val="003A7657"/>
    <w:rsid w:val="003C7418"/>
    <w:rsid w:val="003D7C54"/>
    <w:rsid w:val="00402D78"/>
    <w:rsid w:val="004133D9"/>
    <w:rsid w:val="00420953"/>
    <w:rsid w:val="0042127A"/>
    <w:rsid w:val="00423EBB"/>
    <w:rsid w:val="00480E06"/>
    <w:rsid w:val="004E2FEE"/>
    <w:rsid w:val="00502E10"/>
    <w:rsid w:val="005144BA"/>
    <w:rsid w:val="005217DE"/>
    <w:rsid w:val="00547E80"/>
    <w:rsid w:val="00565A49"/>
    <w:rsid w:val="005706C7"/>
    <w:rsid w:val="00571603"/>
    <w:rsid w:val="00577CA2"/>
    <w:rsid w:val="0058272A"/>
    <w:rsid w:val="00590251"/>
    <w:rsid w:val="005B32BE"/>
    <w:rsid w:val="005B4FEC"/>
    <w:rsid w:val="005C1860"/>
    <w:rsid w:val="005E4D16"/>
    <w:rsid w:val="005F22BF"/>
    <w:rsid w:val="006010F1"/>
    <w:rsid w:val="00617691"/>
    <w:rsid w:val="006234FC"/>
    <w:rsid w:val="00631A70"/>
    <w:rsid w:val="00632213"/>
    <w:rsid w:val="006340BE"/>
    <w:rsid w:val="00656A35"/>
    <w:rsid w:val="006612FD"/>
    <w:rsid w:val="00681AAC"/>
    <w:rsid w:val="00691980"/>
    <w:rsid w:val="006930AD"/>
    <w:rsid w:val="006D4EFE"/>
    <w:rsid w:val="00705ACF"/>
    <w:rsid w:val="00751D8A"/>
    <w:rsid w:val="00753CFF"/>
    <w:rsid w:val="00764C18"/>
    <w:rsid w:val="00770EA2"/>
    <w:rsid w:val="00785E00"/>
    <w:rsid w:val="007943FF"/>
    <w:rsid w:val="007B6EB2"/>
    <w:rsid w:val="007F07E4"/>
    <w:rsid w:val="007F42F7"/>
    <w:rsid w:val="008025B9"/>
    <w:rsid w:val="00806E69"/>
    <w:rsid w:val="00820563"/>
    <w:rsid w:val="0084220D"/>
    <w:rsid w:val="0084222E"/>
    <w:rsid w:val="008473A5"/>
    <w:rsid w:val="0085461B"/>
    <w:rsid w:val="008A1202"/>
    <w:rsid w:val="008A2E34"/>
    <w:rsid w:val="008B3CAF"/>
    <w:rsid w:val="008C5B4A"/>
    <w:rsid w:val="008D6DCA"/>
    <w:rsid w:val="00906530"/>
    <w:rsid w:val="00930DCC"/>
    <w:rsid w:val="009324AC"/>
    <w:rsid w:val="00992822"/>
    <w:rsid w:val="009E21E1"/>
    <w:rsid w:val="00A17CEF"/>
    <w:rsid w:val="00A31C29"/>
    <w:rsid w:val="00A42A3C"/>
    <w:rsid w:val="00A45AB1"/>
    <w:rsid w:val="00A563D9"/>
    <w:rsid w:val="00A61E46"/>
    <w:rsid w:val="00A70229"/>
    <w:rsid w:val="00A742BF"/>
    <w:rsid w:val="00A97029"/>
    <w:rsid w:val="00AA53C4"/>
    <w:rsid w:val="00AC27F3"/>
    <w:rsid w:val="00AC28F3"/>
    <w:rsid w:val="00AD06F3"/>
    <w:rsid w:val="00B34727"/>
    <w:rsid w:val="00B661A0"/>
    <w:rsid w:val="00B91446"/>
    <w:rsid w:val="00B97940"/>
    <w:rsid w:val="00BA32B0"/>
    <w:rsid w:val="00BD4BCF"/>
    <w:rsid w:val="00C05D43"/>
    <w:rsid w:val="00C1060F"/>
    <w:rsid w:val="00C21F12"/>
    <w:rsid w:val="00C239ED"/>
    <w:rsid w:val="00C37D9A"/>
    <w:rsid w:val="00C8226B"/>
    <w:rsid w:val="00C86586"/>
    <w:rsid w:val="00CC7F20"/>
    <w:rsid w:val="00CD7C96"/>
    <w:rsid w:val="00D13D6E"/>
    <w:rsid w:val="00D22276"/>
    <w:rsid w:val="00D479B9"/>
    <w:rsid w:val="00D55022"/>
    <w:rsid w:val="00D61ACB"/>
    <w:rsid w:val="00D711E7"/>
    <w:rsid w:val="00D72BCE"/>
    <w:rsid w:val="00D76849"/>
    <w:rsid w:val="00D94F0F"/>
    <w:rsid w:val="00DA5E10"/>
    <w:rsid w:val="00DC04B5"/>
    <w:rsid w:val="00DC5F01"/>
    <w:rsid w:val="00DD0C93"/>
    <w:rsid w:val="00E12765"/>
    <w:rsid w:val="00E175C8"/>
    <w:rsid w:val="00E41928"/>
    <w:rsid w:val="00E8365A"/>
    <w:rsid w:val="00ED7C31"/>
    <w:rsid w:val="00F13F08"/>
    <w:rsid w:val="00F157ED"/>
    <w:rsid w:val="00F34366"/>
    <w:rsid w:val="00F34E0D"/>
    <w:rsid w:val="00F362FF"/>
    <w:rsid w:val="00F54045"/>
    <w:rsid w:val="00F70F9C"/>
    <w:rsid w:val="00F77E38"/>
    <w:rsid w:val="00F9504D"/>
    <w:rsid w:val="00FA1F24"/>
    <w:rsid w:val="00FF1A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7BDAE"/>
  <w15:docId w15:val="{51876DDA-6A1F-4190-86A7-682ECA87D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GridTable5Dark-Accent4">
    <w:name w:val="Grid Table 5 Dark Accent 4"/>
    <w:basedOn w:val="TableNormal"/>
    <w:uiPriority w:val="50"/>
    <w:rsid w:val="00AA53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1">
    <w:name w:val="Grid Table 5 Dark Accent 1"/>
    <w:basedOn w:val="TableNormal"/>
    <w:uiPriority w:val="50"/>
    <w:rsid w:val="00A7022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6171">
      <w:bodyDiv w:val="1"/>
      <w:marLeft w:val="0"/>
      <w:marRight w:val="0"/>
      <w:marTop w:val="0"/>
      <w:marBottom w:val="0"/>
      <w:divBdr>
        <w:top w:val="none" w:sz="0" w:space="0" w:color="auto"/>
        <w:left w:val="none" w:sz="0" w:space="0" w:color="auto"/>
        <w:bottom w:val="none" w:sz="0" w:space="0" w:color="auto"/>
        <w:right w:val="none" w:sz="0" w:space="0" w:color="auto"/>
      </w:divBdr>
    </w:div>
    <w:div w:id="95372743">
      <w:bodyDiv w:val="1"/>
      <w:marLeft w:val="0"/>
      <w:marRight w:val="0"/>
      <w:marTop w:val="0"/>
      <w:marBottom w:val="0"/>
      <w:divBdr>
        <w:top w:val="none" w:sz="0" w:space="0" w:color="auto"/>
        <w:left w:val="none" w:sz="0" w:space="0" w:color="auto"/>
        <w:bottom w:val="none" w:sz="0" w:space="0" w:color="auto"/>
        <w:right w:val="none" w:sz="0" w:space="0" w:color="auto"/>
      </w:divBdr>
    </w:div>
    <w:div w:id="163135342">
      <w:bodyDiv w:val="1"/>
      <w:marLeft w:val="0"/>
      <w:marRight w:val="0"/>
      <w:marTop w:val="0"/>
      <w:marBottom w:val="0"/>
      <w:divBdr>
        <w:top w:val="none" w:sz="0" w:space="0" w:color="auto"/>
        <w:left w:val="none" w:sz="0" w:space="0" w:color="auto"/>
        <w:bottom w:val="none" w:sz="0" w:space="0" w:color="auto"/>
        <w:right w:val="none" w:sz="0" w:space="0" w:color="auto"/>
      </w:divBdr>
    </w:div>
    <w:div w:id="197016050">
      <w:bodyDiv w:val="1"/>
      <w:marLeft w:val="0"/>
      <w:marRight w:val="0"/>
      <w:marTop w:val="0"/>
      <w:marBottom w:val="0"/>
      <w:divBdr>
        <w:top w:val="none" w:sz="0" w:space="0" w:color="auto"/>
        <w:left w:val="none" w:sz="0" w:space="0" w:color="auto"/>
        <w:bottom w:val="none" w:sz="0" w:space="0" w:color="auto"/>
        <w:right w:val="none" w:sz="0" w:space="0" w:color="auto"/>
      </w:divBdr>
    </w:div>
    <w:div w:id="334039018">
      <w:bodyDiv w:val="1"/>
      <w:marLeft w:val="0"/>
      <w:marRight w:val="0"/>
      <w:marTop w:val="0"/>
      <w:marBottom w:val="0"/>
      <w:divBdr>
        <w:top w:val="none" w:sz="0" w:space="0" w:color="auto"/>
        <w:left w:val="none" w:sz="0" w:space="0" w:color="auto"/>
        <w:bottom w:val="none" w:sz="0" w:space="0" w:color="auto"/>
        <w:right w:val="none" w:sz="0" w:space="0" w:color="auto"/>
      </w:divBdr>
    </w:div>
    <w:div w:id="522864266">
      <w:bodyDiv w:val="1"/>
      <w:marLeft w:val="0"/>
      <w:marRight w:val="0"/>
      <w:marTop w:val="0"/>
      <w:marBottom w:val="0"/>
      <w:divBdr>
        <w:top w:val="none" w:sz="0" w:space="0" w:color="auto"/>
        <w:left w:val="none" w:sz="0" w:space="0" w:color="auto"/>
        <w:bottom w:val="none" w:sz="0" w:space="0" w:color="auto"/>
        <w:right w:val="none" w:sz="0" w:space="0" w:color="auto"/>
      </w:divBdr>
    </w:div>
    <w:div w:id="547840420">
      <w:bodyDiv w:val="1"/>
      <w:marLeft w:val="0"/>
      <w:marRight w:val="0"/>
      <w:marTop w:val="0"/>
      <w:marBottom w:val="0"/>
      <w:divBdr>
        <w:top w:val="none" w:sz="0" w:space="0" w:color="auto"/>
        <w:left w:val="none" w:sz="0" w:space="0" w:color="auto"/>
        <w:bottom w:val="none" w:sz="0" w:space="0" w:color="auto"/>
        <w:right w:val="none" w:sz="0" w:space="0" w:color="auto"/>
      </w:divBdr>
    </w:div>
    <w:div w:id="663748712">
      <w:bodyDiv w:val="1"/>
      <w:marLeft w:val="0"/>
      <w:marRight w:val="0"/>
      <w:marTop w:val="0"/>
      <w:marBottom w:val="0"/>
      <w:divBdr>
        <w:top w:val="none" w:sz="0" w:space="0" w:color="auto"/>
        <w:left w:val="none" w:sz="0" w:space="0" w:color="auto"/>
        <w:bottom w:val="none" w:sz="0" w:space="0" w:color="auto"/>
        <w:right w:val="none" w:sz="0" w:space="0" w:color="auto"/>
      </w:divBdr>
    </w:div>
    <w:div w:id="681593167">
      <w:bodyDiv w:val="1"/>
      <w:marLeft w:val="0"/>
      <w:marRight w:val="0"/>
      <w:marTop w:val="0"/>
      <w:marBottom w:val="0"/>
      <w:divBdr>
        <w:top w:val="none" w:sz="0" w:space="0" w:color="auto"/>
        <w:left w:val="none" w:sz="0" w:space="0" w:color="auto"/>
        <w:bottom w:val="none" w:sz="0" w:space="0" w:color="auto"/>
        <w:right w:val="none" w:sz="0" w:space="0" w:color="auto"/>
      </w:divBdr>
    </w:div>
    <w:div w:id="747457859">
      <w:bodyDiv w:val="1"/>
      <w:marLeft w:val="0"/>
      <w:marRight w:val="0"/>
      <w:marTop w:val="0"/>
      <w:marBottom w:val="0"/>
      <w:divBdr>
        <w:top w:val="none" w:sz="0" w:space="0" w:color="auto"/>
        <w:left w:val="none" w:sz="0" w:space="0" w:color="auto"/>
        <w:bottom w:val="none" w:sz="0" w:space="0" w:color="auto"/>
        <w:right w:val="none" w:sz="0" w:space="0" w:color="auto"/>
      </w:divBdr>
      <w:divsChild>
        <w:div w:id="411853527">
          <w:marLeft w:val="0"/>
          <w:marRight w:val="0"/>
          <w:marTop w:val="0"/>
          <w:marBottom w:val="0"/>
          <w:divBdr>
            <w:top w:val="single" w:sz="2" w:space="0" w:color="E5E7EB"/>
            <w:left w:val="single" w:sz="2" w:space="0" w:color="E5E7EB"/>
            <w:bottom w:val="single" w:sz="2" w:space="0" w:color="E5E7EB"/>
            <w:right w:val="single" w:sz="2" w:space="0" w:color="E5E7EB"/>
          </w:divBdr>
          <w:divsChild>
            <w:div w:id="1761022357">
              <w:marLeft w:val="0"/>
              <w:marRight w:val="0"/>
              <w:marTop w:val="0"/>
              <w:marBottom w:val="0"/>
              <w:divBdr>
                <w:top w:val="none" w:sz="0" w:space="0" w:color="auto"/>
                <w:left w:val="none" w:sz="0" w:space="0" w:color="auto"/>
                <w:bottom w:val="none" w:sz="0" w:space="0" w:color="auto"/>
                <w:right w:val="none" w:sz="0" w:space="0" w:color="auto"/>
              </w:divBdr>
              <w:divsChild>
                <w:div w:id="1100569527">
                  <w:marLeft w:val="0"/>
                  <w:marRight w:val="0"/>
                  <w:marTop w:val="0"/>
                  <w:marBottom w:val="0"/>
                  <w:divBdr>
                    <w:top w:val="none" w:sz="0" w:space="0" w:color="auto"/>
                    <w:left w:val="none" w:sz="0" w:space="0" w:color="auto"/>
                    <w:bottom w:val="none" w:sz="0" w:space="0" w:color="auto"/>
                    <w:right w:val="none" w:sz="0" w:space="0" w:color="auto"/>
                  </w:divBdr>
                  <w:divsChild>
                    <w:div w:id="711541940">
                      <w:marLeft w:val="0"/>
                      <w:marRight w:val="0"/>
                      <w:marTop w:val="0"/>
                      <w:marBottom w:val="0"/>
                      <w:divBdr>
                        <w:top w:val="single" w:sz="2" w:space="0" w:color="E5E7EB"/>
                        <w:left w:val="single" w:sz="2" w:space="0" w:color="E5E7EB"/>
                        <w:bottom w:val="single" w:sz="2" w:space="0" w:color="E5E7EB"/>
                        <w:right w:val="single" w:sz="2" w:space="0" w:color="E5E7EB"/>
                      </w:divBdr>
                      <w:divsChild>
                        <w:div w:id="807674907">
                          <w:marLeft w:val="0"/>
                          <w:marRight w:val="0"/>
                          <w:marTop w:val="0"/>
                          <w:marBottom w:val="0"/>
                          <w:divBdr>
                            <w:top w:val="single" w:sz="2" w:space="0" w:color="E5E7EB"/>
                            <w:left w:val="single" w:sz="2" w:space="0" w:color="E5E7EB"/>
                            <w:bottom w:val="single" w:sz="2" w:space="0" w:color="E5E7EB"/>
                            <w:right w:val="single" w:sz="2" w:space="0" w:color="E5E7EB"/>
                          </w:divBdr>
                          <w:divsChild>
                            <w:div w:id="882450445">
                              <w:marLeft w:val="0"/>
                              <w:marRight w:val="0"/>
                              <w:marTop w:val="0"/>
                              <w:marBottom w:val="0"/>
                              <w:divBdr>
                                <w:top w:val="single" w:sz="2" w:space="0" w:color="E5E7EB"/>
                                <w:left w:val="single" w:sz="2" w:space="0" w:color="E5E7EB"/>
                                <w:bottom w:val="single" w:sz="2" w:space="0" w:color="E5E7EB"/>
                                <w:right w:val="single" w:sz="2" w:space="0" w:color="E5E7EB"/>
                              </w:divBdr>
                              <w:divsChild>
                                <w:div w:id="154895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56648">
                  <w:marLeft w:val="0"/>
                  <w:marRight w:val="0"/>
                  <w:marTop w:val="240"/>
                  <w:marBottom w:val="240"/>
                  <w:divBdr>
                    <w:top w:val="none" w:sz="0" w:space="0" w:color="auto"/>
                    <w:left w:val="none" w:sz="0" w:space="0" w:color="auto"/>
                    <w:bottom w:val="none" w:sz="0" w:space="0" w:color="auto"/>
                    <w:right w:val="none" w:sz="0" w:space="0" w:color="auto"/>
                  </w:divBdr>
                  <w:divsChild>
                    <w:div w:id="2076273601">
                      <w:marLeft w:val="0"/>
                      <w:marRight w:val="0"/>
                      <w:marTop w:val="0"/>
                      <w:marBottom w:val="0"/>
                      <w:divBdr>
                        <w:top w:val="none" w:sz="0" w:space="0" w:color="auto"/>
                        <w:left w:val="none" w:sz="0" w:space="0" w:color="auto"/>
                        <w:bottom w:val="none" w:sz="0" w:space="0" w:color="auto"/>
                        <w:right w:val="none" w:sz="0" w:space="0" w:color="auto"/>
                      </w:divBdr>
                      <w:divsChild>
                        <w:div w:id="1320648490">
                          <w:marLeft w:val="0"/>
                          <w:marRight w:val="0"/>
                          <w:marTop w:val="0"/>
                          <w:marBottom w:val="120"/>
                          <w:divBdr>
                            <w:top w:val="none" w:sz="0" w:space="0" w:color="auto"/>
                            <w:left w:val="none" w:sz="0" w:space="0" w:color="auto"/>
                            <w:bottom w:val="none" w:sz="0" w:space="0" w:color="auto"/>
                            <w:right w:val="none" w:sz="0" w:space="0" w:color="auto"/>
                          </w:divBdr>
                          <w:divsChild>
                            <w:div w:id="806701300">
                              <w:marLeft w:val="0"/>
                              <w:marRight w:val="0"/>
                              <w:marTop w:val="0"/>
                              <w:marBottom w:val="0"/>
                              <w:divBdr>
                                <w:top w:val="single" w:sz="2" w:space="0" w:color="E5E7EB"/>
                                <w:left w:val="single" w:sz="2" w:space="0" w:color="E5E7EB"/>
                                <w:bottom w:val="single" w:sz="2" w:space="0" w:color="E5E7EB"/>
                                <w:right w:val="single" w:sz="2" w:space="0" w:color="E5E7EB"/>
                              </w:divBdr>
                              <w:divsChild>
                                <w:div w:id="405693265">
                                  <w:marLeft w:val="0"/>
                                  <w:marRight w:val="0"/>
                                  <w:marTop w:val="0"/>
                                  <w:marBottom w:val="0"/>
                                  <w:divBdr>
                                    <w:top w:val="single" w:sz="2" w:space="0" w:color="E5E7EB"/>
                                    <w:left w:val="single" w:sz="2" w:space="0" w:color="E5E7EB"/>
                                    <w:bottom w:val="single" w:sz="2" w:space="0" w:color="E5E7EB"/>
                                    <w:right w:val="single" w:sz="2" w:space="0" w:color="E5E7EB"/>
                                  </w:divBdr>
                                  <w:divsChild>
                                    <w:div w:id="1744833727">
                                      <w:marLeft w:val="0"/>
                                      <w:marRight w:val="0"/>
                                      <w:marTop w:val="0"/>
                                      <w:marBottom w:val="0"/>
                                      <w:divBdr>
                                        <w:top w:val="single" w:sz="2" w:space="0" w:color="E5E7EB"/>
                                        <w:left w:val="single" w:sz="2" w:space="0" w:color="E5E7EB"/>
                                        <w:bottom w:val="single" w:sz="2" w:space="0" w:color="E5E7EB"/>
                                        <w:right w:val="single" w:sz="2" w:space="0" w:color="E5E7EB"/>
                                      </w:divBdr>
                                      <w:divsChild>
                                        <w:div w:id="2965718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28300299">
                          <w:marLeft w:val="0"/>
                          <w:marRight w:val="0"/>
                          <w:marTop w:val="0"/>
                          <w:marBottom w:val="120"/>
                          <w:divBdr>
                            <w:top w:val="none" w:sz="0" w:space="0" w:color="auto"/>
                            <w:left w:val="none" w:sz="0" w:space="0" w:color="auto"/>
                            <w:bottom w:val="none" w:sz="0" w:space="0" w:color="auto"/>
                            <w:right w:val="none" w:sz="0" w:space="0" w:color="auto"/>
                          </w:divBdr>
                          <w:divsChild>
                            <w:div w:id="559024323">
                              <w:marLeft w:val="0"/>
                              <w:marRight w:val="0"/>
                              <w:marTop w:val="0"/>
                              <w:marBottom w:val="0"/>
                              <w:divBdr>
                                <w:top w:val="single" w:sz="2" w:space="0" w:color="E5E7EB"/>
                                <w:left w:val="single" w:sz="2" w:space="0" w:color="E5E7EB"/>
                                <w:bottom w:val="single" w:sz="2" w:space="0" w:color="E5E7EB"/>
                                <w:right w:val="single" w:sz="2" w:space="0" w:color="E5E7EB"/>
                              </w:divBdr>
                              <w:divsChild>
                                <w:div w:id="540560737">
                                  <w:marLeft w:val="0"/>
                                  <w:marRight w:val="0"/>
                                  <w:marTop w:val="0"/>
                                  <w:marBottom w:val="0"/>
                                  <w:divBdr>
                                    <w:top w:val="single" w:sz="2" w:space="0" w:color="E5E7EB"/>
                                    <w:left w:val="single" w:sz="2" w:space="0" w:color="E5E7EB"/>
                                    <w:bottom w:val="single" w:sz="2" w:space="0" w:color="E5E7EB"/>
                                    <w:right w:val="single" w:sz="2" w:space="0" w:color="E5E7EB"/>
                                  </w:divBdr>
                                  <w:divsChild>
                                    <w:div w:id="1735618398">
                                      <w:marLeft w:val="0"/>
                                      <w:marRight w:val="0"/>
                                      <w:marTop w:val="0"/>
                                      <w:marBottom w:val="0"/>
                                      <w:divBdr>
                                        <w:top w:val="single" w:sz="2" w:space="0" w:color="E5E7EB"/>
                                        <w:left w:val="single" w:sz="2" w:space="0" w:color="E5E7EB"/>
                                        <w:bottom w:val="single" w:sz="2" w:space="0" w:color="E5E7EB"/>
                                        <w:right w:val="single" w:sz="2" w:space="0" w:color="E5E7EB"/>
                                      </w:divBdr>
                                      <w:divsChild>
                                        <w:div w:id="4892975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27046">
                          <w:marLeft w:val="0"/>
                          <w:marRight w:val="0"/>
                          <w:marTop w:val="0"/>
                          <w:marBottom w:val="120"/>
                          <w:divBdr>
                            <w:top w:val="none" w:sz="0" w:space="0" w:color="auto"/>
                            <w:left w:val="none" w:sz="0" w:space="0" w:color="auto"/>
                            <w:bottom w:val="none" w:sz="0" w:space="0" w:color="auto"/>
                            <w:right w:val="none" w:sz="0" w:space="0" w:color="auto"/>
                          </w:divBdr>
                          <w:divsChild>
                            <w:div w:id="1907301875">
                              <w:marLeft w:val="0"/>
                              <w:marRight w:val="0"/>
                              <w:marTop w:val="0"/>
                              <w:marBottom w:val="0"/>
                              <w:divBdr>
                                <w:top w:val="single" w:sz="2" w:space="0" w:color="E5E7EB"/>
                                <w:left w:val="single" w:sz="2" w:space="0" w:color="E5E7EB"/>
                                <w:bottom w:val="single" w:sz="2" w:space="0" w:color="E5E7EB"/>
                                <w:right w:val="single" w:sz="2" w:space="0" w:color="E5E7EB"/>
                              </w:divBdr>
                              <w:divsChild>
                                <w:div w:id="1635329203">
                                  <w:marLeft w:val="0"/>
                                  <w:marRight w:val="0"/>
                                  <w:marTop w:val="0"/>
                                  <w:marBottom w:val="0"/>
                                  <w:divBdr>
                                    <w:top w:val="single" w:sz="2" w:space="0" w:color="E5E7EB"/>
                                    <w:left w:val="single" w:sz="2" w:space="0" w:color="E5E7EB"/>
                                    <w:bottom w:val="single" w:sz="2" w:space="0" w:color="E5E7EB"/>
                                    <w:right w:val="single" w:sz="2" w:space="0" w:color="E5E7EB"/>
                                  </w:divBdr>
                                  <w:divsChild>
                                    <w:div w:id="915285814">
                                      <w:marLeft w:val="0"/>
                                      <w:marRight w:val="0"/>
                                      <w:marTop w:val="0"/>
                                      <w:marBottom w:val="0"/>
                                      <w:divBdr>
                                        <w:top w:val="single" w:sz="2" w:space="0" w:color="E5E7EB"/>
                                        <w:left w:val="single" w:sz="2" w:space="0" w:color="E5E7EB"/>
                                        <w:bottom w:val="single" w:sz="2" w:space="0" w:color="E5E7EB"/>
                                        <w:right w:val="single" w:sz="2" w:space="0" w:color="E5E7EB"/>
                                      </w:divBdr>
                                      <w:divsChild>
                                        <w:div w:id="124664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53393611">
                  <w:marLeft w:val="0"/>
                  <w:marRight w:val="0"/>
                  <w:marTop w:val="120"/>
                  <w:marBottom w:val="0"/>
                  <w:divBdr>
                    <w:top w:val="none" w:sz="0" w:space="0" w:color="auto"/>
                    <w:left w:val="none" w:sz="0" w:space="0" w:color="auto"/>
                    <w:bottom w:val="none" w:sz="0" w:space="0" w:color="auto"/>
                    <w:right w:val="none" w:sz="0" w:space="0" w:color="auto"/>
                  </w:divBdr>
                  <w:divsChild>
                    <w:div w:id="819924779">
                      <w:marLeft w:val="-120"/>
                      <w:marRight w:val="0"/>
                      <w:marTop w:val="0"/>
                      <w:marBottom w:val="0"/>
                      <w:divBdr>
                        <w:top w:val="single" w:sz="2" w:space="0" w:color="E5E7EB"/>
                        <w:left w:val="single" w:sz="2" w:space="0" w:color="E5E7EB"/>
                        <w:bottom w:val="single" w:sz="2" w:space="0" w:color="E5E7EB"/>
                        <w:right w:val="single" w:sz="2" w:space="0" w:color="E5E7EB"/>
                      </w:divBdr>
                      <w:divsChild>
                        <w:div w:id="1172451662">
                          <w:marLeft w:val="0"/>
                          <w:marRight w:val="0"/>
                          <w:marTop w:val="0"/>
                          <w:marBottom w:val="0"/>
                          <w:divBdr>
                            <w:top w:val="single" w:sz="2" w:space="0" w:color="E5E7EB"/>
                            <w:left w:val="single" w:sz="2" w:space="0" w:color="E5E7EB"/>
                            <w:bottom w:val="single" w:sz="2" w:space="0" w:color="E5E7EB"/>
                            <w:right w:val="single" w:sz="2" w:space="0" w:color="E5E7EB"/>
                          </w:divBdr>
                          <w:divsChild>
                            <w:div w:id="8178470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8919450">
                          <w:marLeft w:val="0"/>
                          <w:marRight w:val="0"/>
                          <w:marTop w:val="0"/>
                          <w:marBottom w:val="0"/>
                          <w:divBdr>
                            <w:top w:val="single" w:sz="2" w:space="0" w:color="E5E7EB"/>
                            <w:left w:val="single" w:sz="2" w:space="0" w:color="E5E7EB"/>
                            <w:bottom w:val="single" w:sz="2" w:space="0" w:color="E5E7EB"/>
                            <w:right w:val="single" w:sz="2" w:space="0" w:color="E5E7EB"/>
                          </w:divBdr>
                          <w:divsChild>
                            <w:div w:id="4106662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879974083">
      <w:bodyDiv w:val="1"/>
      <w:marLeft w:val="0"/>
      <w:marRight w:val="0"/>
      <w:marTop w:val="0"/>
      <w:marBottom w:val="0"/>
      <w:divBdr>
        <w:top w:val="none" w:sz="0" w:space="0" w:color="auto"/>
        <w:left w:val="none" w:sz="0" w:space="0" w:color="auto"/>
        <w:bottom w:val="none" w:sz="0" w:space="0" w:color="auto"/>
        <w:right w:val="none" w:sz="0" w:space="0" w:color="auto"/>
      </w:divBdr>
    </w:div>
    <w:div w:id="998196545">
      <w:bodyDiv w:val="1"/>
      <w:marLeft w:val="0"/>
      <w:marRight w:val="0"/>
      <w:marTop w:val="0"/>
      <w:marBottom w:val="0"/>
      <w:divBdr>
        <w:top w:val="none" w:sz="0" w:space="0" w:color="auto"/>
        <w:left w:val="none" w:sz="0" w:space="0" w:color="auto"/>
        <w:bottom w:val="none" w:sz="0" w:space="0" w:color="auto"/>
        <w:right w:val="none" w:sz="0" w:space="0" w:color="auto"/>
      </w:divBdr>
    </w:div>
    <w:div w:id="999652564">
      <w:bodyDiv w:val="1"/>
      <w:marLeft w:val="0"/>
      <w:marRight w:val="0"/>
      <w:marTop w:val="0"/>
      <w:marBottom w:val="0"/>
      <w:divBdr>
        <w:top w:val="none" w:sz="0" w:space="0" w:color="auto"/>
        <w:left w:val="none" w:sz="0" w:space="0" w:color="auto"/>
        <w:bottom w:val="none" w:sz="0" w:space="0" w:color="auto"/>
        <w:right w:val="none" w:sz="0" w:space="0" w:color="auto"/>
      </w:divBdr>
    </w:div>
    <w:div w:id="1006251329">
      <w:bodyDiv w:val="1"/>
      <w:marLeft w:val="0"/>
      <w:marRight w:val="0"/>
      <w:marTop w:val="0"/>
      <w:marBottom w:val="0"/>
      <w:divBdr>
        <w:top w:val="none" w:sz="0" w:space="0" w:color="auto"/>
        <w:left w:val="none" w:sz="0" w:space="0" w:color="auto"/>
        <w:bottom w:val="none" w:sz="0" w:space="0" w:color="auto"/>
        <w:right w:val="none" w:sz="0" w:space="0" w:color="auto"/>
      </w:divBdr>
    </w:div>
    <w:div w:id="1093473870">
      <w:bodyDiv w:val="1"/>
      <w:marLeft w:val="0"/>
      <w:marRight w:val="0"/>
      <w:marTop w:val="0"/>
      <w:marBottom w:val="0"/>
      <w:divBdr>
        <w:top w:val="none" w:sz="0" w:space="0" w:color="auto"/>
        <w:left w:val="none" w:sz="0" w:space="0" w:color="auto"/>
        <w:bottom w:val="none" w:sz="0" w:space="0" w:color="auto"/>
        <w:right w:val="none" w:sz="0" w:space="0" w:color="auto"/>
      </w:divBdr>
    </w:div>
    <w:div w:id="1185285721">
      <w:bodyDiv w:val="1"/>
      <w:marLeft w:val="0"/>
      <w:marRight w:val="0"/>
      <w:marTop w:val="0"/>
      <w:marBottom w:val="0"/>
      <w:divBdr>
        <w:top w:val="none" w:sz="0" w:space="0" w:color="auto"/>
        <w:left w:val="none" w:sz="0" w:space="0" w:color="auto"/>
        <w:bottom w:val="none" w:sz="0" w:space="0" w:color="auto"/>
        <w:right w:val="none" w:sz="0" w:space="0" w:color="auto"/>
      </w:divBdr>
    </w:div>
    <w:div w:id="1188102639">
      <w:bodyDiv w:val="1"/>
      <w:marLeft w:val="0"/>
      <w:marRight w:val="0"/>
      <w:marTop w:val="0"/>
      <w:marBottom w:val="0"/>
      <w:divBdr>
        <w:top w:val="none" w:sz="0" w:space="0" w:color="auto"/>
        <w:left w:val="none" w:sz="0" w:space="0" w:color="auto"/>
        <w:bottom w:val="none" w:sz="0" w:space="0" w:color="auto"/>
        <w:right w:val="none" w:sz="0" w:space="0" w:color="auto"/>
      </w:divBdr>
    </w:div>
    <w:div w:id="1222904281">
      <w:bodyDiv w:val="1"/>
      <w:marLeft w:val="0"/>
      <w:marRight w:val="0"/>
      <w:marTop w:val="0"/>
      <w:marBottom w:val="0"/>
      <w:divBdr>
        <w:top w:val="none" w:sz="0" w:space="0" w:color="auto"/>
        <w:left w:val="none" w:sz="0" w:space="0" w:color="auto"/>
        <w:bottom w:val="none" w:sz="0" w:space="0" w:color="auto"/>
        <w:right w:val="none" w:sz="0" w:space="0" w:color="auto"/>
      </w:divBdr>
    </w:div>
    <w:div w:id="1524899525">
      <w:bodyDiv w:val="1"/>
      <w:marLeft w:val="0"/>
      <w:marRight w:val="0"/>
      <w:marTop w:val="0"/>
      <w:marBottom w:val="0"/>
      <w:divBdr>
        <w:top w:val="none" w:sz="0" w:space="0" w:color="auto"/>
        <w:left w:val="none" w:sz="0" w:space="0" w:color="auto"/>
        <w:bottom w:val="none" w:sz="0" w:space="0" w:color="auto"/>
        <w:right w:val="none" w:sz="0" w:space="0" w:color="auto"/>
      </w:divBdr>
      <w:divsChild>
        <w:div w:id="1358003347">
          <w:marLeft w:val="0"/>
          <w:marRight w:val="0"/>
          <w:marTop w:val="0"/>
          <w:marBottom w:val="0"/>
          <w:divBdr>
            <w:top w:val="single" w:sz="2" w:space="0" w:color="E5E7EB"/>
            <w:left w:val="single" w:sz="2" w:space="0" w:color="E5E7EB"/>
            <w:bottom w:val="single" w:sz="2" w:space="0" w:color="E5E7EB"/>
            <w:right w:val="single" w:sz="2" w:space="0" w:color="E5E7EB"/>
          </w:divBdr>
          <w:divsChild>
            <w:div w:id="89590133">
              <w:marLeft w:val="0"/>
              <w:marRight w:val="0"/>
              <w:marTop w:val="0"/>
              <w:marBottom w:val="0"/>
              <w:divBdr>
                <w:top w:val="none" w:sz="0" w:space="0" w:color="auto"/>
                <w:left w:val="none" w:sz="0" w:space="0" w:color="auto"/>
                <w:bottom w:val="none" w:sz="0" w:space="0" w:color="auto"/>
                <w:right w:val="none" w:sz="0" w:space="0" w:color="auto"/>
              </w:divBdr>
              <w:divsChild>
                <w:div w:id="922881113">
                  <w:marLeft w:val="0"/>
                  <w:marRight w:val="0"/>
                  <w:marTop w:val="0"/>
                  <w:marBottom w:val="0"/>
                  <w:divBdr>
                    <w:top w:val="none" w:sz="0" w:space="0" w:color="auto"/>
                    <w:left w:val="none" w:sz="0" w:space="0" w:color="auto"/>
                    <w:bottom w:val="none" w:sz="0" w:space="0" w:color="auto"/>
                    <w:right w:val="none" w:sz="0" w:space="0" w:color="auto"/>
                  </w:divBdr>
                  <w:divsChild>
                    <w:div w:id="759714296">
                      <w:marLeft w:val="0"/>
                      <w:marRight w:val="0"/>
                      <w:marTop w:val="0"/>
                      <w:marBottom w:val="0"/>
                      <w:divBdr>
                        <w:top w:val="single" w:sz="2" w:space="0" w:color="E5E7EB"/>
                        <w:left w:val="single" w:sz="2" w:space="0" w:color="E5E7EB"/>
                        <w:bottom w:val="single" w:sz="2" w:space="0" w:color="E5E7EB"/>
                        <w:right w:val="single" w:sz="2" w:space="0" w:color="E5E7EB"/>
                      </w:divBdr>
                      <w:divsChild>
                        <w:div w:id="23479495">
                          <w:marLeft w:val="0"/>
                          <w:marRight w:val="0"/>
                          <w:marTop w:val="0"/>
                          <w:marBottom w:val="0"/>
                          <w:divBdr>
                            <w:top w:val="single" w:sz="2" w:space="0" w:color="E5E7EB"/>
                            <w:left w:val="single" w:sz="2" w:space="0" w:color="E5E7EB"/>
                            <w:bottom w:val="single" w:sz="2" w:space="0" w:color="E5E7EB"/>
                            <w:right w:val="single" w:sz="2" w:space="0" w:color="E5E7EB"/>
                          </w:divBdr>
                          <w:divsChild>
                            <w:div w:id="1458837839">
                              <w:marLeft w:val="0"/>
                              <w:marRight w:val="0"/>
                              <w:marTop w:val="0"/>
                              <w:marBottom w:val="0"/>
                              <w:divBdr>
                                <w:top w:val="single" w:sz="2" w:space="0" w:color="E5E7EB"/>
                                <w:left w:val="single" w:sz="2" w:space="0" w:color="E5E7EB"/>
                                <w:bottom w:val="single" w:sz="2" w:space="0" w:color="E5E7EB"/>
                                <w:right w:val="single" w:sz="2" w:space="0" w:color="E5E7EB"/>
                              </w:divBdr>
                              <w:divsChild>
                                <w:div w:id="19065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455117">
                  <w:marLeft w:val="0"/>
                  <w:marRight w:val="0"/>
                  <w:marTop w:val="240"/>
                  <w:marBottom w:val="240"/>
                  <w:divBdr>
                    <w:top w:val="none" w:sz="0" w:space="0" w:color="auto"/>
                    <w:left w:val="none" w:sz="0" w:space="0" w:color="auto"/>
                    <w:bottom w:val="none" w:sz="0" w:space="0" w:color="auto"/>
                    <w:right w:val="none" w:sz="0" w:space="0" w:color="auto"/>
                  </w:divBdr>
                  <w:divsChild>
                    <w:div w:id="1081105754">
                      <w:marLeft w:val="0"/>
                      <w:marRight w:val="0"/>
                      <w:marTop w:val="0"/>
                      <w:marBottom w:val="0"/>
                      <w:divBdr>
                        <w:top w:val="none" w:sz="0" w:space="0" w:color="auto"/>
                        <w:left w:val="none" w:sz="0" w:space="0" w:color="auto"/>
                        <w:bottom w:val="none" w:sz="0" w:space="0" w:color="auto"/>
                        <w:right w:val="none" w:sz="0" w:space="0" w:color="auto"/>
                      </w:divBdr>
                      <w:divsChild>
                        <w:div w:id="814176903">
                          <w:marLeft w:val="0"/>
                          <w:marRight w:val="0"/>
                          <w:marTop w:val="0"/>
                          <w:marBottom w:val="120"/>
                          <w:divBdr>
                            <w:top w:val="none" w:sz="0" w:space="0" w:color="auto"/>
                            <w:left w:val="none" w:sz="0" w:space="0" w:color="auto"/>
                            <w:bottom w:val="none" w:sz="0" w:space="0" w:color="auto"/>
                            <w:right w:val="none" w:sz="0" w:space="0" w:color="auto"/>
                          </w:divBdr>
                          <w:divsChild>
                            <w:div w:id="218326057">
                              <w:marLeft w:val="0"/>
                              <w:marRight w:val="0"/>
                              <w:marTop w:val="0"/>
                              <w:marBottom w:val="0"/>
                              <w:divBdr>
                                <w:top w:val="single" w:sz="2" w:space="0" w:color="E5E7EB"/>
                                <w:left w:val="single" w:sz="2" w:space="0" w:color="E5E7EB"/>
                                <w:bottom w:val="single" w:sz="2" w:space="0" w:color="E5E7EB"/>
                                <w:right w:val="single" w:sz="2" w:space="0" w:color="E5E7EB"/>
                              </w:divBdr>
                              <w:divsChild>
                                <w:div w:id="2066947484">
                                  <w:marLeft w:val="0"/>
                                  <w:marRight w:val="0"/>
                                  <w:marTop w:val="0"/>
                                  <w:marBottom w:val="0"/>
                                  <w:divBdr>
                                    <w:top w:val="single" w:sz="2" w:space="0" w:color="E5E7EB"/>
                                    <w:left w:val="single" w:sz="2" w:space="0" w:color="E5E7EB"/>
                                    <w:bottom w:val="single" w:sz="2" w:space="0" w:color="E5E7EB"/>
                                    <w:right w:val="single" w:sz="2" w:space="0" w:color="E5E7EB"/>
                                  </w:divBdr>
                                  <w:divsChild>
                                    <w:div w:id="458843690">
                                      <w:marLeft w:val="0"/>
                                      <w:marRight w:val="0"/>
                                      <w:marTop w:val="0"/>
                                      <w:marBottom w:val="0"/>
                                      <w:divBdr>
                                        <w:top w:val="single" w:sz="2" w:space="0" w:color="E5E7EB"/>
                                        <w:left w:val="single" w:sz="2" w:space="0" w:color="E5E7EB"/>
                                        <w:bottom w:val="single" w:sz="2" w:space="0" w:color="E5E7EB"/>
                                        <w:right w:val="single" w:sz="2" w:space="0" w:color="E5E7EB"/>
                                      </w:divBdr>
                                      <w:divsChild>
                                        <w:div w:id="13004525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169254069">
                          <w:marLeft w:val="0"/>
                          <w:marRight w:val="0"/>
                          <w:marTop w:val="0"/>
                          <w:marBottom w:val="120"/>
                          <w:divBdr>
                            <w:top w:val="none" w:sz="0" w:space="0" w:color="auto"/>
                            <w:left w:val="none" w:sz="0" w:space="0" w:color="auto"/>
                            <w:bottom w:val="none" w:sz="0" w:space="0" w:color="auto"/>
                            <w:right w:val="none" w:sz="0" w:space="0" w:color="auto"/>
                          </w:divBdr>
                          <w:divsChild>
                            <w:div w:id="604649911">
                              <w:marLeft w:val="0"/>
                              <w:marRight w:val="0"/>
                              <w:marTop w:val="0"/>
                              <w:marBottom w:val="0"/>
                              <w:divBdr>
                                <w:top w:val="single" w:sz="2" w:space="0" w:color="E5E7EB"/>
                                <w:left w:val="single" w:sz="2" w:space="0" w:color="E5E7EB"/>
                                <w:bottom w:val="single" w:sz="2" w:space="0" w:color="E5E7EB"/>
                                <w:right w:val="single" w:sz="2" w:space="0" w:color="E5E7EB"/>
                              </w:divBdr>
                              <w:divsChild>
                                <w:div w:id="2037535177">
                                  <w:marLeft w:val="0"/>
                                  <w:marRight w:val="0"/>
                                  <w:marTop w:val="0"/>
                                  <w:marBottom w:val="0"/>
                                  <w:divBdr>
                                    <w:top w:val="single" w:sz="2" w:space="0" w:color="E5E7EB"/>
                                    <w:left w:val="single" w:sz="2" w:space="0" w:color="E5E7EB"/>
                                    <w:bottom w:val="single" w:sz="2" w:space="0" w:color="E5E7EB"/>
                                    <w:right w:val="single" w:sz="2" w:space="0" w:color="E5E7EB"/>
                                  </w:divBdr>
                                  <w:divsChild>
                                    <w:div w:id="1611202660">
                                      <w:marLeft w:val="0"/>
                                      <w:marRight w:val="0"/>
                                      <w:marTop w:val="0"/>
                                      <w:marBottom w:val="0"/>
                                      <w:divBdr>
                                        <w:top w:val="single" w:sz="2" w:space="0" w:color="E5E7EB"/>
                                        <w:left w:val="single" w:sz="2" w:space="0" w:color="E5E7EB"/>
                                        <w:bottom w:val="single" w:sz="2" w:space="0" w:color="E5E7EB"/>
                                        <w:right w:val="single" w:sz="2" w:space="0" w:color="E5E7EB"/>
                                      </w:divBdr>
                                      <w:divsChild>
                                        <w:div w:id="3518820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24248399">
                          <w:marLeft w:val="0"/>
                          <w:marRight w:val="0"/>
                          <w:marTop w:val="0"/>
                          <w:marBottom w:val="120"/>
                          <w:divBdr>
                            <w:top w:val="none" w:sz="0" w:space="0" w:color="auto"/>
                            <w:left w:val="none" w:sz="0" w:space="0" w:color="auto"/>
                            <w:bottom w:val="none" w:sz="0" w:space="0" w:color="auto"/>
                            <w:right w:val="none" w:sz="0" w:space="0" w:color="auto"/>
                          </w:divBdr>
                          <w:divsChild>
                            <w:div w:id="1288508625">
                              <w:marLeft w:val="0"/>
                              <w:marRight w:val="0"/>
                              <w:marTop w:val="0"/>
                              <w:marBottom w:val="0"/>
                              <w:divBdr>
                                <w:top w:val="single" w:sz="2" w:space="0" w:color="E5E7EB"/>
                                <w:left w:val="single" w:sz="2" w:space="0" w:color="E5E7EB"/>
                                <w:bottom w:val="single" w:sz="2" w:space="0" w:color="E5E7EB"/>
                                <w:right w:val="single" w:sz="2" w:space="0" w:color="E5E7EB"/>
                              </w:divBdr>
                              <w:divsChild>
                                <w:div w:id="1832285608">
                                  <w:marLeft w:val="0"/>
                                  <w:marRight w:val="0"/>
                                  <w:marTop w:val="0"/>
                                  <w:marBottom w:val="0"/>
                                  <w:divBdr>
                                    <w:top w:val="single" w:sz="2" w:space="0" w:color="E5E7EB"/>
                                    <w:left w:val="single" w:sz="2" w:space="0" w:color="E5E7EB"/>
                                    <w:bottom w:val="single" w:sz="2" w:space="0" w:color="E5E7EB"/>
                                    <w:right w:val="single" w:sz="2" w:space="0" w:color="E5E7EB"/>
                                  </w:divBdr>
                                  <w:divsChild>
                                    <w:div w:id="874345540">
                                      <w:marLeft w:val="0"/>
                                      <w:marRight w:val="0"/>
                                      <w:marTop w:val="0"/>
                                      <w:marBottom w:val="0"/>
                                      <w:divBdr>
                                        <w:top w:val="single" w:sz="2" w:space="0" w:color="E5E7EB"/>
                                        <w:left w:val="single" w:sz="2" w:space="0" w:color="E5E7EB"/>
                                        <w:bottom w:val="single" w:sz="2" w:space="0" w:color="E5E7EB"/>
                                        <w:right w:val="single" w:sz="2" w:space="0" w:color="E5E7EB"/>
                                      </w:divBdr>
                                      <w:divsChild>
                                        <w:div w:id="1413425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680615994">
                  <w:marLeft w:val="0"/>
                  <w:marRight w:val="0"/>
                  <w:marTop w:val="120"/>
                  <w:marBottom w:val="0"/>
                  <w:divBdr>
                    <w:top w:val="none" w:sz="0" w:space="0" w:color="auto"/>
                    <w:left w:val="none" w:sz="0" w:space="0" w:color="auto"/>
                    <w:bottom w:val="none" w:sz="0" w:space="0" w:color="auto"/>
                    <w:right w:val="none" w:sz="0" w:space="0" w:color="auto"/>
                  </w:divBdr>
                  <w:divsChild>
                    <w:div w:id="2074574172">
                      <w:marLeft w:val="-120"/>
                      <w:marRight w:val="0"/>
                      <w:marTop w:val="0"/>
                      <w:marBottom w:val="0"/>
                      <w:divBdr>
                        <w:top w:val="single" w:sz="2" w:space="0" w:color="E5E7EB"/>
                        <w:left w:val="single" w:sz="2" w:space="0" w:color="E5E7EB"/>
                        <w:bottom w:val="single" w:sz="2" w:space="0" w:color="E5E7EB"/>
                        <w:right w:val="single" w:sz="2" w:space="0" w:color="E5E7EB"/>
                      </w:divBdr>
                      <w:divsChild>
                        <w:div w:id="416749020">
                          <w:marLeft w:val="0"/>
                          <w:marRight w:val="0"/>
                          <w:marTop w:val="0"/>
                          <w:marBottom w:val="0"/>
                          <w:divBdr>
                            <w:top w:val="single" w:sz="2" w:space="0" w:color="E5E7EB"/>
                            <w:left w:val="single" w:sz="2" w:space="0" w:color="E5E7EB"/>
                            <w:bottom w:val="single" w:sz="2" w:space="0" w:color="E5E7EB"/>
                            <w:right w:val="single" w:sz="2" w:space="0" w:color="E5E7EB"/>
                          </w:divBdr>
                          <w:divsChild>
                            <w:div w:id="10605146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1119435">
                          <w:marLeft w:val="0"/>
                          <w:marRight w:val="0"/>
                          <w:marTop w:val="0"/>
                          <w:marBottom w:val="0"/>
                          <w:divBdr>
                            <w:top w:val="single" w:sz="2" w:space="0" w:color="E5E7EB"/>
                            <w:left w:val="single" w:sz="2" w:space="0" w:color="E5E7EB"/>
                            <w:bottom w:val="single" w:sz="2" w:space="0" w:color="E5E7EB"/>
                            <w:right w:val="single" w:sz="2" w:space="0" w:color="E5E7EB"/>
                          </w:divBdr>
                          <w:divsChild>
                            <w:div w:id="5775994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579439977">
      <w:bodyDiv w:val="1"/>
      <w:marLeft w:val="0"/>
      <w:marRight w:val="0"/>
      <w:marTop w:val="0"/>
      <w:marBottom w:val="0"/>
      <w:divBdr>
        <w:top w:val="none" w:sz="0" w:space="0" w:color="auto"/>
        <w:left w:val="none" w:sz="0" w:space="0" w:color="auto"/>
        <w:bottom w:val="none" w:sz="0" w:space="0" w:color="auto"/>
        <w:right w:val="none" w:sz="0" w:space="0" w:color="auto"/>
      </w:divBdr>
      <w:divsChild>
        <w:div w:id="284310437">
          <w:marLeft w:val="0"/>
          <w:marRight w:val="0"/>
          <w:marTop w:val="0"/>
          <w:marBottom w:val="0"/>
          <w:divBdr>
            <w:top w:val="single" w:sz="2" w:space="0" w:color="E5E7EB"/>
            <w:left w:val="single" w:sz="2" w:space="0" w:color="E5E7EB"/>
            <w:bottom w:val="single" w:sz="2" w:space="0" w:color="E5E7EB"/>
            <w:right w:val="single" w:sz="2" w:space="0" w:color="E5E7EB"/>
          </w:divBdr>
          <w:divsChild>
            <w:div w:id="909657300">
              <w:marLeft w:val="0"/>
              <w:marRight w:val="0"/>
              <w:marTop w:val="0"/>
              <w:marBottom w:val="0"/>
              <w:divBdr>
                <w:top w:val="none" w:sz="0" w:space="0" w:color="auto"/>
                <w:left w:val="none" w:sz="0" w:space="0" w:color="auto"/>
                <w:bottom w:val="none" w:sz="0" w:space="0" w:color="auto"/>
                <w:right w:val="none" w:sz="0" w:space="0" w:color="auto"/>
              </w:divBdr>
              <w:divsChild>
                <w:div w:id="227154340">
                  <w:marLeft w:val="0"/>
                  <w:marRight w:val="0"/>
                  <w:marTop w:val="0"/>
                  <w:marBottom w:val="0"/>
                  <w:divBdr>
                    <w:top w:val="none" w:sz="0" w:space="0" w:color="auto"/>
                    <w:left w:val="none" w:sz="0" w:space="0" w:color="auto"/>
                    <w:bottom w:val="none" w:sz="0" w:space="0" w:color="auto"/>
                    <w:right w:val="none" w:sz="0" w:space="0" w:color="auto"/>
                  </w:divBdr>
                  <w:divsChild>
                    <w:div w:id="1650748337">
                      <w:marLeft w:val="0"/>
                      <w:marRight w:val="0"/>
                      <w:marTop w:val="0"/>
                      <w:marBottom w:val="0"/>
                      <w:divBdr>
                        <w:top w:val="single" w:sz="2" w:space="0" w:color="E5E7EB"/>
                        <w:left w:val="single" w:sz="2" w:space="0" w:color="E5E7EB"/>
                        <w:bottom w:val="single" w:sz="2" w:space="0" w:color="E5E7EB"/>
                        <w:right w:val="single" w:sz="2" w:space="0" w:color="E5E7EB"/>
                      </w:divBdr>
                      <w:divsChild>
                        <w:div w:id="1517771278">
                          <w:marLeft w:val="0"/>
                          <w:marRight w:val="0"/>
                          <w:marTop w:val="0"/>
                          <w:marBottom w:val="0"/>
                          <w:divBdr>
                            <w:top w:val="single" w:sz="2" w:space="0" w:color="E5E7EB"/>
                            <w:left w:val="single" w:sz="2" w:space="0" w:color="E5E7EB"/>
                            <w:bottom w:val="single" w:sz="2" w:space="0" w:color="E5E7EB"/>
                            <w:right w:val="single" w:sz="2" w:space="0" w:color="E5E7EB"/>
                          </w:divBdr>
                          <w:divsChild>
                            <w:div w:id="17151529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029161">
                  <w:marLeft w:val="0"/>
                  <w:marRight w:val="0"/>
                  <w:marTop w:val="120"/>
                  <w:marBottom w:val="0"/>
                  <w:divBdr>
                    <w:top w:val="none" w:sz="0" w:space="0" w:color="auto"/>
                    <w:left w:val="none" w:sz="0" w:space="0" w:color="auto"/>
                    <w:bottom w:val="none" w:sz="0" w:space="0" w:color="auto"/>
                    <w:right w:val="none" w:sz="0" w:space="0" w:color="auto"/>
                  </w:divBdr>
                  <w:divsChild>
                    <w:div w:id="1093933875">
                      <w:marLeft w:val="-120"/>
                      <w:marRight w:val="0"/>
                      <w:marTop w:val="0"/>
                      <w:marBottom w:val="0"/>
                      <w:divBdr>
                        <w:top w:val="single" w:sz="2" w:space="0" w:color="E5E7EB"/>
                        <w:left w:val="single" w:sz="2" w:space="0" w:color="E5E7EB"/>
                        <w:bottom w:val="single" w:sz="2" w:space="0" w:color="E5E7EB"/>
                        <w:right w:val="single" w:sz="2" w:space="0" w:color="E5E7EB"/>
                      </w:divBdr>
                      <w:divsChild>
                        <w:div w:id="2032686008">
                          <w:marLeft w:val="0"/>
                          <w:marRight w:val="0"/>
                          <w:marTop w:val="0"/>
                          <w:marBottom w:val="0"/>
                          <w:divBdr>
                            <w:top w:val="single" w:sz="2" w:space="0" w:color="E5E7EB"/>
                            <w:left w:val="single" w:sz="2" w:space="0" w:color="E5E7EB"/>
                            <w:bottom w:val="single" w:sz="2" w:space="0" w:color="E5E7EB"/>
                            <w:right w:val="single" w:sz="2" w:space="0" w:color="E5E7EB"/>
                          </w:divBdr>
                          <w:divsChild>
                            <w:div w:id="795027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5209158">
                          <w:marLeft w:val="0"/>
                          <w:marRight w:val="0"/>
                          <w:marTop w:val="0"/>
                          <w:marBottom w:val="0"/>
                          <w:divBdr>
                            <w:top w:val="single" w:sz="2" w:space="0" w:color="E5E7EB"/>
                            <w:left w:val="single" w:sz="2" w:space="0" w:color="E5E7EB"/>
                            <w:bottom w:val="single" w:sz="2" w:space="0" w:color="E5E7EB"/>
                            <w:right w:val="single" w:sz="2" w:space="0" w:color="E5E7EB"/>
                          </w:divBdr>
                          <w:divsChild>
                            <w:div w:id="147190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592620779">
      <w:bodyDiv w:val="1"/>
      <w:marLeft w:val="0"/>
      <w:marRight w:val="0"/>
      <w:marTop w:val="0"/>
      <w:marBottom w:val="0"/>
      <w:divBdr>
        <w:top w:val="none" w:sz="0" w:space="0" w:color="auto"/>
        <w:left w:val="none" w:sz="0" w:space="0" w:color="auto"/>
        <w:bottom w:val="none" w:sz="0" w:space="0" w:color="auto"/>
        <w:right w:val="none" w:sz="0" w:space="0" w:color="auto"/>
      </w:divBdr>
    </w:div>
    <w:div w:id="1605502801">
      <w:bodyDiv w:val="1"/>
      <w:marLeft w:val="0"/>
      <w:marRight w:val="0"/>
      <w:marTop w:val="0"/>
      <w:marBottom w:val="0"/>
      <w:divBdr>
        <w:top w:val="none" w:sz="0" w:space="0" w:color="auto"/>
        <w:left w:val="none" w:sz="0" w:space="0" w:color="auto"/>
        <w:bottom w:val="none" w:sz="0" w:space="0" w:color="auto"/>
        <w:right w:val="none" w:sz="0" w:space="0" w:color="auto"/>
      </w:divBdr>
    </w:div>
    <w:div w:id="1985894649">
      <w:bodyDiv w:val="1"/>
      <w:marLeft w:val="0"/>
      <w:marRight w:val="0"/>
      <w:marTop w:val="0"/>
      <w:marBottom w:val="0"/>
      <w:divBdr>
        <w:top w:val="none" w:sz="0" w:space="0" w:color="auto"/>
        <w:left w:val="none" w:sz="0" w:space="0" w:color="auto"/>
        <w:bottom w:val="none" w:sz="0" w:space="0" w:color="auto"/>
        <w:right w:val="none" w:sz="0" w:space="0" w:color="auto"/>
      </w:divBdr>
      <w:divsChild>
        <w:div w:id="362631855">
          <w:marLeft w:val="0"/>
          <w:marRight w:val="0"/>
          <w:marTop w:val="0"/>
          <w:marBottom w:val="0"/>
          <w:divBdr>
            <w:top w:val="single" w:sz="2" w:space="0" w:color="E5E7EB"/>
            <w:left w:val="single" w:sz="2" w:space="0" w:color="E5E7EB"/>
            <w:bottom w:val="single" w:sz="2" w:space="0" w:color="E5E7EB"/>
            <w:right w:val="single" w:sz="2" w:space="0" w:color="E5E7EB"/>
          </w:divBdr>
          <w:divsChild>
            <w:div w:id="821700181">
              <w:marLeft w:val="0"/>
              <w:marRight w:val="0"/>
              <w:marTop w:val="0"/>
              <w:marBottom w:val="0"/>
              <w:divBdr>
                <w:top w:val="none" w:sz="0" w:space="0" w:color="auto"/>
                <w:left w:val="none" w:sz="0" w:space="0" w:color="auto"/>
                <w:bottom w:val="none" w:sz="0" w:space="0" w:color="auto"/>
                <w:right w:val="none" w:sz="0" w:space="0" w:color="auto"/>
              </w:divBdr>
              <w:divsChild>
                <w:div w:id="139004198">
                  <w:marLeft w:val="0"/>
                  <w:marRight w:val="0"/>
                  <w:marTop w:val="0"/>
                  <w:marBottom w:val="0"/>
                  <w:divBdr>
                    <w:top w:val="none" w:sz="0" w:space="0" w:color="auto"/>
                    <w:left w:val="none" w:sz="0" w:space="0" w:color="auto"/>
                    <w:bottom w:val="none" w:sz="0" w:space="0" w:color="auto"/>
                    <w:right w:val="none" w:sz="0" w:space="0" w:color="auto"/>
                  </w:divBdr>
                  <w:divsChild>
                    <w:div w:id="1445617294">
                      <w:marLeft w:val="0"/>
                      <w:marRight w:val="0"/>
                      <w:marTop w:val="0"/>
                      <w:marBottom w:val="0"/>
                      <w:divBdr>
                        <w:top w:val="single" w:sz="2" w:space="0" w:color="E5E7EB"/>
                        <w:left w:val="single" w:sz="2" w:space="0" w:color="E5E7EB"/>
                        <w:bottom w:val="single" w:sz="2" w:space="0" w:color="E5E7EB"/>
                        <w:right w:val="single" w:sz="2" w:space="0" w:color="E5E7EB"/>
                      </w:divBdr>
                      <w:divsChild>
                        <w:div w:id="1263295293">
                          <w:marLeft w:val="0"/>
                          <w:marRight w:val="0"/>
                          <w:marTop w:val="0"/>
                          <w:marBottom w:val="0"/>
                          <w:divBdr>
                            <w:top w:val="single" w:sz="2" w:space="0" w:color="E5E7EB"/>
                            <w:left w:val="single" w:sz="2" w:space="0" w:color="E5E7EB"/>
                            <w:bottom w:val="single" w:sz="2" w:space="0" w:color="E5E7EB"/>
                            <w:right w:val="single" w:sz="2" w:space="0" w:color="E5E7EB"/>
                          </w:divBdr>
                          <w:divsChild>
                            <w:div w:id="1406488797">
                              <w:marLeft w:val="0"/>
                              <w:marRight w:val="0"/>
                              <w:marTop w:val="0"/>
                              <w:marBottom w:val="0"/>
                              <w:divBdr>
                                <w:top w:val="single" w:sz="2" w:space="0" w:color="E5E7EB"/>
                                <w:left w:val="single" w:sz="2" w:space="0" w:color="E5E7EB"/>
                                <w:bottom w:val="single" w:sz="2" w:space="0" w:color="E5E7EB"/>
                                <w:right w:val="single" w:sz="2" w:space="0" w:color="E5E7EB"/>
                              </w:divBdr>
                              <w:divsChild>
                                <w:div w:id="90140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356483">
                  <w:marLeft w:val="0"/>
                  <w:marRight w:val="0"/>
                  <w:marTop w:val="240"/>
                  <w:marBottom w:val="240"/>
                  <w:divBdr>
                    <w:top w:val="none" w:sz="0" w:space="0" w:color="auto"/>
                    <w:left w:val="none" w:sz="0" w:space="0" w:color="auto"/>
                    <w:bottom w:val="none" w:sz="0" w:space="0" w:color="auto"/>
                    <w:right w:val="none" w:sz="0" w:space="0" w:color="auto"/>
                  </w:divBdr>
                  <w:divsChild>
                    <w:div w:id="1101074481">
                      <w:marLeft w:val="0"/>
                      <w:marRight w:val="0"/>
                      <w:marTop w:val="0"/>
                      <w:marBottom w:val="0"/>
                      <w:divBdr>
                        <w:top w:val="none" w:sz="0" w:space="0" w:color="auto"/>
                        <w:left w:val="none" w:sz="0" w:space="0" w:color="auto"/>
                        <w:bottom w:val="none" w:sz="0" w:space="0" w:color="auto"/>
                        <w:right w:val="none" w:sz="0" w:space="0" w:color="auto"/>
                      </w:divBdr>
                      <w:divsChild>
                        <w:div w:id="285232522">
                          <w:marLeft w:val="0"/>
                          <w:marRight w:val="0"/>
                          <w:marTop w:val="0"/>
                          <w:marBottom w:val="120"/>
                          <w:divBdr>
                            <w:top w:val="none" w:sz="0" w:space="0" w:color="auto"/>
                            <w:left w:val="none" w:sz="0" w:space="0" w:color="auto"/>
                            <w:bottom w:val="none" w:sz="0" w:space="0" w:color="auto"/>
                            <w:right w:val="none" w:sz="0" w:space="0" w:color="auto"/>
                          </w:divBdr>
                          <w:divsChild>
                            <w:div w:id="1934506699">
                              <w:marLeft w:val="0"/>
                              <w:marRight w:val="0"/>
                              <w:marTop w:val="0"/>
                              <w:marBottom w:val="0"/>
                              <w:divBdr>
                                <w:top w:val="single" w:sz="2" w:space="0" w:color="E5E7EB"/>
                                <w:left w:val="single" w:sz="2" w:space="0" w:color="E5E7EB"/>
                                <w:bottom w:val="single" w:sz="2" w:space="0" w:color="E5E7EB"/>
                                <w:right w:val="single" w:sz="2" w:space="0" w:color="E5E7EB"/>
                              </w:divBdr>
                              <w:divsChild>
                                <w:div w:id="15353420">
                                  <w:marLeft w:val="0"/>
                                  <w:marRight w:val="0"/>
                                  <w:marTop w:val="0"/>
                                  <w:marBottom w:val="0"/>
                                  <w:divBdr>
                                    <w:top w:val="single" w:sz="2" w:space="0" w:color="E5E7EB"/>
                                    <w:left w:val="single" w:sz="2" w:space="0" w:color="E5E7EB"/>
                                    <w:bottom w:val="single" w:sz="2" w:space="0" w:color="E5E7EB"/>
                                    <w:right w:val="single" w:sz="2" w:space="0" w:color="E5E7EB"/>
                                  </w:divBdr>
                                  <w:divsChild>
                                    <w:div w:id="1684479809">
                                      <w:marLeft w:val="0"/>
                                      <w:marRight w:val="0"/>
                                      <w:marTop w:val="0"/>
                                      <w:marBottom w:val="0"/>
                                      <w:divBdr>
                                        <w:top w:val="single" w:sz="2" w:space="0" w:color="E5E7EB"/>
                                        <w:left w:val="single" w:sz="2" w:space="0" w:color="E5E7EB"/>
                                        <w:bottom w:val="single" w:sz="2" w:space="0" w:color="E5E7EB"/>
                                        <w:right w:val="single" w:sz="2" w:space="0" w:color="E5E7EB"/>
                                      </w:divBdr>
                                      <w:divsChild>
                                        <w:div w:id="2073015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611088005">
                          <w:marLeft w:val="0"/>
                          <w:marRight w:val="0"/>
                          <w:marTop w:val="0"/>
                          <w:marBottom w:val="120"/>
                          <w:divBdr>
                            <w:top w:val="none" w:sz="0" w:space="0" w:color="auto"/>
                            <w:left w:val="none" w:sz="0" w:space="0" w:color="auto"/>
                            <w:bottom w:val="none" w:sz="0" w:space="0" w:color="auto"/>
                            <w:right w:val="none" w:sz="0" w:space="0" w:color="auto"/>
                          </w:divBdr>
                          <w:divsChild>
                            <w:div w:id="984041693">
                              <w:marLeft w:val="0"/>
                              <w:marRight w:val="0"/>
                              <w:marTop w:val="0"/>
                              <w:marBottom w:val="0"/>
                              <w:divBdr>
                                <w:top w:val="single" w:sz="2" w:space="0" w:color="E5E7EB"/>
                                <w:left w:val="single" w:sz="2" w:space="0" w:color="E5E7EB"/>
                                <w:bottom w:val="single" w:sz="2" w:space="0" w:color="E5E7EB"/>
                                <w:right w:val="single" w:sz="2" w:space="0" w:color="E5E7EB"/>
                              </w:divBdr>
                              <w:divsChild>
                                <w:div w:id="1326203500">
                                  <w:marLeft w:val="0"/>
                                  <w:marRight w:val="0"/>
                                  <w:marTop w:val="0"/>
                                  <w:marBottom w:val="0"/>
                                  <w:divBdr>
                                    <w:top w:val="single" w:sz="2" w:space="0" w:color="E5E7EB"/>
                                    <w:left w:val="single" w:sz="2" w:space="0" w:color="E5E7EB"/>
                                    <w:bottom w:val="single" w:sz="2" w:space="0" w:color="E5E7EB"/>
                                    <w:right w:val="single" w:sz="2" w:space="0" w:color="E5E7EB"/>
                                  </w:divBdr>
                                  <w:divsChild>
                                    <w:div w:id="1765303201">
                                      <w:marLeft w:val="0"/>
                                      <w:marRight w:val="0"/>
                                      <w:marTop w:val="0"/>
                                      <w:marBottom w:val="0"/>
                                      <w:divBdr>
                                        <w:top w:val="single" w:sz="2" w:space="0" w:color="E5E7EB"/>
                                        <w:left w:val="single" w:sz="2" w:space="0" w:color="E5E7EB"/>
                                        <w:bottom w:val="single" w:sz="2" w:space="0" w:color="E5E7EB"/>
                                        <w:right w:val="single" w:sz="2" w:space="0" w:color="E5E7EB"/>
                                      </w:divBdr>
                                      <w:divsChild>
                                        <w:div w:id="14015629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34007959">
                          <w:marLeft w:val="0"/>
                          <w:marRight w:val="0"/>
                          <w:marTop w:val="0"/>
                          <w:marBottom w:val="120"/>
                          <w:divBdr>
                            <w:top w:val="none" w:sz="0" w:space="0" w:color="auto"/>
                            <w:left w:val="none" w:sz="0" w:space="0" w:color="auto"/>
                            <w:bottom w:val="none" w:sz="0" w:space="0" w:color="auto"/>
                            <w:right w:val="none" w:sz="0" w:space="0" w:color="auto"/>
                          </w:divBdr>
                          <w:divsChild>
                            <w:div w:id="1176968111">
                              <w:marLeft w:val="0"/>
                              <w:marRight w:val="0"/>
                              <w:marTop w:val="0"/>
                              <w:marBottom w:val="0"/>
                              <w:divBdr>
                                <w:top w:val="single" w:sz="2" w:space="0" w:color="E5E7EB"/>
                                <w:left w:val="single" w:sz="2" w:space="0" w:color="E5E7EB"/>
                                <w:bottom w:val="single" w:sz="2" w:space="0" w:color="E5E7EB"/>
                                <w:right w:val="single" w:sz="2" w:space="0" w:color="E5E7EB"/>
                              </w:divBdr>
                              <w:divsChild>
                                <w:div w:id="174267946">
                                  <w:marLeft w:val="0"/>
                                  <w:marRight w:val="0"/>
                                  <w:marTop w:val="0"/>
                                  <w:marBottom w:val="0"/>
                                  <w:divBdr>
                                    <w:top w:val="single" w:sz="2" w:space="0" w:color="E5E7EB"/>
                                    <w:left w:val="single" w:sz="2" w:space="0" w:color="E5E7EB"/>
                                    <w:bottom w:val="single" w:sz="2" w:space="0" w:color="E5E7EB"/>
                                    <w:right w:val="single" w:sz="2" w:space="0" w:color="E5E7EB"/>
                                  </w:divBdr>
                                  <w:divsChild>
                                    <w:div w:id="900676866">
                                      <w:marLeft w:val="0"/>
                                      <w:marRight w:val="0"/>
                                      <w:marTop w:val="0"/>
                                      <w:marBottom w:val="0"/>
                                      <w:divBdr>
                                        <w:top w:val="single" w:sz="2" w:space="0" w:color="E5E7EB"/>
                                        <w:left w:val="single" w:sz="2" w:space="0" w:color="E5E7EB"/>
                                        <w:bottom w:val="single" w:sz="2" w:space="0" w:color="E5E7EB"/>
                                        <w:right w:val="single" w:sz="2" w:space="0" w:color="E5E7EB"/>
                                      </w:divBdr>
                                      <w:divsChild>
                                        <w:div w:id="12373985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373388881">
                  <w:marLeft w:val="0"/>
                  <w:marRight w:val="0"/>
                  <w:marTop w:val="120"/>
                  <w:marBottom w:val="0"/>
                  <w:divBdr>
                    <w:top w:val="none" w:sz="0" w:space="0" w:color="auto"/>
                    <w:left w:val="none" w:sz="0" w:space="0" w:color="auto"/>
                    <w:bottom w:val="none" w:sz="0" w:space="0" w:color="auto"/>
                    <w:right w:val="none" w:sz="0" w:space="0" w:color="auto"/>
                  </w:divBdr>
                  <w:divsChild>
                    <w:div w:id="319044839">
                      <w:marLeft w:val="-120"/>
                      <w:marRight w:val="0"/>
                      <w:marTop w:val="0"/>
                      <w:marBottom w:val="0"/>
                      <w:divBdr>
                        <w:top w:val="single" w:sz="2" w:space="0" w:color="E5E7EB"/>
                        <w:left w:val="single" w:sz="2" w:space="0" w:color="E5E7EB"/>
                        <w:bottom w:val="single" w:sz="2" w:space="0" w:color="E5E7EB"/>
                        <w:right w:val="single" w:sz="2" w:space="0" w:color="E5E7EB"/>
                      </w:divBdr>
                      <w:divsChild>
                        <w:div w:id="541795182">
                          <w:marLeft w:val="0"/>
                          <w:marRight w:val="0"/>
                          <w:marTop w:val="0"/>
                          <w:marBottom w:val="0"/>
                          <w:divBdr>
                            <w:top w:val="single" w:sz="2" w:space="0" w:color="E5E7EB"/>
                            <w:left w:val="single" w:sz="2" w:space="0" w:color="E5E7EB"/>
                            <w:bottom w:val="single" w:sz="2" w:space="0" w:color="E5E7EB"/>
                            <w:right w:val="single" w:sz="2" w:space="0" w:color="E5E7EB"/>
                          </w:divBdr>
                          <w:divsChild>
                            <w:div w:id="15571587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2521113">
                          <w:marLeft w:val="0"/>
                          <w:marRight w:val="0"/>
                          <w:marTop w:val="0"/>
                          <w:marBottom w:val="0"/>
                          <w:divBdr>
                            <w:top w:val="single" w:sz="2" w:space="0" w:color="E5E7EB"/>
                            <w:left w:val="single" w:sz="2" w:space="0" w:color="E5E7EB"/>
                            <w:bottom w:val="single" w:sz="2" w:space="0" w:color="E5E7EB"/>
                            <w:right w:val="single" w:sz="2" w:space="0" w:color="E5E7EB"/>
                          </w:divBdr>
                          <w:divsChild>
                            <w:div w:id="13655945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12</Pages>
  <Words>2695</Words>
  <Characters>15364</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Pratham Badge</cp:lastModifiedBy>
  <cp:revision>41</cp:revision>
  <dcterms:created xsi:type="dcterms:W3CDTF">2024-04-07T09:56:00Z</dcterms:created>
  <dcterms:modified xsi:type="dcterms:W3CDTF">2024-04-26T09:30:00Z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ies>
</file>