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C69DB" w14:textId="0B8E259B" w:rsidR="00C86586" w:rsidRPr="001E45EF" w:rsidRDefault="00FF1A25" w:rsidP="00C86586">
      <w:pPr>
        <w:keepNext/>
        <w:keepLines/>
        <w:widowControl/>
        <w:autoSpaceDE/>
        <w:autoSpaceDN/>
        <w:spacing w:after="80" w:line="259" w:lineRule="auto"/>
        <w:ind w:right="27"/>
        <w:jc w:val="center"/>
        <w:outlineLvl w:val="0"/>
        <w:rPr>
          <w:rFonts w:asciiTheme="minorHAnsi" w:eastAsia="Times New Roman" w:hAnsiTheme="minorHAnsi" w:cstheme="minorHAnsi"/>
          <w:b/>
          <w:bCs/>
          <w:color w:val="0F4761"/>
          <w:kern w:val="2"/>
          <w:sz w:val="40"/>
          <w:szCs w:val="40"/>
          <w14:ligatures w14:val="standardContextual"/>
        </w:rPr>
      </w:pPr>
      <w:r w:rsidRPr="001E45EF">
        <w:rPr>
          <w:rFonts w:asciiTheme="minorHAnsi" w:eastAsia="Times New Roman" w:hAnsiTheme="minorHAnsi" w:cstheme="minorHAnsi"/>
          <w:b/>
          <w:bCs/>
          <w:color w:val="0F4761"/>
          <w:w w:val="120"/>
          <w:kern w:val="2"/>
          <w:sz w:val="40"/>
          <w:szCs w:val="40"/>
          <w14:ligatures w14:val="standardContextual"/>
        </w:rPr>
        <w:t>Data Analytics</w:t>
      </w:r>
      <w:r w:rsidR="00164071" w:rsidRPr="001E45EF">
        <w:rPr>
          <w:rFonts w:asciiTheme="minorHAnsi" w:eastAsia="Times New Roman" w:hAnsiTheme="minorHAnsi" w:cstheme="minorHAnsi"/>
          <w:b/>
          <w:bCs/>
          <w:color w:val="0F4761"/>
          <w:w w:val="120"/>
          <w:kern w:val="2"/>
          <w:sz w:val="40"/>
          <w:szCs w:val="40"/>
          <w14:ligatures w14:val="standardContextual"/>
        </w:rPr>
        <w:t xml:space="preserve"> using Python</w:t>
      </w:r>
    </w:p>
    <w:p w14:paraId="373A1F78" w14:textId="071B681F" w:rsidR="00571603" w:rsidRPr="001E45EF" w:rsidRDefault="00B661A0" w:rsidP="00571603">
      <w:pPr>
        <w:keepNext/>
        <w:keepLines/>
        <w:widowControl/>
        <w:autoSpaceDE/>
        <w:autoSpaceDN/>
        <w:spacing w:after="80" w:line="259" w:lineRule="auto"/>
        <w:ind w:right="8"/>
        <w:jc w:val="center"/>
        <w:outlineLvl w:val="0"/>
        <w:rPr>
          <w:rFonts w:asciiTheme="minorHAnsi" w:eastAsia="Times New Roman" w:hAnsiTheme="minorHAnsi" w:cstheme="minorHAnsi"/>
          <w:color w:val="0F4761"/>
          <w:kern w:val="2"/>
          <w:sz w:val="40"/>
          <w:szCs w:val="40"/>
          <w14:ligatures w14:val="standardContextual"/>
        </w:rPr>
      </w:pPr>
      <w:r w:rsidRPr="001E45EF">
        <w:rPr>
          <w:rFonts w:asciiTheme="minorHAnsi" w:eastAsia="Aptos" w:hAnsiTheme="minorHAnsi" w:cstheme="minorHAnsi"/>
          <w:b/>
          <w:w w:val="120"/>
          <w:kern w:val="2"/>
          <w:sz w:val="32"/>
          <w:szCs w:val="36"/>
          <w14:ligatures w14:val="standardContextual"/>
        </w:rPr>
        <w:t xml:space="preserve">Week </w:t>
      </w:r>
      <w:r w:rsidR="001E45EF">
        <w:rPr>
          <w:rFonts w:asciiTheme="minorHAnsi" w:eastAsia="Aptos" w:hAnsiTheme="minorHAnsi" w:cstheme="minorHAnsi"/>
          <w:b/>
          <w:w w:val="120"/>
          <w:kern w:val="2"/>
          <w:sz w:val="32"/>
          <w:szCs w:val="36"/>
          <w14:ligatures w14:val="standardContextual"/>
        </w:rPr>
        <w:t>1</w:t>
      </w:r>
      <w:r w:rsidRPr="001E45EF">
        <w:rPr>
          <w:rFonts w:asciiTheme="minorHAnsi" w:eastAsia="Aptos" w:hAnsiTheme="minorHAnsi" w:cstheme="minorHAnsi"/>
          <w:b/>
          <w:w w:val="120"/>
          <w:kern w:val="2"/>
          <w:sz w:val="32"/>
          <w:szCs w:val="36"/>
          <w14:ligatures w14:val="standardContextual"/>
        </w:rPr>
        <w:t xml:space="preserve">1 </w:t>
      </w:r>
      <w:r w:rsidR="00383F2E" w:rsidRPr="001E45EF">
        <w:rPr>
          <w:rFonts w:asciiTheme="minorHAnsi" w:eastAsia="Aptos" w:hAnsiTheme="minorHAnsi" w:cstheme="minorHAnsi"/>
          <w:b/>
          <w:w w:val="120"/>
          <w:kern w:val="2"/>
          <w:sz w:val="32"/>
          <w:szCs w:val="36"/>
          <w14:ligatures w14:val="standardContextual"/>
        </w:rPr>
        <w:t>Question</w:t>
      </w:r>
      <w:r w:rsidR="00383F2E" w:rsidRPr="001E45EF">
        <w:rPr>
          <w:rFonts w:asciiTheme="minorHAnsi" w:eastAsia="Aptos" w:hAnsiTheme="minorHAnsi" w:cstheme="minorHAnsi"/>
          <w:b/>
          <w:spacing w:val="11"/>
          <w:w w:val="120"/>
          <w:kern w:val="2"/>
          <w:sz w:val="32"/>
          <w:szCs w:val="36"/>
          <w14:ligatures w14:val="standardContextual"/>
        </w:rPr>
        <w:t xml:space="preserve"> </w:t>
      </w:r>
      <w:r w:rsidR="00383F2E" w:rsidRPr="001E45EF">
        <w:rPr>
          <w:rFonts w:asciiTheme="minorHAnsi" w:eastAsia="Aptos" w:hAnsiTheme="minorHAnsi" w:cstheme="minorHAnsi"/>
          <w:b/>
          <w:w w:val="120"/>
          <w:kern w:val="2"/>
          <w:sz w:val="32"/>
          <w:szCs w:val="36"/>
          <w14:ligatures w14:val="standardContextual"/>
        </w:rPr>
        <w:t>Bank</w:t>
      </w:r>
      <w:r w:rsidR="008473A5" w:rsidRPr="001E45EF">
        <w:rPr>
          <w:rFonts w:asciiTheme="minorHAnsi" w:eastAsia="Aptos" w:hAnsiTheme="minorHAnsi" w:cstheme="minorHAnsi"/>
          <w:b/>
          <w:w w:val="120"/>
          <w:kern w:val="2"/>
          <w:sz w:val="32"/>
          <w:szCs w:val="36"/>
          <w14:ligatures w14:val="standardContextual"/>
        </w:rPr>
        <w:t xml:space="preserve"> Answer</w:t>
      </w: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1E45EF" w14:paraId="2DB9AB0C" w14:textId="77777777" w:rsidTr="004751D7">
        <w:trPr>
          <w:trHeight w:val="20"/>
        </w:trPr>
        <w:tc>
          <w:tcPr>
            <w:tcW w:w="993" w:type="dxa"/>
            <w:vAlign w:val="center"/>
          </w:tcPr>
          <w:p w14:paraId="214C35DA" w14:textId="77777777" w:rsidR="00A42A3C" w:rsidRPr="0015745F" w:rsidRDefault="00000000" w:rsidP="004751D7">
            <w:pPr>
              <w:jc w:val="center"/>
              <w:rPr>
                <w:rFonts w:asciiTheme="minorHAnsi" w:hAnsiTheme="minorHAnsi" w:cstheme="minorHAnsi"/>
                <w:b/>
                <w:bCs/>
                <w:sz w:val="28"/>
                <w:szCs w:val="28"/>
              </w:rPr>
            </w:pPr>
            <w:r w:rsidRPr="0015745F">
              <w:rPr>
                <w:rFonts w:asciiTheme="minorHAnsi" w:hAnsiTheme="minorHAnsi" w:cstheme="minorHAnsi"/>
                <w:b/>
                <w:bCs/>
                <w:sz w:val="28"/>
                <w:szCs w:val="28"/>
              </w:rPr>
              <w:t>1</w:t>
            </w:r>
          </w:p>
        </w:tc>
        <w:tc>
          <w:tcPr>
            <w:tcW w:w="10347" w:type="dxa"/>
            <w:vAlign w:val="center"/>
          </w:tcPr>
          <w:p w14:paraId="03BABB8C" w14:textId="5B6F84DD" w:rsidR="00A42A3C" w:rsidRPr="0015745F" w:rsidRDefault="001E45EF" w:rsidP="0015745F">
            <w:pPr>
              <w:rPr>
                <w:rFonts w:asciiTheme="minorHAnsi" w:hAnsiTheme="minorHAnsi" w:cstheme="minorHAnsi"/>
                <w:b/>
                <w:bCs/>
                <w:sz w:val="28"/>
                <w:szCs w:val="28"/>
              </w:rPr>
            </w:pPr>
            <w:r w:rsidRPr="0015745F">
              <w:rPr>
                <w:rFonts w:asciiTheme="minorHAnsi" w:hAnsiTheme="minorHAnsi" w:cstheme="minorHAnsi"/>
                <w:b/>
                <w:bCs/>
                <w:sz w:val="28"/>
                <w:szCs w:val="28"/>
              </w:rPr>
              <w:t>Explain how to handle missing data in data set?</w:t>
            </w:r>
          </w:p>
        </w:tc>
      </w:tr>
      <w:tr w:rsidR="00D711E7" w:rsidRPr="001E45EF" w14:paraId="7B1AEE9B" w14:textId="77777777" w:rsidTr="004751D7">
        <w:trPr>
          <w:trHeight w:val="80"/>
        </w:trPr>
        <w:tc>
          <w:tcPr>
            <w:tcW w:w="993" w:type="dxa"/>
          </w:tcPr>
          <w:p w14:paraId="7A12D4E8" w14:textId="4F90D770" w:rsidR="00D711E7" w:rsidRPr="001E45EF" w:rsidRDefault="00BD4BCF" w:rsidP="004751D7">
            <w:pPr>
              <w:pStyle w:val="TableParagraph"/>
              <w:spacing w:before="0"/>
              <w:ind w:left="1"/>
              <w:jc w:val="center"/>
              <w:rPr>
                <w:rFonts w:asciiTheme="minorHAnsi" w:hAnsiTheme="minorHAnsi" w:cstheme="minorHAnsi"/>
                <w:b/>
                <w:bCs/>
                <w:sz w:val="28"/>
                <w:szCs w:val="28"/>
              </w:rPr>
            </w:pPr>
            <w:r w:rsidRPr="001E45EF">
              <w:rPr>
                <w:rFonts w:asciiTheme="minorHAnsi" w:hAnsiTheme="minorHAnsi" w:cstheme="minorHAnsi"/>
                <w:b/>
                <w:bCs/>
                <w:color w:val="FF0000"/>
                <w:sz w:val="28"/>
                <w:szCs w:val="28"/>
              </w:rPr>
              <w:t>Ans.1)</w:t>
            </w:r>
          </w:p>
        </w:tc>
        <w:tc>
          <w:tcPr>
            <w:tcW w:w="10347" w:type="dxa"/>
          </w:tcPr>
          <w:p w14:paraId="734DA6BD" w14:textId="77777777" w:rsidR="00F47B7E" w:rsidRDefault="00F47B7E" w:rsidP="00F47B7E">
            <w:pPr>
              <w:pStyle w:val="TableParagraph"/>
              <w:rPr>
                <w:rFonts w:asciiTheme="minorHAnsi" w:hAnsiTheme="minorHAnsi" w:cstheme="minorHAnsi"/>
                <w:sz w:val="28"/>
                <w:szCs w:val="28"/>
                <w:lang w:val="en-IN"/>
              </w:rPr>
            </w:pPr>
            <w:r w:rsidRPr="00F47B7E">
              <w:rPr>
                <w:rFonts w:asciiTheme="minorHAnsi" w:hAnsiTheme="minorHAnsi" w:cstheme="minorHAnsi"/>
                <w:sz w:val="28"/>
                <w:szCs w:val="28"/>
                <w:lang w:val="en-IN"/>
              </w:rPr>
              <w:t>To handle missing data in a dataset, several strategies can be employed as outlined in the provided sources:</w:t>
            </w:r>
          </w:p>
          <w:p w14:paraId="719EBFD1" w14:textId="77777777" w:rsidR="00F47B7E" w:rsidRPr="00F47B7E" w:rsidRDefault="00F47B7E" w:rsidP="00F47B7E">
            <w:pPr>
              <w:pStyle w:val="TableParagraph"/>
              <w:rPr>
                <w:rFonts w:asciiTheme="minorHAnsi" w:hAnsiTheme="minorHAnsi" w:cstheme="minorHAnsi"/>
                <w:sz w:val="28"/>
                <w:szCs w:val="28"/>
                <w:lang w:val="en-IN"/>
              </w:rPr>
            </w:pPr>
          </w:p>
          <w:p w14:paraId="05029DF2" w14:textId="77777777" w:rsidR="00F47B7E" w:rsidRPr="00F47B7E" w:rsidRDefault="00F47B7E" w:rsidP="00F47B7E">
            <w:pPr>
              <w:pStyle w:val="TableParagraph"/>
              <w:numPr>
                <w:ilvl w:val="0"/>
                <w:numId w:val="11"/>
              </w:numPr>
              <w:rPr>
                <w:rFonts w:asciiTheme="minorHAnsi" w:hAnsiTheme="minorHAnsi" w:cstheme="minorHAnsi"/>
                <w:sz w:val="28"/>
                <w:szCs w:val="28"/>
                <w:lang w:val="en-IN"/>
              </w:rPr>
            </w:pPr>
            <w:r w:rsidRPr="00F47B7E">
              <w:rPr>
                <w:rFonts w:asciiTheme="minorHAnsi" w:hAnsiTheme="minorHAnsi" w:cstheme="minorHAnsi"/>
                <w:b/>
                <w:bCs/>
                <w:sz w:val="28"/>
                <w:szCs w:val="28"/>
                <w:lang w:val="en-IN"/>
              </w:rPr>
              <w:t>Identification of Missing Values</w:t>
            </w:r>
            <w:r w:rsidRPr="00F47B7E">
              <w:rPr>
                <w:rFonts w:asciiTheme="minorHAnsi" w:hAnsiTheme="minorHAnsi" w:cstheme="minorHAnsi"/>
                <w:sz w:val="28"/>
                <w:szCs w:val="28"/>
                <w:lang w:val="en-IN"/>
              </w:rPr>
              <w:t>:</w:t>
            </w:r>
          </w:p>
          <w:p w14:paraId="50720363" w14:textId="77777777" w:rsidR="00F47B7E" w:rsidRP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Missing data can occur due to various reasons like oversight, lack of recording, or unavailability of information.</w:t>
            </w:r>
          </w:p>
          <w:p w14:paraId="40F8C8D4" w14:textId="77777777" w:rsid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Missing values are typically denoted in a matrix using a specific code.</w:t>
            </w:r>
          </w:p>
          <w:p w14:paraId="5A00CE5F" w14:textId="77777777" w:rsidR="00F47B7E" w:rsidRPr="00F47B7E" w:rsidRDefault="00F47B7E" w:rsidP="00F47B7E">
            <w:pPr>
              <w:pStyle w:val="TableParagraph"/>
              <w:ind w:left="1440"/>
              <w:rPr>
                <w:rFonts w:asciiTheme="minorHAnsi" w:hAnsiTheme="minorHAnsi" w:cstheme="minorHAnsi"/>
                <w:sz w:val="28"/>
                <w:szCs w:val="28"/>
                <w:lang w:val="en-IN"/>
              </w:rPr>
            </w:pPr>
          </w:p>
          <w:p w14:paraId="233D3B05" w14:textId="77777777" w:rsidR="00F47B7E" w:rsidRPr="00F47B7E" w:rsidRDefault="00F47B7E" w:rsidP="00F47B7E">
            <w:pPr>
              <w:pStyle w:val="TableParagraph"/>
              <w:numPr>
                <w:ilvl w:val="0"/>
                <w:numId w:val="11"/>
              </w:numPr>
              <w:rPr>
                <w:rFonts w:asciiTheme="minorHAnsi" w:hAnsiTheme="minorHAnsi" w:cstheme="minorHAnsi"/>
                <w:sz w:val="28"/>
                <w:szCs w:val="28"/>
                <w:lang w:val="en-IN"/>
              </w:rPr>
            </w:pPr>
            <w:r w:rsidRPr="00F47B7E">
              <w:rPr>
                <w:rFonts w:asciiTheme="minorHAnsi" w:hAnsiTheme="minorHAnsi" w:cstheme="minorHAnsi"/>
                <w:b/>
                <w:bCs/>
                <w:sz w:val="28"/>
                <w:szCs w:val="28"/>
                <w:lang w:val="en-IN"/>
              </w:rPr>
              <w:t>Treatment of Missing Data</w:t>
            </w:r>
            <w:r w:rsidRPr="00F47B7E">
              <w:rPr>
                <w:rFonts w:asciiTheme="minorHAnsi" w:hAnsiTheme="minorHAnsi" w:cstheme="minorHAnsi"/>
                <w:sz w:val="28"/>
                <w:szCs w:val="28"/>
                <w:lang w:val="en-IN"/>
              </w:rPr>
              <w:t>:</w:t>
            </w:r>
          </w:p>
          <w:p w14:paraId="7F0DE5A9" w14:textId="77777777" w:rsidR="00F47B7E" w:rsidRP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Objects with all missing measurements or variables with only missing values are usually removed as they provide no information.</w:t>
            </w:r>
          </w:p>
          <w:p w14:paraId="53308319" w14:textId="77777777" w:rsidR="00F47B7E" w:rsidRP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For standardized data, mean values are calculated using available data only.</w:t>
            </w:r>
          </w:p>
          <w:p w14:paraId="072235EB" w14:textId="77777777" w:rsid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When computing distances, precautions are taken to consider only available measurements for accurate calculations.</w:t>
            </w:r>
          </w:p>
          <w:p w14:paraId="0206D7C8" w14:textId="77777777" w:rsidR="00F47B7E" w:rsidRPr="00F47B7E" w:rsidRDefault="00F47B7E" w:rsidP="00F47B7E">
            <w:pPr>
              <w:pStyle w:val="TableParagraph"/>
              <w:ind w:left="1440"/>
              <w:rPr>
                <w:rFonts w:asciiTheme="minorHAnsi" w:hAnsiTheme="minorHAnsi" w:cstheme="minorHAnsi"/>
                <w:sz w:val="28"/>
                <w:szCs w:val="28"/>
                <w:lang w:val="en-IN"/>
              </w:rPr>
            </w:pPr>
          </w:p>
          <w:p w14:paraId="467B380F" w14:textId="77777777" w:rsidR="00F47B7E" w:rsidRPr="00F47B7E" w:rsidRDefault="00F47B7E" w:rsidP="00F47B7E">
            <w:pPr>
              <w:pStyle w:val="TableParagraph"/>
              <w:numPr>
                <w:ilvl w:val="0"/>
                <w:numId w:val="11"/>
              </w:numPr>
              <w:rPr>
                <w:rFonts w:asciiTheme="minorHAnsi" w:hAnsiTheme="minorHAnsi" w:cstheme="minorHAnsi"/>
                <w:sz w:val="28"/>
                <w:szCs w:val="28"/>
                <w:lang w:val="en-IN"/>
              </w:rPr>
            </w:pPr>
            <w:r w:rsidRPr="00F47B7E">
              <w:rPr>
                <w:rFonts w:asciiTheme="minorHAnsi" w:hAnsiTheme="minorHAnsi" w:cstheme="minorHAnsi"/>
                <w:b/>
                <w:bCs/>
                <w:sz w:val="28"/>
                <w:szCs w:val="28"/>
                <w:lang w:val="en-IN"/>
              </w:rPr>
              <w:t>Handling Missing Data in Distances</w:t>
            </w:r>
            <w:r w:rsidRPr="00F47B7E">
              <w:rPr>
                <w:rFonts w:asciiTheme="minorHAnsi" w:hAnsiTheme="minorHAnsi" w:cstheme="minorHAnsi"/>
                <w:sz w:val="28"/>
                <w:szCs w:val="28"/>
                <w:lang w:val="en-IN"/>
              </w:rPr>
              <w:t>:</w:t>
            </w:r>
          </w:p>
          <w:p w14:paraId="0022806E" w14:textId="77777777" w:rsidR="00F47B7E" w:rsidRP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Distances between objects are computed by considering available measurements.</w:t>
            </w:r>
          </w:p>
          <w:p w14:paraId="46A59B6E" w14:textId="77777777" w:rsid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Various methods can be used to address missing distances, such as removing objects, filling in average values, or replacing missing values with means to ensure complete distance calculations.</w:t>
            </w:r>
          </w:p>
          <w:p w14:paraId="0556B340" w14:textId="77777777" w:rsidR="00F47B7E" w:rsidRPr="00F47B7E" w:rsidRDefault="00F47B7E" w:rsidP="00F47B7E">
            <w:pPr>
              <w:pStyle w:val="TableParagraph"/>
              <w:ind w:left="1440"/>
              <w:rPr>
                <w:rFonts w:asciiTheme="minorHAnsi" w:hAnsiTheme="minorHAnsi" w:cstheme="minorHAnsi"/>
                <w:sz w:val="28"/>
                <w:szCs w:val="28"/>
                <w:lang w:val="en-IN"/>
              </w:rPr>
            </w:pPr>
          </w:p>
          <w:p w14:paraId="5A48AFE4" w14:textId="77777777" w:rsidR="00F47B7E" w:rsidRPr="00F47B7E" w:rsidRDefault="00F47B7E" w:rsidP="00F47B7E">
            <w:pPr>
              <w:pStyle w:val="TableParagraph"/>
              <w:numPr>
                <w:ilvl w:val="0"/>
                <w:numId w:val="11"/>
              </w:numPr>
              <w:rPr>
                <w:rFonts w:asciiTheme="minorHAnsi" w:hAnsiTheme="minorHAnsi" w:cstheme="minorHAnsi"/>
                <w:sz w:val="28"/>
                <w:szCs w:val="28"/>
                <w:lang w:val="en-IN"/>
              </w:rPr>
            </w:pPr>
            <w:r w:rsidRPr="00F47B7E">
              <w:rPr>
                <w:rFonts w:asciiTheme="minorHAnsi" w:hAnsiTheme="minorHAnsi" w:cstheme="minorHAnsi"/>
                <w:b/>
                <w:bCs/>
                <w:sz w:val="28"/>
                <w:szCs w:val="28"/>
                <w:lang w:val="en-IN"/>
              </w:rPr>
              <w:t>Dealing with Dissimilarities</w:t>
            </w:r>
            <w:r w:rsidRPr="00F47B7E">
              <w:rPr>
                <w:rFonts w:asciiTheme="minorHAnsi" w:hAnsiTheme="minorHAnsi" w:cstheme="minorHAnsi"/>
                <w:sz w:val="28"/>
                <w:szCs w:val="28"/>
                <w:lang w:val="en-IN"/>
              </w:rPr>
              <w:t>:</w:t>
            </w:r>
          </w:p>
          <w:p w14:paraId="31909964" w14:textId="77777777" w:rsidR="00F47B7E" w:rsidRP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Dissimilarities are non-negative values that indicate how different two objects are.</w:t>
            </w:r>
          </w:p>
          <w:p w14:paraId="135969D2" w14:textId="77777777" w:rsid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Dissimilarities can be computed in different ways, including using subjective ratings or objective measures like Pearson or Spearman correlation coefficients.</w:t>
            </w:r>
          </w:p>
          <w:p w14:paraId="3641FE95" w14:textId="77777777" w:rsidR="00F47B7E" w:rsidRPr="00F47B7E" w:rsidRDefault="00F47B7E" w:rsidP="00F47B7E">
            <w:pPr>
              <w:pStyle w:val="TableParagraph"/>
              <w:ind w:left="1440"/>
              <w:rPr>
                <w:rFonts w:asciiTheme="minorHAnsi" w:hAnsiTheme="minorHAnsi" w:cstheme="minorHAnsi"/>
                <w:sz w:val="28"/>
                <w:szCs w:val="28"/>
                <w:lang w:val="en-IN"/>
              </w:rPr>
            </w:pPr>
          </w:p>
          <w:p w14:paraId="683D649E" w14:textId="77777777" w:rsidR="00F47B7E" w:rsidRPr="00F47B7E" w:rsidRDefault="00F47B7E" w:rsidP="00F47B7E">
            <w:pPr>
              <w:pStyle w:val="TableParagraph"/>
              <w:numPr>
                <w:ilvl w:val="0"/>
                <w:numId w:val="11"/>
              </w:numPr>
              <w:rPr>
                <w:rFonts w:asciiTheme="minorHAnsi" w:hAnsiTheme="minorHAnsi" w:cstheme="minorHAnsi"/>
                <w:sz w:val="28"/>
                <w:szCs w:val="28"/>
                <w:lang w:val="en-IN"/>
              </w:rPr>
            </w:pPr>
            <w:r w:rsidRPr="00F47B7E">
              <w:rPr>
                <w:rFonts w:asciiTheme="minorHAnsi" w:hAnsiTheme="minorHAnsi" w:cstheme="minorHAnsi"/>
                <w:b/>
                <w:bCs/>
                <w:sz w:val="28"/>
                <w:szCs w:val="28"/>
                <w:lang w:val="en-IN"/>
              </w:rPr>
              <w:t>Strategies for Clustering Analysis</w:t>
            </w:r>
            <w:r w:rsidRPr="00F47B7E">
              <w:rPr>
                <w:rFonts w:asciiTheme="minorHAnsi" w:hAnsiTheme="minorHAnsi" w:cstheme="minorHAnsi"/>
                <w:sz w:val="28"/>
                <w:szCs w:val="28"/>
                <w:lang w:val="en-IN"/>
              </w:rPr>
              <w:t>:</w:t>
            </w:r>
          </w:p>
          <w:p w14:paraId="1649FE9B" w14:textId="77777777" w:rsidR="00F47B7E" w:rsidRP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Different types of variables like interval scale, binary, categorical, ordinal, and ratio-scaled variables require specific handling in cluster analysis.</w:t>
            </w:r>
          </w:p>
          <w:p w14:paraId="2FB947CB" w14:textId="77777777" w:rsidR="00F47B7E" w:rsidRDefault="00F47B7E" w:rsidP="00F47B7E">
            <w:pPr>
              <w:pStyle w:val="TableParagraph"/>
              <w:numPr>
                <w:ilvl w:val="1"/>
                <w:numId w:val="11"/>
              </w:numPr>
              <w:rPr>
                <w:rFonts w:asciiTheme="minorHAnsi" w:hAnsiTheme="minorHAnsi" w:cstheme="minorHAnsi"/>
                <w:sz w:val="28"/>
                <w:szCs w:val="28"/>
                <w:lang w:val="en-IN"/>
              </w:rPr>
            </w:pPr>
            <w:r w:rsidRPr="00F47B7E">
              <w:rPr>
                <w:rFonts w:asciiTheme="minorHAnsi" w:hAnsiTheme="minorHAnsi" w:cstheme="minorHAnsi"/>
                <w:sz w:val="28"/>
                <w:szCs w:val="28"/>
                <w:lang w:val="en-IN"/>
              </w:rPr>
              <w:t>Dissimilarity computation methods vary based on the type of variables, ensuring accurate clustering results.</w:t>
            </w:r>
          </w:p>
          <w:p w14:paraId="2282D7F6" w14:textId="77777777" w:rsidR="0046706B" w:rsidRDefault="0046706B" w:rsidP="00F47B7E">
            <w:pPr>
              <w:pStyle w:val="TableParagraph"/>
              <w:rPr>
                <w:rFonts w:asciiTheme="minorHAnsi" w:hAnsiTheme="minorHAnsi" w:cstheme="minorHAnsi"/>
                <w:sz w:val="28"/>
                <w:szCs w:val="28"/>
                <w:lang w:val="en-IN"/>
              </w:rPr>
            </w:pPr>
          </w:p>
          <w:p w14:paraId="3F7EB60D" w14:textId="618BC78E" w:rsidR="00D711E7" w:rsidRPr="0046706B" w:rsidRDefault="00F47B7E" w:rsidP="0046706B">
            <w:pPr>
              <w:pStyle w:val="TableParagraph"/>
              <w:rPr>
                <w:rFonts w:asciiTheme="minorHAnsi" w:hAnsiTheme="minorHAnsi" w:cstheme="minorHAnsi"/>
                <w:sz w:val="28"/>
                <w:szCs w:val="28"/>
                <w:lang w:val="en-IN"/>
              </w:rPr>
            </w:pPr>
            <w:r w:rsidRPr="00F47B7E">
              <w:rPr>
                <w:rFonts w:asciiTheme="minorHAnsi" w:hAnsiTheme="minorHAnsi" w:cstheme="minorHAnsi"/>
                <w:sz w:val="28"/>
                <w:szCs w:val="28"/>
                <w:lang w:val="en-IN"/>
              </w:rPr>
              <w:t>By following these steps, researchers can effectively manage missing data in a dataset, ensuring the integrity and accuracy of subsequent analyses like cluster analysis.</w:t>
            </w:r>
          </w:p>
        </w:tc>
      </w:tr>
    </w:tbl>
    <w:p w14:paraId="6E9A207B" w14:textId="77777777" w:rsidR="00D94F0F" w:rsidRPr="001E45EF" w:rsidRDefault="00D94F0F">
      <w:pPr>
        <w:pStyle w:val="TableParagraph"/>
        <w:ind w:left="1"/>
        <w:jc w:val="center"/>
        <w:rPr>
          <w:rFonts w:asciiTheme="minorHAnsi" w:hAnsiTheme="minorHAnsi" w:cstheme="minorHAnsi"/>
          <w:b/>
          <w:bCs/>
          <w:sz w:val="28"/>
          <w:szCs w:val="28"/>
        </w:rPr>
        <w:sectPr w:rsidR="00D94F0F" w:rsidRPr="001E45EF" w:rsidSect="00001CA6">
          <w:type w:val="continuous"/>
          <w:pgSz w:w="11913" w:h="16443"/>
          <w:pgMar w:top="142" w:right="573" w:bottom="0" w:left="697" w:header="720" w:footer="720" w:gutter="0"/>
          <w:cols w:space="720"/>
        </w:sectPr>
      </w:pPr>
    </w:p>
    <w:tbl>
      <w:tblPr>
        <w:tblW w:w="11340" w:type="dxa"/>
        <w:tblInd w:w="-562" w:type="dxa"/>
        <w:tblCellMar>
          <w:left w:w="0" w:type="dxa"/>
          <w:right w:w="0" w:type="dxa"/>
        </w:tblCellMar>
        <w:tblLook w:val="01E0" w:firstRow="1" w:lastRow="1" w:firstColumn="1" w:lastColumn="1" w:noHBand="0" w:noVBand="0"/>
      </w:tblPr>
      <w:tblGrid>
        <w:gridCol w:w="993"/>
        <w:gridCol w:w="10347"/>
      </w:tblGrid>
      <w:tr w:rsidR="00A42A3C" w:rsidRPr="001E45EF" w14:paraId="4F27D363" w14:textId="77777777" w:rsidTr="003B3D42">
        <w:trPr>
          <w:trHeight w:val="20"/>
        </w:trPr>
        <w:tc>
          <w:tcPr>
            <w:tcW w:w="993" w:type="dxa"/>
          </w:tcPr>
          <w:p w14:paraId="46E3C63F" w14:textId="77777777" w:rsidR="00A42A3C" w:rsidRPr="001E45EF" w:rsidRDefault="00000000">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sz w:val="28"/>
                <w:szCs w:val="28"/>
              </w:rPr>
              <w:lastRenderedPageBreak/>
              <w:t>2</w:t>
            </w:r>
          </w:p>
        </w:tc>
        <w:tc>
          <w:tcPr>
            <w:tcW w:w="10347" w:type="dxa"/>
          </w:tcPr>
          <w:p w14:paraId="2B394564" w14:textId="0291F2F1" w:rsidR="00A42A3C" w:rsidRPr="001E45EF" w:rsidRDefault="001E45EF" w:rsidP="00691980">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Differentiate between symmetric and asymmetric binary variable.</w:t>
            </w:r>
          </w:p>
        </w:tc>
      </w:tr>
      <w:tr w:rsidR="00B34727" w:rsidRPr="001E45EF" w14:paraId="05AB9898" w14:textId="77777777" w:rsidTr="003B3D42">
        <w:trPr>
          <w:trHeight w:val="20"/>
        </w:trPr>
        <w:tc>
          <w:tcPr>
            <w:tcW w:w="993" w:type="dxa"/>
          </w:tcPr>
          <w:p w14:paraId="30BF4E6F" w14:textId="08763571" w:rsidR="00B34727" w:rsidRPr="001E45EF" w:rsidRDefault="0001233F">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color w:val="FF0000"/>
                <w:sz w:val="28"/>
                <w:szCs w:val="28"/>
              </w:rPr>
              <w:t>Ans.2)</w:t>
            </w:r>
          </w:p>
        </w:tc>
        <w:tc>
          <w:tcPr>
            <w:tcW w:w="10347" w:type="dxa"/>
          </w:tcPr>
          <w:tbl>
            <w:tblPr>
              <w:tblStyle w:val="GridTable5Dark-Accent5"/>
              <w:tblW w:w="0" w:type="auto"/>
              <w:tblLook w:val="04A0" w:firstRow="1" w:lastRow="0" w:firstColumn="1" w:lastColumn="0" w:noHBand="0" w:noVBand="1"/>
            </w:tblPr>
            <w:tblGrid>
              <w:gridCol w:w="2073"/>
              <w:gridCol w:w="4045"/>
              <w:gridCol w:w="4219"/>
            </w:tblGrid>
            <w:tr w:rsidR="003B3D42" w:rsidRPr="003B3D42" w14:paraId="7CE4CF3E" w14:textId="77777777" w:rsidTr="00920E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5B2DF576" w14:textId="77777777" w:rsidR="003B3D42" w:rsidRPr="003B3D42" w:rsidRDefault="003B3D42" w:rsidP="003B3D42">
                  <w:pPr>
                    <w:pStyle w:val="TableParagraph"/>
                    <w:jc w:val="center"/>
                    <w:rPr>
                      <w:rFonts w:asciiTheme="minorHAnsi" w:hAnsiTheme="minorHAnsi" w:cstheme="minorHAnsi"/>
                      <w:b w:val="0"/>
                      <w:bCs w:val="0"/>
                      <w:sz w:val="28"/>
                      <w:szCs w:val="28"/>
                      <w:lang w:val="en-IN"/>
                    </w:rPr>
                  </w:pPr>
                  <w:r w:rsidRPr="003B3D42">
                    <w:rPr>
                      <w:rFonts w:asciiTheme="minorHAnsi" w:hAnsiTheme="minorHAnsi" w:cstheme="minorHAnsi"/>
                      <w:sz w:val="28"/>
                      <w:szCs w:val="28"/>
                      <w:lang w:val="en-IN"/>
                    </w:rPr>
                    <w:t>Criteria</w:t>
                  </w:r>
                </w:p>
              </w:tc>
              <w:tc>
                <w:tcPr>
                  <w:tcW w:w="0" w:type="auto"/>
                  <w:noWrap/>
                  <w:hideMark/>
                </w:tcPr>
                <w:p w14:paraId="0D2E9E17" w14:textId="77777777" w:rsidR="003B3D42" w:rsidRPr="003B3D42" w:rsidRDefault="003B3D42" w:rsidP="003B3D42">
                  <w:pPr>
                    <w:pStyle w:val="TableParagraph"/>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sz w:val="28"/>
                      <w:szCs w:val="28"/>
                      <w:lang w:val="en-IN"/>
                    </w:rPr>
                  </w:pPr>
                  <w:r w:rsidRPr="003B3D42">
                    <w:rPr>
                      <w:rFonts w:asciiTheme="minorHAnsi" w:hAnsiTheme="minorHAnsi" w:cstheme="minorHAnsi"/>
                      <w:sz w:val="28"/>
                      <w:szCs w:val="28"/>
                      <w:lang w:val="en-IN"/>
                    </w:rPr>
                    <w:t>Symmetric Binary Variable</w:t>
                  </w:r>
                </w:p>
              </w:tc>
              <w:tc>
                <w:tcPr>
                  <w:tcW w:w="0" w:type="auto"/>
                  <w:noWrap/>
                  <w:hideMark/>
                </w:tcPr>
                <w:p w14:paraId="50739340" w14:textId="77777777" w:rsidR="003B3D42" w:rsidRPr="003B3D42" w:rsidRDefault="003B3D42" w:rsidP="003B3D42">
                  <w:pPr>
                    <w:pStyle w:val="TableParagraph"/>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sz w:val="28"/>
                      <w:szCs w:val="28"/>
                      <w:lang w:val="en-IN"/>
                    </w:rPr>
                  </w:pPr>
                  <w:r w:rsidRPr="003B3D42">
                    <w:rPr>
                      <w:rFonts w:asciiTheme="minorHAnsi" w:hAnsiTheme="minorHAnsi" w:cstheme="minorHAnsi"/>
                      <w:sz w:val="28"/>
                      <w:szCs w:val="28"/>
                      <w:lang w:val="en-IN"/>
                    </w:rPr>
                    <w:t>Asymmetric Binary Variable</w:t>
                  </w:r>
                </w:p>
              </w:tc>
            </w:tr>
            <w:tr w:rsidR="003B3D42" w:rsidRPr="003B3D42" w14:paraId="525994CE" w14:textId="77777777" w:rsidTr="00920E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F8B49" w14:textId="77777777" w:rsidR="003B3D42" w:rsidRPr="003B3D42" w:rsidRDefault="003B3D42" w:rsidP="003B3D42">
                  <w:pPr>
                    <w:pStyle w:val="TableParagraph"/>
                    <w:jc w:val="center"/>
                    <w:rPr>
                      <w:rFonts w:asciiTheme="minorHAnsi" w:hAnsiTheme="minorHAnsi" w:cstheme="minorHAnsi"/>
                      <w:b w:val="0"/>
                      <w:bCs w:val="0"/>
                      <w:sz w:val="28"/>
                      <w:szCs w:val="28"/>
                      <w:lang w:val="en-IN"/>
                    </w:rPr>
                  </w:pPr>
                  <w:r w:rsidRPr="003B3D42">
                    <w:rPr>
                      <w:rFonts w:asciiTheme="minorHAnsi" w:hAnsiTheme="minorHAnsi" w:cstheme="minorHAnsi"/>
                      <w:sz w:val="28"/>
                      <w:szCs w:val="28"/>
                      <w:lang w:val="en-IN"/>
                    </w:rPr>
                    <w:t>Definition</w:t>
                  </w:r>
                </w:p>
              </w:tc>
              <w:tc>
                <w:tcPr>
                  <w:tcW w:w="0" w:type="auto"/>
                  <w:hideMark/>
                </w:tcPr>
                <w:p w14:paraId="30BF62D6" w14:textId="77777777" w:rsidR="003B3D42" w:rsidRPr="003B3D42" w:rsidRDefault="003B3D42" w:rsidP="003B3D42">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B3D42">
                    <w:rPr>
                      <w:rFonts w:asciiTheme="minorHAnsi" w:hAnsiTheme="minorHAnsi" w:cstheme="minorHAnsi"/>
                      <w:sz w:val="28"/>
                      <w:szCs w:val="28"/>
                      <w:lang w:val="en-IN"/>
                    </w:rPr>
                    <w:t>Variables where the presence or absence of a characteristic is equally meaningful</w:t>
                  </w:r>
                </w:p>
              </w:tc>
              <w:tc>
                <w:tcPr>
                  <w:tcW w:w="0" w:type="auto"/>
                  <w:hideMark/>
                </w:tcPr>
                <w:p w14:paraId="393F7433" w14:textId="77777777" w:rsidR="003B3D42" w:rsidRPr="003B3D42" w:rsidRDefault="003B3D42" w:rsidP="003B3D42">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B3D42">
                    <w:rPr>
                      <w:rFonts w:asciiTheme="minorHAnsi" w:hAnsiTheme="minorHAnsi" w:cstheme="minorHAnsi"/>
                      <w:sz w:val="28"/>
                      <w:szCs w:val="28"/>
                      <w:lang w:val="en-IN"/>
                    </w:rPr>
                    <w:t>Variables where the presence and absence of a characteristic have different meanings</w:t>
                  </w:r>
                </w:p>
              </w:tc>
            </w:tr>
            <w:tr w:rsidR="003B3D42" w:rsidRPr="003B3D42" w14:paraId="06DD69A8" w14:textId="77777777" w:rsidTr="00920E3E">
              <w:tc>
                <w:tcPr>
                  <w:cnfStyle w:val="001000000000" w:firstRow="0" w:lastRow="0" w:firstColumn="1" w:lastColumn="0" w:oddVBand="0" w:evenVBand="0" w:oddHBand="0" w:evenHBand="0" w:firstRowFirstColumn="0" w:firstRowLastColumn="0" w:lastRowFirstColumn="0" w:lastRowLastColumn="0"/>
                  <w:tcW w:w="0" w:type="auto"/>
                  <w:hideMark/>
                </w:tcPr>
                <w:p w14:paraId="51AE793A" w14:textId="77777777" w:rsidR="003B3D42" w:rsidRPr="003B3D42" w:rsidRDefault="003B3D42" w:rsidP="003B3D42">
                  <w:pPr>
                    <w:pStyle w:val="TableParagraph"/>
                    <w:jc w:val="center"/>
                    <w:rPr>
                      <w:rFonts w:asciiTheme="minorHAnsi" w:hAnsiTheme="minorHAnsi" w:cstheme="minorHAnsi"/>
                      <w:b w:val="0"/>
                      <w:bCs w:val="0"/>
                      <w:sz w:val="28"/>
                      <w:szCs w:val="28"/>
                      <w:lang w:val="en-IN"/>
                    </w:rPr>
                  </w:pPr>
                  <w:r w:rsidRPr="003B3D42">
                    <w:rPr>
                      <w:rFonts w:asciiTheme="minorHAnsi" w:hAnsiTheme="minorHAnsi" w:cstheme="minorHAnsi"/>
                      <w:sz w:val="28"/>
                      <w:szCs w:val="28"/>
                      <w:lang w:val="en-IN"/>
                    </w:rPr>
                    <w:t>Meaning</w:t>
                  </w:r>
                </w:p>
              </w:tc>
              <w:tc>
                <w:tcPr>
                  <w:tcW w:w="0" w:type="auto"/>
                  <w:hideMark/>
                </w:tcPr>
                <w:p w14:paraId="2D6D9078" w14:textId="77777777" w:rsidR="003B3D42" w:rsidRPr="003B3D42" w:rsidRDefault="003B3D42" w:rsidP="003B3D42">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B3D42">
                    <w:rPr>
                      <w:rFonts w:asciiTheme="minorHAnsi" w:hAnsiTheme="minorHAnsi" w:cstheme="minorHAnsi"/>
                      <w:sz w:val="28"/>
                      <w:szCs w:val="28"/>
                      <w:lang w:val="en-IN"/>
                    </w:rPr>
                    <w:t>Both states (presence and absence) are equally informative and interchangeable</w:t>
                  </w:r>
                </w:p>
              </w:tc>
              <w:tc>
                <w:tcPr>
                  <w:tcW w:w="0" w:type="auto"/>
                  <w:hideMark/>
                </w:tcPr>
                <w:p w14:paraId="5F4C22BC" w14:textId="77777777" w:rsidR="003B3D42" w:rsidRPr="003B3D42" w:rsidRDefault="003B3D42" w:rsidP="003B3D42">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B3D42">
                    <w:rPr>
                      <w:rFonts w:asciiTheme="minorHAnsi" w:hAnsiTheme="minorHAnsi" w:cstheme="minorHAnsi"/>
                      <w:sz w:val="28"/>
                      <w:szCs w:val="28"/>
                      <w:lang w:val="en-IN"/>
                    </w:rPr>
                    <w:t>Presence and absence states convey different information and significance</w:t>
                  </w:r>
                </w:p>
              </w:tc>
            </w:tr>
            <w:tr w:rsidR="003B3D42" w:rsidRPr="003B3D42" w14:paraId="7468B822" w14:textId="77777777" w:rsidTr="00920E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2AFFF6" w14:textId="77777777" w:rsidR="003B3D42" w:rsidRPr="003B3D42" w:rsidRDefault="003B3D42" w:rsidP="003B3D42">
                  <w:pPr>
                    <w:pStyle w:val="TableParagraph"/>
                    <w:jc w:val="center"/>
                    <w:rPr>
                      <w:rFonts w:asciiTheme="minorHAnsi" w:hAnsiTheme="minorHAnsi" w:cstheme="minorHAnsi"/>
                      <w:b w:val="0"/>
                      <w:bCs w:val="0"/>
                      <w:sz w:val="28"/>
                      <w:szCs w:val="28"/>
                      <w:lang w:val="en-IN"/>
                    </w:rPr>
                  </w:pPr>
                  <w:r w:rsidRPr="003B3D42">
                    <w:rPr>
                      <w:rFonts w:asciiTheme="minorHAnsi" w:hAnsiTheme="minorHAnsi" w:cstheme="minorHAnsi"/>
                      <w:sz w:val="28"/>
                      <w:szCs w:val="28"/>
                      <w:lang w:val="en-IN"/>
                    </w:rPr>
                    <w:t>Example</w:t>
                  </w:r>
                </w:p>
              </w:tc>
              <w:tc>
                <w:tcPr>
                  <w:tcW w:w="0" w:type="auto"/>
                  <w:hideMark/>
                </w:tcPr>
                <w:p w14:paraId="47AA6778" w14:textId="77777777" w:rsidR="003B3D42" w:rsidRPr="003B3D42" w:rsidRDefault="003B3D42" w:rsidP="003B3D42">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B3D42">
                    <w:rPr>
                      <w:rFonts w:asciiTheme="minorHAnsi" w:hAnsiTheme="minorHAnsi" w:cstheme="minorHAnsi"/>
                      <w:sz w:val="28"/>
                      <w:szCs w:val="28"/>
                      <w:lang w:val="en-IN"/>
                    </w:rPr>
                    <w:t>Gender (Male/Female) where both categories hold equal importance and are interchangeable</w:t>
                  </w:r>
                </w:p>
              </w:tc>
              <w:tc>
                <w:tcPr>
                  <w:tcW w:w="0" w:type="auto"/>
                  <w:hideMark/>
                </w:tcPr>
                <w:p w14:paraId="6F503E08" w14:textId="77777777" w:rsidR="003B3D42" w:rsidRPr="003B3D42" w:rsidRDefault="003B3D42" w:rsidP="003B3D42">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B3D42">
                    <w:rPr>
                      <w:rFonts w:asciiTheme="minorHAnsi" w:hAnsiTheme="minorHAnsi" w:cstheme="minorHAnsi"/>
                      <w:sz w:val="28"/>
                      <w:szCs w:val="28"/>
                      <w:lang w:val="en-IN"/>
                    </w:rPr>
                    <w:t>Positive/Negative test results where the presence of a condition is distinct from its absence</w:t>
                  </w:r>
                </w:p>
              </w:tc>
            </w:tr>
            <w:tr w:rsidR="003B3D42" w:rsidRPr="003B3D42" w14:paraId="3C84ACED" w14:textId="77777777" w:rsidTr="00920E3E">
              <w:tc>
                <w:tcPr>
                  <w:cnfStyle w:val="001000000000" w:firstRow="0" w:lastRow="0" w:firstColumn="1" w:lastColumn="0" w:oddVBand="0" w:evenVBand="0" w:oddHBand="0" w:evenHBand="0" w:firstRowFirstColumn="0" w:firstRowLastColumn="0" w:lastRowFirstColumn="0" w:lastRowLastColumn="0"/>
                  <w:tcW w:w="0" w:type="auto"/>
                  <w:hideMark/>
                </w:tcPr>
                <w:p w14:paraId="706CDAAC" w14:textId="77777777" w:rsidR="003B3D42" w:rsidRPr="003B3D42" w:rsidRDefault="003B3D42" w:rsidP="003B3D42">
                  <w:pPr>
                    <w:pStyle w:val="TableParagraph"/>
                    <w:jc w:val="center"/>
                    <w:rPr>
                      <w:rFonts w:asciiTheme="minorHAnsi" w:hAnsiTheme="minorHAnsi" w:cstheme="minorHAnsi"/>
                      <w:b w:val="0"/>
                      <w:bCs w:val="0"/>
                      <w:sz w:val="28"/>
                      <w:szCs w:val="28"/>
                      <w:lang w:val="en-IN"/>
                    </w:rPr>
                  </w:pPr>
                  <w:r w:rsidRPr="003B3D42">
                    <w:rPr>
                      <w:rFonts w:asciiTheme="minorHAnsi" w:hAnsiTheme="minorHAnsi" w:cstheme="minorHAnsi"/>
                      <w:sz w:val="28"/>
                      <w:szCs w:val="28"/>
                      <w:lang w:val="en-IN"/>
                    </w:rPr>
                    <w:t>Interpretation</w:t>
                  </w:r>
                </w:p>
              </w:tc>
              <w:tc>
                <w:tcPr>
                  <w:tcW w:w="0" w:type="auto"/>
                  <w:hideMark/>
                </w:tcPr>
                <w:p w14:paraId="1B0DEF19" w14:textId="77777777" w:rsidR="003B3D42" w:rsidRPr="003B3D42" w:rsidRDefault="003B3D42" w:rsidP="003B3D42">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B3D42">
                    <w:rPr>
                      <w:rFonts w:asciiTheme="minorHAnsi" w:hAnsiTheme="minorHAnsi" w:cstheme="minorHAnsi"/>
                      <w:sz w:val="28"/>
                      <w:szCs w:val="28"/>
                      <w:lang w:val="en-IN"/>
                    </w:rPr>
                    <w:t>The two states are treated symmetrically in terms of their impact and interpretation</w:t>
                  </w:r>
                </w:p>
              </w:tc>
              <w:tc>
                <w:tcPr>
                  <w:tcW w:w="0" w:type="auto"/>
                  <w:hideMark/>
                </w:tcPr>
                <w:p w14:paraId="009A5A3E" w14:textId="77777777" w:rsidR="003B3D42" w:rsidRPr="003B3D42" w:rsidRDefault="003B3D42" w:rsidP="003B3D42">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B3D42">
                    <w:rPr>
                      <w:rFonts w:asciiTheme="minorHAnsi" w:hAnsiTheme="minorHAnsi" w:cstheme="minorHAnsi"/>
                      <w:sz w:val="28"/>
                      <w:szCs w:val="28"/>
                      <w:lang w:val="en-IN"/>
                    </w:rPr>
                    <w:t>The two states have asymmetric implications, with one state being more significant than the other</w:t>
                  </w:r>
                </w:p>
              </w:tc>
            </w:tr>
            <w:tr w:rsidR="003B3D42" w:rsidRPr="003B3D42" w14:paraId="43CAC9D7" w14:textId="77777777" w:rsidTr="00920E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EAE6FA" w14:textId="77777777" w:rsidR="003B3D42" w:rsidRPr="003B3D42" w:rsidRDefault="003B3D42" w:rsidP="003B3D42">
                  <w:pPr>
                    <w:pStyle w:val="TableParagraph"/>
                    <w:jc w:val="center"/>
                    <w:rPr>
                      <w:rFonts w:asciiTheme="minorHAnsi" w:hAnsiTheme="minorHAnsi" w:cstheme="minorHAnsi"/>
                      <w:b w:val="0"/>
                      <w:bCs w:val="0"/>
                      <w:sz w:val="28"/>
                      <w:szCs w:val="28"/>
                      <w:lang w:val="en-IN"/>
                    </w:rPr>
                  </w:pPr>
                  <w:r w:rsidRPr="003B3D42">
                    <w:rPr>
                      <w:rFonts w:asciiTheme="minorHAnsi" w:hAnsiTheme="minorHAnsi" w:cstheme="minorHAnsi"/>
                      <w:sz w:val="28"/>
                      <w:szCs w:val="28"/>
                      <w:lang w:val="en-IN"/>
                    </w:rPr>
                    <w:t>Application</w:t>
                  </w:r>
                </w:p>
              </w:tc>
              <w:tc>
                <w:tcPr>
                  <w:tcW w:w="0" w:type="auto"/>
                  <w:hideMark/>
                </w:tcPr>
                <w:p w14:paraId="76ABD2D1" w14:textId="77777777" w:rsidR="003B3D42" w:rsidRPr="003B3D42" w:rsidRDefault="003B3D42" w:rsidP="003B3D42">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B3D42">
                    <w:rPr>
                      <w:rFonts w:asciiTheme="minorHAnsi" w:hAnsiTheme="minorHAnsi" w:cstheme="minorHAnsi"/>
                      <w:sz w:val="28"/>
                      <w:szCs w:val="28"/>
                      <w:lang w:val="en-IN"/>
                    </w:rPr>
                    <w:t>Commonly used in scenarios where both states are equally relevant and interchangeable</w:t>
                  </w:r>
                </w:p>
              </w:tc>
              <w:tc>
                <w:tcPr>
                  <w:tcW w:w="0" w:type="auto"/>
                  <w:hideMark/>
                </w:tcPr>
                <w:p w14:paraId="38C39F80" w14:textId="77777777" w:rsidR="003B3D42" w:rsidRPr="003B3D42" w:rsidRDefault="003B3D42" w:rsidP="003B3D42">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B3D42">
                    <w:rPr>
                      <w:rFonts w:asciiTheme="minorHAnsi" w:hAnsiTheme="minorHAnsi" w:cstheme="minorHAnsi"/>
                      <w:sz w:val="28"/>
                      <w:szCs w:val="28"/>
                      <w:lang w:val="en-IN"/>
                    </w:rPr>
                    <w:t>Utilized when the presence or absence of a characteristic carries different implications</w:t>
                  </w:r>
                </w:p>
              </w:tc>
            </w:tr>
          </w:tbl>
          <w:p w14:paraId="3BC89AE4" w14:textId="77777777" w:rsidR="003B3D42" w:rsidRDefault="003B3D42" w:rsidP="003B3D42">
            <w:pPr>
              <w:pStyle w:val="TableParagraph"/>
              <w:rPr>
                <w:rFonts w:asciiTheme="minorHAnsi" w:hAnsiTheme="minorHAnsi" w:cstheme="minorHAnsi"/>
                <w:sz w:val="28"/>
                <w:szCs w:val="28"/>
                <w:lang w:val="en-IN"/>
              </w:rPr>
            </w:pPr>
          </w:p>
          <w:p w14:paraId="3630B564" w14:textId="445FE85E" w:rsidR="00B34727" w:rsidRPr="001E45EF" w:rsidRDefault="003B3D42" w:rsidP="003B3D42">
            <w:pPr>
              <w:pStyle w:val="TableParagraph"/>
              <w:rPr>
                <w:rFonts w:asciiTheme="minorHAnsi" w:hAnsiTheme="minorHAnsi" w:cstheme="minorHAnsi"/>
                <w:sz w:val="28"/>
                <w:szCs w:val="28"/>
                <w:lang w:val="en-IN"/>
              </w:rPr>
            </w:pPr>
            <w:r w:rsidRPr="003B3D42">
              <w:rPr>
                <w:rFonts w:asciiTheme="minorHAnsi" w:hAnsiTheme="minorHAnsi" w:cstheme="minorHAnsi"/>
                <w:sz w:val="28"/>
                <w:szCs w:val="28"/>
                <w:lang w:val="en-IN"/>
              </w:rPr>
              <w:t>This table summarizes the key differences between symmetric and asymmetric binary variables, highlighting their distinct characteristics and applications.</w:t>
            </w:r>
          </w:p>
        </w:tc>
      </w:tr>
    </w:tbl>
    <w:p w14:paraId="54FAE954" w14:textId="77777777" w:rsidR="005B4FEC" w:rsidRPr="001E45EF" w:rsidRDefault="005B4FEC">
      <w:pPr>
        <w:pStyle w:val="TableParagraph"/>
        <w:ind w:left="1"/>
        <w:jc w:val="center"/>
        <w:rPr>
          <w:rFonts w:asciiTheme="minorHAnsi" w:hAnsiTheme="minorHAnsi" w:cstheme="minorHAnsi"/>
          <w:b/>
          <w:bCs/>
          <w:sz w:val="28"/>
          <w:szCs w:val="28"/>
        </w:rPr>
        <w:sectPr w:rsidR="005B4FEC" w:rsidRPr="001E45EF" w:rsidSect="00001CA6">
          <w:pgSz w:w="11913" w:h="9072"/>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1E45EF" w14:paraId="344CA1E9" w14:textId="77777777" w:rsidTr="00920E3E">
        <w:trPr>
          <w:trHeight w:val="20"/>
        </w:trPr>
        <w:tc>
          <w:tcPr>
            <w:tcW w:w="993" w:type="dxa"/>
          </w:tcPr>
          <w:p w14:paraId="45E5506F" w14:textId="77777777" w:rsidR="00A42A3C" w:rsidRPr="001E45EF" w:rsidRDefault="00000000">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sz w:val="28"/>
                <w:szCs w:val="28"/>
              </w:rPr>
              <w:lastRenderedPageBreak/>
              <w:t>3</w:t>
            </w:r>
          </w:p>
        </w:tc>
        <w:tc>
          <w:tcPr>
            <w:tcW w:w="10347" w:type="dxa"/>
          </w:tcPr>
          <w:p w14:paraId="094B9981" w14:textId="409BF882" w:rsidR="00A42A3C" w:rsidRPr="001E45EF" w:rsidRDefault="001E45EF" w:rsidP="00691980">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What do you mean by categorical variable ? how to find dissimilarity between categorical variables?</w:t>
            </w:r>
          </w:p>
        </w:tc>
      </w:tr>
      <w:tr w:rsidR="00920E3E" w:rsidRPr="001E45EF" w14:paraId="72E43791" w14:textId="77777777" w:rsidTr="00920E3E">
        <w:trPr>
          <w:trHeight w:val="20"/>
        </w:trPr>
        <w:tc>
          <w:tcPr>
            <w:tcW w:w="993" w:type="dxa"/>
          </w:tcPr>
          <w:p w14:paraId="66BBC7ED" w14:textId="09055608" w:rsidR="00920E3E" w:rsidRPr="001E45EF" w:rsidRDefault="00920E3E" w:rsidP="00920E3E">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color w:val="FF0000"/>
                <w:sz w:val="28"/>
                <w:szCs w:val="28"/>
              </w:rPr>
              <w:t>Ans.3)</w:t>
            </w:r>
          </w:p>
        </w:tc>
        <w:tc>
          <w:tcPr>
            <w:tcW w:w="10347" w:type="dxa"/>
          </w:tcPr>
          <w:p w14:paraId="3B9B6D64" w14:textId="77777777" w:rsidR="00791CFF" w:rsidRDefault="00791CFF" w:rsidP="00791CFF">
            <w:pPr>
              <w:pStyle w:val="TableParagraph"/>
              <w:rPr>
                <w:rFonts w:asciiTheme="minorHAnsi" w:hAnsiTheme="minorHAnsi" w:cstheme="minorHAnsi"/>
                <w:sz w:val="28"/>
                <w:szCs w:val="28"/>
                <w:lang w:val="en-IN"/>
              </w:rPr>
            </w:pPr>
            <w:r w:rsidRPr="00791CFF">
              <w:rPr>
                <w:rFonts w:asciiTheme="minorHAnsi" w:hAnsiTheme="minorHAnsi" w:cstheme="minorHAnsi"/>
                <w:sz w:val="28"/>
                <w:szCs w:val="28"/>
                <w:lang w:val="en-IN"/>
              </w:rPr>
              <w:t>Categorical variables are a type of variable that can take on more than two states or categories. Unlike binary variables which have only two possible states, categorical variables can have multiple distinct states or categories.</w:t>
            </w:r>
          </w:p>
          <w:p w14:paraId="74BD9E91" w14:textId="77777777" w:rsidR="00791CFF" w:rsidRDefault="00791CFF" w:rsidP="00791CFF">
            <w:pPr>
              <w:pStyle w:val="TableParagraph"/>
              <w:rPr>
                <w:rFonts w:asciiTheme="minorHAnsi" w:hAnsiTheme="minorHAnsi" w:cstheme="minorHAnsi"/>
                <w:sz w:val="28"/>
                <w:szCs w:val="28"/>
                <w:lang w:val="en-IN"/>
              </w:rPr>
            </w:pPr>
          </w:p>
          <w:p w14:paraId="145AB003" w14:textId="54C06A5F" w:rsidR="00791CFF" w:rsidRPr="00791CFF" w:rsidRDefault="00791CFF" w:rsidP="00791CFF">
            <w:pPr>
              <w:pStyle w:val="TableParagraph"/>
              <w:rPr>
                <w:rFonts w:asciiTheme="minorHAnsi" w:hAnsiTheme="minorHAnsi" w:cstheme="minorHAnsi"/>
                <w:sz w:val="28"/>
                <w:szCs w:val="28"/>
                <w:lang w:val="en-IN"/>
              </w:rPr>
            </w:pPr>
            <w:r w:rsidRPr="00791CFF">
              <w:rPr>
                <w:rFonts w:asciiTheme="minorHAnsi" w:hAnsiTheme="minorHAnsi" w:cstheme="minorHAnsi"/>
                <w:sz w:val="28"/>
                <w:szCs w:val="28"/>
                <w:lang w:val="en-IN"/>
              </w:rPr>
              <w:t>Some key points about categorical variables:</w:t>
            </w:r>
          </w:p>
          <w:p w14:paraId="761F1151" w14:textId="77777777" w:rsidR="00791CFF" w:rsidRPr="00791CFF" w:rsidRDefault="00791CFF" w:rsidP="00791CFF">
            <w:pPr>
              <w:pStyle w:val="TableParagraph"/>
              <w:numPr>
                <w:ilvl w:val="0"/>
                <w:numId w:val="12"/>
              </w:numPr>
              <w:rPr>
                <w:rFonts w:asciiTheme="minorHAnsi" w:hAnsiTheme="minorHAnsi" w:cstheme="minorHAnsi"/>
                <w:sz w:val="28"/>
                <w:szCs w:val="28"/>
                <w:lang w:val="en-IN"/>
              </w:rPr>
            </w:pPr>
            <w:r w:rsidRPr="00791CFF">
              <w:rPr>
                <w:rFonts w:asciiTheme="minorHAnsi" w:hAnsiTheme="minorHAnsi" w:cstheme="minorHAnsi"/>
                <w:sz w:val="28"/>
                <w:szCs w:val="28"/>
                <w:lang w:val="en-IN"/>
              </w:rPr>
              <w:t>A categorical variable is a generalization of a binary variable, where the variable can take on more than two states.</w:t>
            </w:r>
          </w:p>
          <w:p w14:paraId="20E85367" w14:textId="467E9A72" w:rsidR="00791CFF" w:rsidRPr="00791CFF" w:rsidRDefault="00791CFF" w:rsidP="00791CFF">
            <w:pPr>
              <w:pStyle w:val="TableParagraph"/>
              <w:numPr>
                <w:ilvl w:val="0"/>
                <w:numId w:val="12"/>
              </w:numPr>
              <w:rPr>
                <w:rFonts w:asciiTheme="minorHAnsi" w:hAnsiTheme="minorHAnsi" w:cstheme="minorHAnsi"/>
                <w:sz w:val="28"/>
                <w:szCs w:val="28"/>
                <w:lang w:val="en-IN"/>
              </w:rPr>
            </w:pPr>
            <w:r w:rsidRPr="00791CFF">
              <w:rPr>
                <w:rFonts w:asciiTheme="minorHAnsi" w:hAnsiTheme="minorHAnsi" w:cstheme="minorHAnsi"/>
                <w:sz w:val="28"/>
                <w:szCs w:val="28"/>
                <w:lang w:val="en-IN"/>
              </w:rPr>
              <w:t>The states of a categorical variable can be denoted by letters, symbols, or a set of integers, but these integers do not represent any specific ordering.</w:t>
            </w:r>
          </w:p>
          <w:p w14:paraId="0BD45D61" w14:textId="0DC57572" w:rsidR="00791CFF" w:rsidRDefault="00791CFF" w:rsidP="00791CFF">
            <w:pPr>
              <w:pStyle w:val="TableParagraph"/>
              <w:numPr>
                <w:ilvl w:val="0"/>
                <w:numId w:val="12"/>
              </w:numPr>
              <w:rPr>
                <w:rFonts w:asciiTheme="minorHAnsi" w:hAnsiTheme="minorHAnsi" w:cstheme="minorHAnsi"/>
                <w:sz w:val="28"/>
                <w:szCs w:val="28"/>
                <w:lang w:val="en-IN"/>
              </w:rPr>
            </w:pPr>
            <w:r w:rsidRPr="00791CFF">
              <w:rPr>
                <w:rFonts w:asciiTheme="minorHAnsi" w:hAnsiTheme="minorHAnsi" w:cstheme="minorHAnsi"/>
                <w:sz w:val="28"/>
                <w:szCs w:val="28"/>
                <w:lang w:val="en-IN"/>
              </w:rPr>
              <w:t>To compute the dissimilarity between two objects described by categorical variables, the following approach can be used:</w:t>
            </w:r>
          </w:p>
          <w:p w14:paraId="6CDD9A54" w14:textId="77777777" w:rsidR="00791CFF" w:rsidRPr="00791CFF" w:rsidRDefault="00791CFF" w:rsidP="00791CFF">
            <w:pPr>
              <w:pStyle w:val="TableParagraph"/>
              <w:ind w:left="720"/>
              <w:rPr>
                <w:rFonts w:asciiTheme="minorHAnsi" w:hAnsiTheme="minorHAnsi" w:cstheme="minorHAnsi"/>
                <w:sz w:val="28"/>
                <w:szCs w:val="28"/>
                <w:lang w:val="en-IN"/>
              </w:rPr>
            </w:pPr>
          </w:p>
          <w:p w14:paraId="6D0F063C" w14:textId="77777777" w:rsidR="00791CFF" w:rsidRPr="00791CFF" w:rsidRDefault="00791CFF" w:rsidP="00100964">
            <w:pPr>
              <w:pStyle w:val="TableParagraph"/>
              <w:numPr>
                <w:ilvl w:val="0"/>
                <w:numId w:val="13"/>
              </w:numPr>
              <w:spacing w:after="240"/>
              <w:rPr>
                <w:rFonts w:asciiTheme="minorHAnsi" w:hAnsiTheme="minorHAnsi" w:cstheme="minorHAnsi"/>
                <w:sz w:val="28"/>
                <w:szCs w:val="28"/>
                <w:lang w:val="en-IN"/>
              </w:rPr>
            </w:pPr>
            <w:r w:rsidRPr="00791CFF">
              <w:rPr>
                <w:rFonts w:asciiTheme="minorHAnsi" w:hAnsiTheme="minorHAnsi" w:cstheme="minorHAnsi"/>
                <w:sz w:val="28"/>
                <w:szCs w:val="28"/>
                <w:lang w:val="en-IN"/>
              </w:rPr>
              <w:t>Let the number of states (categories) of the categorical variable be M.</w:t>
            </w:r>
          </w:p>
          <w:p w14:paraId="746F2E3F" w14:textId="77777777" w:rsidR="00791CFF" w:rsidRPr="00791CFF" w:rsidRDefault="00791CFF" w:rsidP="00100964">
            <w:pPr>
              <w:pStyle w:val="TableParagraph"/>
              <w:numPr>
                <w:ilvl w:val="0"/>
                <w:numId w:val="13"/>
              </w:numPr>
              <w:spacing w:after="240"/>
              <w:rPr>
                <w:rFonts w:asciiTheme="minorHAnsi" w:hAnsiTheme="minorHAnsi" w:cstheme="minorHAnsi"/>
                <w:sz w:val="28"/>
                <w:szCs w:val="28"/>
                <w:lang w:val="en-IN"/>
              </w:rPr>
            </w:pPr>
            <w:r w:rsidRPr="00791CFF">
              <w:rPr>
                <w:rFonts w:asciiTheme="minorHAnsi" w:hAnsiTheme="minorHAnsi" w:cstheme="minorHAnsi"/>
                <w:sz w:val="28"/>
                <w:szCs w:val="28"/>
                <w:lang w:val="en-IN"/>
              </w:rPr>
              <w:t>The dissimilarity between two objects i and j can be computed based on the ratio of mismatches:</w:t>
            </w:r>
            <w:r w:rsidRPr="00791CFF">
              <w:rPr>
                <w:rFonts w:asciiTheme="minorHAnsi" w:hAnsiTheme="minorHAnsi" w:cstheme="minorHAnsi"/>
                <w:sz w:val="28"/>
                <w:szCs w:val="28"/>
                <w:lang w:val="en-IN"/>
              </w:rPr>
              <w:br/>
              <w:t>d(i, j) = (p - m) / p</w:t>
            </w:r>
            <w:r w:rsidRPr="00791CFF">
              <w:rPr>
                <w:rFonts w:asciiTheme="minorHAnsi" w:hAnsiTheme="minorHAnsi" w:cstheme="minorHAnsi"/>
                <w:sz w:val="28"/>
                <w:szCs w:val="28"/>
                <w:lang w:val="en-IN"/>
              </w:rPr>
              <w:br/>
              <w:t>Where:</w:t>
            </w:r>
          </w:p>
          <w:p w14:paraId="684E09DD" w14:textId="77777777" w:rsidR="00791CFF" w:rsidRPr="00791CFF" w:rsidRDefault="00791CFF" w:rsidP="00100964">
            <w:pPr>
              <w:pStyle w:val="TableParagraph"/>
              <w:numPr>
                <w:ilvl w:val="1"/>
                <w:numId w:val="13"/>
              </w:numPr>
              <w:spacing w:after="240"/>
              <w:rPr>
                <w:rFonts w:asciiTheme="minorHAnsi" w:hAnsiTheme="minorHAnsi" w:cstheme="minorHAnsi"/>
                <w:sz w:val="28"/>
                <w:szCs w:val="28"/>
                <w:lang w:val="en-IN"/>
              </w:rPr>
            </w:pPr>
            <w:r w:rsidRPr="00791CFF">
              <w:rPr>
                <w:rFonts w:asciiTheme="minorHAnsi" w:hAnsiTheme="minorHAnsi" w:cstheme="minorHAnsi"/>
                <w:sz w:val="28"/>
                <w:szCs w:val="28"/>
                <w:lang w:val="en-IN"/>
              </w:rPr>
              <w:t>m is the number of matches (i.e., the number of variables for which i and j are in the same state)</w:t>
            </w:r>
          </w:p>
          <w:p w14:paraId="14DD618B" w14:textId="77777777" w:rsidR="00791CFF" w:rsidRPr="00791CFF" w:rsidRDefault="00791CFF" w:rsidP="00100964">
            <w:pPr>
              <w:pStyle w:val="TableParagraph"/>
              <w:numPr>
                <w:ilvl w:val="1"/>
                <w:numId w:val="13"/>
              </w:numPr>
              <w:spacing w:after="240"/>
              <w:rPr>
                <w:rFonts w:asciiTheme="minorHAnsi" w:hAnsiTheme="minorHAnsi" w:cstheme="minorHAnsi"/>
                <w:sz w:val="28"/>
                <w:szCs w:val="28"/>
                <w:lang w:val="en-IN"/>
              </w:rPr>
            </w:pPr>
            <w:r w:rsidRPr="00791CFF">
              <w:rPr>
                <w:rFonts w:asciiTheme="minorHAnsi" w:hAnsiTheme="minorHAnsi" w:cstheme="minorHAnsi"/>
                <w:sz w:val="28"/>
                <w:szCs w:val="28"/>
                <w:lang w:val="en-IN"/>
              </w:rPr>
              <w:t>p is the total number of variables</w:t>
            </w:r>
          </w:p>
          <w:p w14:paraId="0BF3C773" w14:textId="77777777" w:rsidR="00791CFF" w:rsidRDefault="00791CFF" w:rsidP="00791CFF">
            <w:pPr>
              <w:pStyle w:val="TableParagraph"/>
              <w:numPr>
                <w:ilvl w:val="0"/>
                <w:numId w:val="13"/>
              </w:numPr>
              <w:rPr>
                <w:rFonts w:asciiTheme="minorHAnsi" w:hAnsiTheme="minorHAnsi" w:cstheme="minorHAnsi"/>
                <w:sz w:val="28"/>
                <w:szCs w:val="28"/>
                <w:lang w:val="en-IN"/>
              </w:rPr>
            </w:pPr>
            <w:r w:rsidRPr="00791CFF">
              <w:rPr>
                <w:rFonts w:asciiTheme="minorHAnsi" w:hAnsiTheme="minorHAnsi" w:cstheme="minorHAnsi"/>
                <w:sz w:val="28"/>
                <w:szCs w:val="28"/>
                <w:lang w:val="en-IN"/>
              </w:rPr>
              <w:t>Weights can be assigned to increase the effect of m or to assign greater weight to the matches in variables having a larger number of states.</w:t>
            </w:r>
          </w:p>
          <w:p w14:paraId="2625F28A" w14:textId="77777777" w:rsidR="00791CFF" w:rsidRPr="00791CFF" w:rsidRDefault="00791CFF" w:rsidP="00791CFF">
            <w:pPr>
              <w:pStyle w:val="TableParagraph"/>
              <w:ind w:left="720"/>
              <w:rPr>
                <w:rFonts w:asciiTheme="minorHAnsi" w:hAnsiTheme="minorHAnsi" w:cstheme="minorHAnsi"/>
                <w:sz w:val="28"/>
                <w:szCs w:val="28"/>
                <w:lang w:val="en-IN"/>
              </w:rPr>
            </w:pPr>
          </w:p>
          <w:p w14:paraId="741623B0" w14:textId="77777777" w:rsidR="00791CFF" w:rsidRDefault="00791CFF" w:rsidP="00791CFF">
            <w:pPr>
              <w:pStyle w:val="TableParagraph"/>
              <w:ind w:left="0"/>
              <w:rPr>
                <w:rFonts w:asciiTheme="minorHAnsi" w:hAnsiTheme="minorHAnsi" w:cstheme="minorHAnsi"/>
                <w:sz w:val="28"/>
                <w:szCs w:val="28"/>
                <w:lang w:val="en-IN"/>
              </w:rPr>
            </w:pPr>
            <w:r w:rsidRPr="00791CFF">
              <w:rPr>
                <w:rFonts w:asciiTheme="minorHAnsi" w:hAnsiTheme="minorHAnsi" w:cstheme="minorHAnsi"/>
                <w:sz w:val="28"/>
                <w:szCs w:val="28"/>
                <w:lang w:val="en-IN"/>
              </w:rPr>
              <w:t>For example, if we have a categorical variable "test-1" with 4 possible states, and we want to find the dissimilarity between two objects 2 and 1, where object 2 is in state 3 and object 1 is in state 1, the dissimilarity would be calculated as:</w:t>
            </w:r>
            <w:r w:rsidRPr="00791CFF">
              <w:rPr>
                <w:rFonts w:asciiTheme="minorHAnsi" w:hAnsiTheme="minorHAnsi" w:cstheme="minorHAnsi"/>
                <w:sz w:val="28"/>
                <w:szCs w:val="28"/>
                <w:lang w:val="en-IN"/>
              </w:rPr>
              <w:br/>
              <w:t>d(2,1) = (4 - 0) / 4 = 1</w:t>
            </w:r>
          </w:p>
          <w:p w14:paraId="6B3D2D5F" w14:textId="77777777" w:rsidR="00791CFF" w:rsidRDefault="00791CFF" w:rsidP="00791CFF">
            <w:pPr>
              <w:pStyle w:val="TableParagraph"/>
              <w:ind w:left="0"/>
              <w:rPr>
                <w:rFonts w:asciiTheme="minorHAnsi" w:hAnsiTheme="minorHAnsi" w:cstheme="minorHAnsi"/>
                <w:sz w:val="28"/>
                <w:szCs w:val="28"/>
                <w:lang w:val="en-IN"/>
              </w:rPr>
            </w:pPr>
          </w:p>
          <w:p w14:paraId="4CF1CA21" w14:textId="106419C4" w:rsidR="00920E3E" w:rsidRPr="001E45EF" w:rsidRDefault="00791CFF" w:rsidP="00791CFF">
            <w:pPr>
              <w:pStyle w:val="TableParagraph"/>
              <w:ind w:left="0"/>
              <w:rPr>
                <w:rFonts w:asciiTheme="minorHAnsi" w:hAnsiTheme="minorHAnsi" w:cstheme="minorHAnsi"/>
                <w:b/>
                <w:bCs/>
                <w:sz w:val="28"/>
                <w:szCs w:val="28"/>
              </w:rPr>
            </w:pPr>
            <w:r w:rsidRPr="00791CFF">
              <w:rPr>
                <w:rFonts w:asciiTheme="minorHAnsi" w:hAnsiTheme="minorHAnsi" w:cstheme="minorHAnsi"/>
                <w:sz w:val="28"/>
                <w:szCs w:val="28"/>
                <w:lang w:val="en-IN"/>
              </w:rPr>
              <w:t xml:space="preserve">This shows that the dissimilarity between the two objects is </w:t>
            </w:r>
            <w:proofErr w:type="gramStart"/>
            <w:r w:rsidRPr="00791CFF">
              <w:rPr>
                <w:rFonts w:asciiTheme="minorHAnsi" w:hAnsiTheme="minorHAnsi" w:cstheme="minorHAnsi"/>
                <w:sz w:val="28"/>
                <w:szCs w:val="28"/>
                <w:lang w:val="en-IN"/>
              </w:rPr>
              <w:t>1, since</w:t>
            </w:r>
            <w:proofErr w:type="gramEnd"/>
            <w:r w:rsidRPr="00791CFF">
              <w:rPr>
                <w:rFonts w:asciiTheme="minorHAnsi" w:hAnsiTheme="minorHAnsi" w:cstheme="minorHAnsi"/>
                <w:sz w:val="28"/>
                <w:szCs w:val="28"/>
                <w:lang w:val="en-IN"/>
              </w:rPr>
              <w:t xml:space="preserve"> they are in different states for the single categorical variable.</w:t>
            </w:r>
          </w:p>
        </w:tc>
      </w:tr>
    </w:tbl>
    <w:p w14:paraId="36139751" w14:textId="77777777" w:rsidR="003B3D42" w:rsidRDefault="003B3D42">
      <w:pPr>
        <w:pStyle w:val="TableParagraph"/>
        <w:ind w:left="1"/>
        <w:jc w:val="center"/>
        <w:rPr>
          <w:rFonts w:asciiTheme="minorHAnsi" w:hAnsiTheme="minorHAnsi" w:cstheme="minorHAnsi"/>
          <w:b/>
          <w:bCs/>
          <w:color w:val="FF0000"/>
          <w:sz w:val="28"/>
          <w:szCs w:val="28"/>
        </w:rPr>
        <w:sectPr w:rsidR="003B3D42" w:rsidSect="00001CA6">
          <w:pgSz w:w="11913" w:h="13325"/>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1E45EF" w14:paraId="427C62D1" w14:textId="77777777" w:rsidTr="005217DE">
        <w:trPr>
          <w:trHeight w:val="20"/>
        </w:trPr>
        <w:tc>
          <w:tcPr>
            <w:tcW w:w="993" w:type="dxa"/>
          </w:tcPr>
          <w:p w14:paraId="7AEC3C63" w14:textId="77777777" w:rsidR="00A42A3C" w:rsidRPr="001E45EF" w:rsidRDefault="00000000">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sz w:val="28"/>
                <w:szCs w:val="28"/>
              </w:rPr>
              <w:lastRenderedPageBreak/>
              <w:t>4</w:t>
            </w:r>
          </w:p>
        </w:tc>
        <w:tc>
          <w:tcPr>
            <w:tcW w:w="10347" w:type="dxa"/>
          </w:tcPr>
          <w:p w14:paraId="53D58C83" w14:textId="4C80D349" w:rsidR="00A42A3C" w:rsidRPr="001E45EF" w:rsidRDefault="001E45EF" w:rsidP="001E45EF">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What do you mean by ordinal variable? how to find dissimilarity between ordinal variable?</w:t>
            </w:r>
          </w:p>
        </w:tc>
      </w:tr>
      <w:tr w:rsidR="00015495" w:rsidRPr="001E45EF" w14:paraId="37A16C65" w14:textId="77777777" w:rsidTr="005217DE">
        <w:trPr>
          <w:trHeight w:val="20"/>
        </w:trPr>
        <w:tc>
          <w:tcPr>
            <w:tcW w:w="993" w:type="dxa"/>
          </w:tcPr>
          <w:p w14:paraId="341F4928" w14:textId="7A4B8A99" w:rsidR="00015495" w:rsidRPr="001E45EF" w:rsidRDefault="00420953">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color w:val="FF0000"/>
                <w:sz w:val="28"/>
                <w:szCs w:val="28"/>
              </w:rPr>
              <w:t>Ans.4)</w:t>
            </w:r>
          </w:p>
        </w:tc>
        <w:tc>
          <w:tcPr>
            <w:tcW w:w="10347" w:type="dxa"/>
          </w:tcPr>
          <w:p w14:paraId="59AEAAD6" w14:textId="77777777" w:rsidR="004A4FA1" w:rsidRDefault="004A4FA1" w:rsidP="004A4FA1">
            <w:pPr>
              <w:pStyle w:val="TableParagraph"/>
              <w:rPr>
                <w:rFonts w:asciiTheme="minorHAnsi" w:hAnsiTheme="minorHAnsi" w:cstheme="minorHAnsi"/>
                <w:sz w:val="28"/>
                <w:szCs w:val="28"/>
                <w:lang w:val="en-IN"/>
              </w:rPr>
            </w:pPr>
            <w:r w:rsidRPr="004A4FA1">
              <w:rPr>
                <w:rFonts w:asciiTheme="minorHAnsi" w:hAnsiTheme="minorHAnsi" w:cstheme="minorHAnsi"/>
                <w:sz w:val="28"/>
                <w:szCs w:val="28"/>
                <w:lang w:val="en-IN"/>
              </w:rPr>
              <w:t>Ordinal variables are a type of categorical variable where the categories have a meaningful order or ranking, but the differences between the categories are not necessarily equal.</w:t>
            </w:r>
          </w:p>
          <w:p w14:paraId="59CAF57D" w14:textId="77777777" w:rsidR="004A4FA1" w:rsidRDefault="004A4FA1" w:rsidP="004A4FA1">
            <w:pPr>
              <w:pStyle w:val="TableParagraph"/>
              <w:rPr>
                <w:rFonts w:asciiTheme="minorHAnsi" w:hAnsiTheme="minorHAnsi" w:cstheme="minorHAnsi"/>
                <w:sz w:val="28"/>
                <w:szCs w:val="28"/>
                <w:lang w:val="en-IN"/>
              </w:rPr>
            </w:pPr>
          </w:p>
          <w:p w14:paraId="21CF1AEC" w14:textId="1CDCB2FB" w:rsidR="004A4FA1" w:rsidRPr="004A4FA1" w:rsidRDefault="004A4FA1" w:rsidP="004A4FA1">
            <w:pPr>
              <w:pStyle w:val="TableParagraph"/>
              <w:rPr>
                <w:rFonts w:asciiTheme="minorHAnsi" w:hAnsiTheme="minorHAnsi" w:cstheme="minorHAnsi"/>
                <w:sz w:val="28"/>
                <w:szCs w:val="28"/>
                <w:lang w:val="en-IN"/>
              </w:rPr>
            </w:pPr>
            <w:r w:rsidRPr="004A4FA1">
              <w:rPr>
                <w:rFonts w:asciiTheme="minorHAnsi" w:hAnsiTheme="minorHAnsi" w:cstheme="minorHAnsi"/>
                <w:sz w:val="28"/>
                <w:szCs w:val="28"/>
                <w:lang w:val="en-IN"/>
              </w:rPr>
              <w:t>Some key points about ordinal variables:</w:t>
            </w:r>
          </w:p>
          <w:p w14:paraId="2148A468" w14:textId="77777777" w:rsidR="004A4FA1" w:rsidRPr="004A4FA1" w:rsidRDefault="004A4FA1" w:rsidP="004A4FA1">
            <w:pPr>
              <w:pStyle w:val="TableParagraph"/>
              <w:numPr>
                <w:ilvl w:val="0"/>
                <w:numId w:val="14"/>
              </w:numPr>
              <w:spacing w:after="240"/>
              <w:rPr>
                <w:rFonts w:asciiTheme="minorHAnsi" w:hAnsiTheme="minorHAnsi" w:cstheme="minorHAnsi"/>
                <w:sz w:val="28"/>
                <w:szCs w:val="28"/>
                <w:lang w:val="en-IN"/>
              </w:rPr>
            </w:pPr>
            <w:r w:rsidRPr="004A4FA1">
              <w:rPr>
                <w:rFonts w:asciiTheme="minorHAnsi" w:hAnsiTheme="minorHAnsi" w:cstheme="minorHAnsi"/>
                <w:sz w:val="28"/>
                <w:szCs w:val="28"/>
                <w:lang w:val="en-IN"/>
              </w:rPr>
              <w:t>Ordinal variables have a defined sequence or ranking of the categories, such as "low", "medium", "high".</w:t>
            </w:r>
          </w:p>
          <w:p w14:paraId="7AD7E6FF" w14:textId="77777777" w:rsidR="004A4FA1" w:rsidRPr="004A4FA1" w:rsidRDefault="004A4FA1" w:rsidP="004A4FA1">
            <w:pPr>
              <w:pStyle w:val="TableParagraph"/>
              <w:numPr>
                <w:ilvl w:val="0"/>
                <w:numId w:val="14"/>
              </w:numPr>
              <w:spacing w:after="240"/>
              <w:rPr>
                <w:rFonts w:asciiTheme="minorHAnsi" w:hAnsiTheme="minorHAnsi" w:cstheme="minorHAnsi"/>
                <w:sz w:val="28"/>
                <w:szCs w:val="28"/>
                <w:lang w:val="en-IN"/>
              </w:rPr>
            </w:pPr>
            <w:r w:rsidRPr="004A4FA1">
              <w:rPr>
                <w:rFonts w:asciiTheme="minorHAnsi" w:hAnsiTheme="minorHAnsi" w:cstheme="minorHAnsi"/>
                <w:sz w:val="28"/>
                <w:szCs w:val="28"/>
                <w:lang w:val="en-IN"/>
              </w:rPr>
              <w:t>The categories can be mapped to numerical ranks (e.g. 1, 2, 3), but these numbers only represent the order, not a quantitative difference.</w:t>
            </w:r>
          </w:p>
          <w:p w14:paraId="47C5ADD6" w14:textId="77777777" w:rsidR="004A4FA1" w:rsidRPr="004A4FA1" w:rsidRDefault="004A4FA1" w:rsidP="004A4FA1">
            <w:pPr>
              <w:pStyle w:val="TableParagraph"/>
              <w:numPr>
                <w:ilvl w:val="0"/>
                <w:numId w:val="14"/>
              </w:numPr>
              <w:spacing w:after="240"/>
              <w:rPr>
                <w:rFonts w:asciiTheme="minorHAnsi" w:hAnsiTheme="minorHAnsi" w:cstheme="minorHAnsi"/>
                <w:sz w:val="28"/>
                <w:szCs w:val="28"/>
                <w:lang w:val="en-IN"/>
              </w:rPr>
            </w:pPr>
            <w:r w:rsidRPr="004A4FA1">
              <w:rPr>
                <w:rFonts w:asciiTheme="minorHAnsi" w:hAnsiTheme="minorHAnsi" w:cstheme="minorHAnsi"/>
                <w:sz w:val="28"/>
                <w:szCs w:val="28"/>
                <w:lang w:val="en-IN"/>
              </w:rPr>
              <w:t>Examples of ordinal variables include survey responses on a Likert scale, academic letter grades, and professional ranks like "assistant", "associate", "full" professor.</w:t>
            </w:r>
          </w:p>
          <w:p w14:paraId="4AF9611D" w14:textId="77777777" w:rsidR="004A4FA1" w:rsidRDefault="004A4FA1" w:rsidP="004A4FA1">
            <w:pPr>
              <w:pStyle w:val="TableParagraph"/>
              <w:rPr>
                <w:rFonts w:asciiTheme="minorHAnsi" w:hAnsiTheme="minorHAnsi" w:cstheme="minorHAnsi"/>
                <w:sz w:val="28"/>
                <w:szCs w:val="28"/>
                <w:lang w:val="en-IN"/>
              </w:rPr>
            </w:pPr>
          </w:p>
          <w:p w14:paraId="05AAC57C" w14:textId="78BB780C" w:rsidR="004A4FA1" w:rsidRPr="004A4FA1" w:rsidRDefault="004A4FA1" w:rsidP="00CF49E7">
            <w:pPr>
              <w:pStyle w:val="TableParagraph"/>
              <w:ind w:left="0"/>
              <w:rPr>
                <w:rFonts w:asciiTheme="minorHAnsi" w:hAnsiTheme="minorHAnsi" w:cstheme="minorHAnsi"/>
                <w:sz w:val="28"/>
                <w:szCs w:val="28"/>
                <w:lang w:val="en-IN"/>
              </w:rPr>
            </w:pPr>
            <w:r w:rsidRPr="004A4FA1">
              <w:rPr>
                <w:rFonts w:asciiTheme="minorHAnsi" w:hAnsiTheme="minorHAnsi" w:cstheme="minorHAnsi"/>
                <w:sz w:val="28"/>
                <w:szCs w:val="28"/>
                <w:lang w:val="en-IN"/>
              </w:rPr>
              <w:t>To compute the dissimilarity between objects described by ordinal variables:</w:t>
            </w:r>
          </w:p>
          <w:p w14:paraId="0366D841" w14:textId="77777777" w:rsidR="004A4FA1" w:rsidRPr="004A4FA1" w:rsidRDefault="004A4FA1" w:rsidP="004A4FA1">
            <w:pPr>
              <w:pStyle w:val="TableParagraph"/>
              <w:numPr>
                <w:ilvl w:val="0"/>
                <w:numId w:val="15"/>
              </w:numPr>
              <w:spacing w:after="240"/>
              <w:rPr>
                <w:rFonts w:asciiTheme="minorHAnsi" w:hAnsiTheme="minorHAnsi" w:cstheme="minorHAnsi"/>
                <w:sz w:val="28"/>
                <w:szCs w:val="28"/>
                <w:lang w:val="en-IN"/>
              </w:rPr>
            </w:pPr>
            <w:r w:rsidRPr="004A4FA1">
              <w:rPr>
                <w:rFonts w:asciiTheme="minorHAnsi" w:hAnsiTheme="minorHAnsi" w:cstheme="minorHAnsi"/>
                <w:sz w:val="28"/>
                <w:szCs w:val="28"/>
                <w:lang w:val="en-IN"/>
              </w:rPr>
              <w:t xml:space="preserve">For each ordinal variable f, replace the original values </w:t>
            </w:r>
            <w:proofErr w:type="spellStart"/>
            <w:r w:rsidRPr="004A4FA1">
              <w:rPr>
                <w:rFonts w:asciiTheme="minorHAnsi" w:hAnsiTheme="minorHAnsi" w:cstheme="minorHAnsi"/>
                <w:sz w:val="28"/>
                <w:szCs w:val="28"/>
                <w:lang w:val="en-IN"/>
              </w:rPr>
              <w:t>xif</w:t>
            </w:r>
            <w:proofErr w:type="spellEnd"/>
            <w:r w:rsidRPr="004A4FA1">
              <w:rPr>
                <w:rFonts w:asciiTheme="minorHAnsi" w:hAnsiTheme="minorHAnsi" w:cstheme="minorHAnsi"/>
                <w:sz w:val="28"/>
                <w:szCs w:val="28"/>
                <w:lang w:val="en-IN"/>
              </w:rPr>
              <w:t xml:space="preserve"> with their corresponding ranks </w:t>
            </w:r>
            <w:proofErr w:type="spellStart"/>
            <w:r w:rsidRPr="004A4FA1">
              <w:rPr>
                <w:rFonts w:asciiTheme="minorHAnsi" w:hAnsiTheme="minorHAnsi" w:cstheme="minorHAnsi"/>
                <w:sz w:val="28"/>
                <w:szCs w:val="28"/>
                <w:lang w:val="en-IN"/>
              </w:rPr>
              <w:t>rif</w:t>
            </w:r>
            <w:proofErr w:type="spellEnd"/>
            <w:r w:rsidRPr="004A4FA1">
              <w:rPr>
                <w:rFonts w:asciiTheme="minorHAnsi" w:hAnsiTheme="minorHAnsi" w:cstheme="minorHAnsi"/>
                <w:sz w:val="28"/>
                <w:szCs w:val="28"/>
                <w:lang w:val="en-IN"/>
              </w:rPr>
              <w:t xml:space="preserve">, where </w:t>
            </w:r>
            <w:proofErr w:type="spellStart"/>
            <w:r w:rsidRPr="004A4FA1">
              <w:rPr>
                <w:rFonts w:asciiTheme="minorHAnsi" w:hAnsiTheme="minorHAnsi" w:cstheme="minorHAnsi"/>
                <w:sz w:val="28"/>
                <w:szCs w:val="28"/>
                <w:lang w:val="en-IN"/>
              </w:rPr>
              <w:t>rif</w:t>
            </w:r>
            <w:proofErr w:type="spellEnd"/>
            <w:r w:rsidRPr="004A4FA1">
              <w:rPr>
                <w:rFonts w:asciiTheme="minorHAnsi" w:hAnsiTheme="minorHAnsi" w:cstheme="minorHAnsi"/>
                <w:sz w:val="28"/>
                <w:szCs w:val="28"/>
                <w:lang w:val="en-IN"/>
              </w:rPr>
              <w:t xml:space="preserve"> </w:t>
            </w:r>
            <w:r w:rsidRPr="004A4FA1">
              <w:rPr>
                <w:rFonts w:ascii="Cambria Math" w:hAnsi="Cambria Math" w:cs="Cambria Math"/>
                <w:sz w:val="28"/>
                <w:szCs w:val="28"/>
                <w:lang w:val="en-IN"/>
              </w:rPr>
              <w:t>∈</w:t>
            </w:r>
            <w:r w:rsidRPr="004A4FA1">
              <w:rPr>
                <w:rFonts w:asciiTheme="minorHAnsi" w:hAnsiTheme="minorHAnsi" w:cstheme="minorHAnsi"/>
                <w:sz w:val="28"/>
                <w:szCs w:val="28"/>
                <w:lang w:val="en-IN"/>
              </w:rPr>
              <w:t xml:space="preserve"> {1, 2, ..., </w:t>
            </w:r>
            <w:proofErr w:type="spellStart"/>
            <w:r w:rsidRPr="004A4FA1">
              <w:rPr>
                <w:rFonts w:asciiTheme="minorHAnsi" w:hAnsiTheme="minorHAnsi" w:cstheme="minorHAnsi"/>
                <w:sz w:val="28"/>
                <w:szCs w:val="28"/>
                <w:lang w:val="en-IN"/>
              </w:rPr>
              <w:t>Mf</w:t>
            </w:r>
            <w:proofErr w:type="spellEnd"/>
            <w:r w:rsidRPr="004A4FA1">
              <w:rPr>
                <w:rFonts w:asciiTheme="minorHAnsi" w:hAnsiTheme="minorHAnsi" w:cstheme="minorHAnsi"/>
                <w:sz w:val="28"/>
                <w:szCs w:val="28"/>
                <w:lang w:val="en-IN"/>
              </w:rPr>
              <w:t xml:space="preserve">} and </w:t>
            </w:r>
            <w:proofErr w:type="spellStart"/>
            <w:r w:rsidRPr="004A4FA1">
              <w:rPr>
                <w:rFonts w:asciiTheme="minorHAnsi" w:hAnsiTheme="minorHAnsi" w:cstheme="minorHAnsi"/>
                <w:sz w:val="28"/>
                <w:szCs w:val="28"/>
                <w:lang w:val="en-IN"/>
              </w:rPr>
              <w:t>Mf</w:t>
            </w:r>
            <w:proofErr w:type="spellEnd"/>
            <w:r w:rsidRPr="004A4FA1">
              <w:rPr>
                <w:rFonts w:asciiTheme="minorHAnsi" w:hAnsiTheme="minorHAnsi" w:cstheme="minorHAnsi"/>
                <w:sz w:val="28"/>
                <w:szCs w:val="28"/>
                <w:lang w:val="en-IN"/>
              </w:rPr>
              <w:t xml:space="preserve"> is the number of ordered states of variable f.</w:t>
            </w:r>
          </w:p>
          <w:p w14:paraId="1B82DD8D" w14:textId="77777777" w:rsidR="004A4FA1" w:rsidRPr="004A4FA1" w:rsidRDefault="004A4FA1" w:rsidP="004A4FA1">
            <w:pPr>
              <w:pStyle w:val="TableParagraph"/>
              <w:numPr>
                <w:ilvl w:val="0"/>
                <w:numId w:val="15"/>
              </w:numPr>
              <w:spacing w:after="240"/>
              <w:rPr>
                <w:rFonts w:asciiTheme="minorHAnsi" w:hAnsiTheme="minorHAnsi" w:cstheme="minorHAnsi"/>
                <w:sz w:val="28"/>
                <w:szCs w:val="28"/>
                <w:lang w:val="en-IN"/>
              </w:rPr>
            </w:pPr>
            <w:r w:rsidRPr="004A4FA1">
              <w:rPr>
                <w:rFonts w:asciiTheme="minorHAnsi" w:hAnsiTheme="minorHAnsi" w:cstheme="minorHAnsi"/>
                <w:sz w:val="28"/>
                <w:szCs w:val="28"/>
                <w:lang w:val="en-IN"/>
              </w:rPr>
              <w:t>Optionally, standardize the ranks to the range 1 using the formula:</w:t>
            </w:r>
            <w:r w:rsidRPr="004A4FA1">
              <w:rPr>
                <w:rFonts w:asciiTheme="minorHAnsi" w:hAnsiTheme="minorHAnsi" w:cstheme="minorHAnsi"/>
                <w:sz w:val="28"/>
                <w:szCs w:val="28"/>
                <w:lang w:val="en-IN"/>
              </w:rPr>
              <w:br/>
            </w:r>
            <w:proofErr w:type="spellStart"/>
            <w:r w:rsidRPr="004A4FA1">
              <w:rPr>
                <w:rFonts w:asciiTheme="minorHAnsi" w:hAnsiTheme="minorHAnsi" w:cstheme="minorHAnsi"/>
                <w:sz w:val="28"/>
                <w:szCs w:val="28"/>
                <w:lang w:val="en-IN"/>
              </w:rPr>
              <w:t>zif</w:t>
            </w:r>
            <w:proofErr w:type="spellEnd"/>
            <w:r w:rsidRPr="004A4FA1">
              <w:rPr>
                <w:rFonts w:asciiTheme="minorHAnsi" w:hAnsiTheme="minorHAnsi" w:cstheme="minorHAnsi"/>
                <w:sz w:val="28"/>
                <w:szCs w:val="28"/>
                <w:lang w:val="en-IN"/>
              </w:rPr>
              <w:t xml:space="preserve"> = (</w:t>
            </w:r>
            <w:proofErr w:type="spellStart"/>
            <w:r w:rsidRPr="004A4FA1">
              <w:rPr>
                <w:rFonts w:asciiTheme="minorHAnsi" w:hAnsiTheme="minorHAnsi" w:cstheme="minorHAnsi"/>
                <w:sz w:val="28"/>
                <w:szCs w:val="28"/>
                <w:lang w:val="en-IN"/>
              </w:rPr>
              <w:t>rif</w:t>
            </w:r>
            <w:proofErr w:type="spellEnd"/>
            <w:r w:rsidRPr="004A4FA1">
              <w:rPr>
                <w:rFonts w:asciiTheme="minorHAnsi" w:hAnsiTheme="minorHAnsi" w:cstheme="minorHAnsi"/>
                <w:sz w:val="28"/>
                <w:szCs w:val="28"/>
                <w:lang w:val="en-IN"/>
              </w:rPr>
              <w:t xml:space="preserve"> - 1) / (</w:t>
            </w:r>
            <w:proofErr w:type="spellStart"/>
            <w:r w:rsidRPr="004A4FA1">
              <w:rPr>
                <w:rFonts w:asciiTheme="minorHAnsi" w:hAnsiTheme="minorHAnsi" w:cstheme="minorHAnsi"/>
                <w:sz w:val="28"/>
                <w:szCs w:val="28"/>
                <w:lang w:val="en-IN"/>
              </w:rPr>
              <w:t>Mf</w:t>
            </w:r>
            <w:proofErr w:type="spellEnd"/>
            <w:r w:rsidRPr="004A4FA1">
              <w:rPr>
                <w:rFonts w:asciiTheme="minorHAnsi" w:hAnsiTheme="minorHAnsi" w:cstheme="minorHAnsi"/>
                <w:sz w:val="28"/>
                <w:szCs w:val="28"/>
                <w:lang w:val="en-IN"/>
              </w:rPr>
              <w:t xml:space="preserve"> - 1)</w:t>
            </w:r>
            <w:r w:rsidRPr="004A4FA1">
              <w:rPr>
                <w:rFonts w:asciiTheme="minorHAnsi" w:hAnsiTheme="minorHAnsi" w:cstheme="minorHAnsi"/>
                <w:sz w:val="28"/>
                <w:szCs w:val="28"/>
                <w:lang w:val="en-IN"/>
              </w:rPr>
              <w:br/>
              <w:t>This normalizes the ranks to a common scale across variables with different numbers of states.</w:t>
            </w:r>
          </w:p>
          <w:p w14:paraId="067A3CF3" w14:textId="77777777" w:rsidR="004A4FA1" w:rsidRPr="004A4FA1" w:rsidRDefault="004A4FA1" w:rsidP="004A4FA1">
            <w:pPr>
              <w:pStyle w:val="TableParagraph"/>
              <w:numPr>
                <w:ilvl w:val="0"/>
                <w:numId w:val="15"/>
              </w:numPr>
              <w:spacing w:after="240"/>
              <w:rPr>
                <w:rFonts w:asciiTheme="minorHAnsi" w:hAnsiTheme="minorHAnsi" w:cstheme="minorHAnsi"/>
                <w:sz w:val="28"/>
                <w:szCs w:val="28"/>
                <w:lang w:val="en-IN"/>
              </w:rPr>
            </w:pPr>
            <w:r w:rsidRPr="004A4FA1">
              <w:rPr>
                <w:rFonts w:asciiTheme="minorHAnsi" w:hAnsiTheme="minorHAnsi" w:cstheme="minorHAnsi"/>
                <w:sz w:val="28"/>
                <w:szCs w:val="28"/>
                <w:lang w:val="en-IN"/>
              </w:rPr>
              <w:t>Calculate the dissimilarity between objects i and j for variable f using a distance metric like Euclidean distance:</w:t>
            </w:r>
            <w:r w:rsidRPr="004A4FA1">
              <w:rPr>
                <w:rFonts w:asciiTheme="minorHAnsi" w:hAnsiTheme="minorHAnsi" w:cstheme="minorHAnsi"/>
                <w:sz w:val="28"/>
                <w:szCs w:val="28"/>
                <w:lang w:val="en-IN"/>
              </w:rPr>
              <w:br/>
            </w:r>
            <w:proofErr w:type="spellStart"/>
            <w:r w:rsidRPr="004A4FA1">
              <w:rPr>
                <w:rFonts w:asciiTheme="minorHAnsi" w:hAnsiTheme="minorHAnsi" w:cstheme="minorHAnsi"/>
                <w:sz w:val="28"/>
                <w:szCs w:val="28"/>
                <w:lang w:val="en-IN"/>
              </w:rPr>
              <w:t>dij</w:t>
            </w:r>
            <w:proofErr w:type="spellEnd"/>
            <w:r w:rsidRPr="004A4FA1">
              <w:rPr>
                <w:rFonts w:asciiTheme="minorHAnsi" w:hAnsiTheme="minorHAnsi" w:cstheme="minorHAnsi"/>
                <w:sz w:val="28"/>
                <w:szCs w:val="28"/>
                <w:lang w:val="en-IN"/>
              </w:rPr>
              <w:t>(f) = |</w:t>
            </w:r>
            <w:proofErr w:type="spellStart"/>
            <w:r w:rsidRPr="004A4FA1">
              <w:rPr>
                <w:rFonts w:asciiTheme="minorHAnsi" w:hAnsiTheme="minorHAnsi" w:cstheme="minorHAnsi"/>
                <w:sz w:val="28"/>
                <w:szCs w:val="28"/>
                <w:lang w:val="en-IN"/>
              </w:rPr>
              <w:t>zif</w:t>
            </w:r>
            <w:proofErr w:type="spellEnd"/>
            <w:r w:rsidRPr="004A4FA1">
              <w:rPr>
                <w:rFonts w:asciiTheme="minorHAnsi" w:hAnsiTheme="minorHAnsi" w:cstheme="minorHAnsi"/>
                <w:sz w:val="28"/>
                <w:szCs w:val="28"/>
                <w:lang w:val="en-IN"/>
              </w:rPr>
              <w:t xml:space="preserve"> - </w:t>
            </w:r>
            <w:proofErr w:type="spellStart"/>
            <w:r w:rsidRPr="004A4FA1">
              <w:rPr>
                <w:rFonts w:asciiTheme="minorHAnsi" w:hAnsiTheme="minorHAnsi" w:cstheme="minorHAnsi"/>
                <w:sz w:val="28"/>
                <w:szCs w:val="28"/>
                <w:lang w:val="en-IN"/>
              </w:rPr>
              <w:t>zjf</w:t>
            </w:r>
            <w:proofErr w:type="spellEnd"/>
            <w:r w:rsidRPr="004A4FA1">
              <w:rPr>
                <w:rFonts w:asciiTheme="minorHAnsi" w:hAnsiTheme="minorHAnsi" w:cstheme="minorHAnsi"/>
                <w:sz w:val="28"/>
                <w:szCs w:val="28"/>
                <w:lang w:val="en-IN"/>
              </w:rPr>
              <w:t>|</w:t>
            </w:r>
          </w:p>
          <w:p w14:paraId="1A80D7C6" w14:textId="77777777" w:rsidR="004A4FA1" w:rsidRPr="004A4FA1" w:rsidRDefault="004A4FA1" w:rsidP="004A4FA1">
            <w:pPr>
              <w:pStyle w:val="TableParagraph"/>
              <w:numPr>
                <w:ilvl w:val="0"/>
                <w:numId w:val="15"/>
              </w:numPr>
              <w:spacing w:after="240"/>
              <w:rPr>
                <w:rFonts w:asciiTheme="minorHAnsi" w:hAnsiTheme="minorHAnsi" w:cstheme="minorHAnsi"/>
                <w:sz w:val="28"/>
                <w:szCs w:val="28"/>
                <w:lang w:val="en-IN"/>
              </w:rPr>
            </w:pPr>
            <w:r w:rsidRPr="004A4FA1">
              <w:rPr>
                <w:rFonts w:asciiTheme="minorHAnsi" w:hAnsiTheme="minorHAnsi" w:cstheme="minorHAnsi"/>
                <w:sz w:val="28"/>
                <w:szCs w:val="28"/>
                <w:lang w:val="en-IN"/>
              </w:rPr>
              <w:t>The overall dissimilarity between objects i and j is then computed as:</w:t>
            </w:r>
            <w:r w:rsidRPr="004A4FA1">
              <w:rPr>
                <w:rFonts w:asciiTheme="minorHAnsi" w:hAnsiTheme="minorHAnsi" w:cstheme="minorHAnsi"/>
                <w:sz w:val="28"/>
                <w:szCs w:val="28"/>
                <w:lang w:val="en-IN"/>
              </w:rPr>
              <w:br/>
              <w:t xml:space="preserve">d(i, j) = sqrt(Σ </w:t>
            </w:r>
            <w:proofErr w:type="spellStart"/>
            <w:r w:rsidRPr="004A4FA1">
              <w:rPr>
                <w:rFonts w:asciiTheme="minorHAnsi" w:hAnsiTheme="minorHAnsi" w:cstheme="minorHAnsi"/>
                <w:sz w:val="28"/>
                <w:szCs w:val="28"/>
                <w:lang w:val="en-IN"/>
              </w:rPr>
              <w:t>dij</w:t>
            </w:r>
            <w:proofErr w:type="spellEnd"/>
            <w:r w:rsidRPr="004A4FA1">
              <w:rPr>
                <w:rFonts w:asciiTheme="minorHAnsi" w:hAnsiTheme="minorHAnsi" w:cstheme="minorHAnsi"/>
                <w:sz w:val="28"/>
                <w:szCs w:val="28"/>
                <w:lang w:val="en-IN"/>
              </w:rPr>
              <w:t>(f)^2 / p)</w:t>
            </w:r>
            <w:r w:rsidRPr="004A4FA1">
              <w:rPr>
                <w:rFonts w:asciiTheme="minorHAnsi" w:hAnsiTheme="minorHAnsi" w:cstheme="minorHAnsi"/>
                <w:sz w:val="28"/>
                <w:szCs w:val="28"/>
                <w:lang w:val="en-IN"/>
              </w:rPr>
              <w:br/>
              <w:t>Where p is the total number of variables.</w:t>
            </w:r>
          </w:p>
          <w:p w14:paraId="2F465115" w14:textId="5BE281D2" w:rsidR="00015495" w:rsidRPr="001E45EF" w:rsidRDefault="004A4FA1" w:rsidP="004A4FA1">
            <w:pPr>
              <w:pStyle w:val="TableParagraph"/>
              <w:ind w:left="0"/>
              <w:rPr>
                <w:rFonts w:asciiTheme="minorHAnsi" w:hAnsiTheme="minorHAnsi" w:cstheme="minorHAnsi"/>
                <w:sz w:val="28"/>
                <w:szCs w:val="28"/>
              </w:rPr>
            </w:pPr>
            <w:r w:rsidRPr="004A4FA1">
              <w:rPr>
                <w:rFonts w:asciiTheme="minorHAnsi" w:hAnsiTheme="minorHAnsi" w:cstheme="minorHAnsi"/>
                <w:sz w:val="28"/>
                <w:szCs w:val="28"/>
                <w:lang w:val="en-IN"/>
              </w:rPr>
              <w:t>This approach treats the ordinal variables as interval-scaled after converting to ranks, allowing the use of standard distance metrics to quantify the dissimilarity between objects. The standardization step ensures each ordinal variable contributes equally to the overall dissimilarity.</w:t>
            </w:r>
          </w:p>
        </w:tc>
      </w:tr>
    </w:tbl>
    <w:p w14:paraId="40D43D8B" w14:textId="77777777" w:rsidR="005B4FEC" w:rsidRPr="001E45EF" w:rsidRDefault="005B4FEC" w:rsidP="00DD0C93">
      <w:pPr>
        <w:pStyle w:val="TableParagraph"/>
        <w:spacing w:before="69"/>
        <w:ind w:left="0"/>
        <w:rPr>
          <w:rFonts w:asciiTheme="minorHAnsi" w:hAnsiTheme="minorHAnsi" w:cstheme="minorHAnsi"/>
          <w:b/>
          <w:bCs/>
          <w:sz w:val="28"/>
          <w:szCs w:val="28"/>
        </w:rPr>
        <w:sectPr w:rsidR="005B4FEC" w:rsidRPr="001E45EF" w:rsidSect="00001CA6">
          <w:pgSz w:w="11913" w:h="13325"/>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1E45EF" w14:paraId="73E27F91" w14:textId="77777777" w:rsidTr="005217DE">
        <w:trPr>
          <w:trHeight w:val="20"/>
        </w:trPr>
        <w:tc>
          <w:tcPr>
            <w:tcW w:w="993" w:type="dxa"/>
          </w:tcPr>
          <w:p w14:paraId="38E7D4FA" w14:textId="77777777" w:rsidR="00A42A3C" w:rsidRPr="001E45EF" w:rsidRDefault="00000000">
            <w:pPr>
              <w:pStyle w:val="TableParagraph"/>
              <w:spacing w:before="69"/>
              <w:ind w:left="1"/>
              <w:jc w:val="center"/>
              <w:rPr>
                <w:rFonts w:asciiTheme="minorHAnsi" w:hAnsiTheme="minorHAnsi" w:cstheme="minorHAnsi"/>
                <w:b/>
                <w:bCs/>
                <w:sz w:val="28"/>
                <w:szCs w:val="28"/>
              </w:rPr>
            </w:pPr>
            <w:r w:rsidRPr="001E45EF">
              <w:rPr>
                <w:rFonts w:asciiTheme="minorHAnsi" w:hAnsiTheme="minorHAnsi" w:cstheme="minorHAnsi"/>
                <w:b/>
                <w:bCs/>
                <w:sz w:val="28"/>
                <w:szCs w:val="28"/>
              </w:rPr>
              <w:lastRenderedPageBreak/>
              <w:t>5</w:t>
            </w:r>
          </w:p>
        </w:tc>
        <w:tc>
          <w:tcPr>
            <w:tcW w:w="10347" w:type="dxa"/>
          </w:tcPr>
          <w:p w14:paraId="30E247A0" w14:textId="47304115" w:rsidR="00A42A3C" w:rsidRPr="001E45EF" w:rsidRDefault="001E45EF" w:rsidP="001E45EF">
            <w:pPr>
              <w:pStyle w:val="TableParagraph"/>
              <w:spacing w:before="69"/>
              <w:ind w:left="0"/>
              <w:rPr>
                <w:rFonts w:asciiTheme="minorHAnsi" w:hAnsiTheme="minorHAnsi" w:cstheme="minorHAnsi"/>
                <w:b/>
                <w:bCs/>
                <w:sz w:val="28"/>
                <w:szCs w:val="28"/>
              </w:rPr>
            </w:pPr>
            <w:r w:rsidRPr="001E45EF">
              <w:rPr>
                <w:rFonts w:asciiTheme="minorHAnsi" w:hAnsiTheme="minorHAnsi" w:cstheme="minorHAnsi"/>
                <w:b/>
                <w:bCs/>
                <w:sz w:val="28"/>
                <w:szCs w:val="28"/>
              </w:rPr>
              <w:t>What is ratio-scaled variable?</w:t>
            </w:r>
          </w:p>
        </w:tc>
      </w:tr>
      <w:tr w:rsidR="00015495" w:rsidRPr="001E45EF" w14:paraId="2729D24B" w14:textId="77777777" w:rsidTr="005217DE">
        <w:trPr>
          <w:trHeight w:val="20"/>
        </w:trPr>
        <w:tc>
          <w:tcPr>
            <w:tcW w:w="993" w:type="dxa"/>
          </w:tcPr>
          <w:p w14:paraId="7D56A0B5" w14:textId="588E1453" w:rsidR="00015495" w:rsidRPr="001E45EF" w:rsidRDefault="00420953">
            <w:pPr>
              <w:pStyle w:val="TableParagraph"/>
              <w:spacing w:before="69"/>
              <w:ind w:left="1"/>
              <w:jc w:val="center"/>
              <w:rPr>
                <w:rFonts w:asciiTheme="minorHAnsi" w:hAnsiTheme="minorHAnsi" w:cstheme="minorHAnsi"/>
                <w:b/>
                <w:bCs/>
                <w:sz w:val="28"/>
                <w:szCs w:val="28"/>
              </w:rPr>
            </w:pPr>
            <w:r w:rsidRPr="001E45EF">
              <w:rPr>
                <w:rFonts w:asciiTheme="minorHAnsi" w:hAnsiTheme="minorHAnsi" w:cstheme="minorHAnsi"/>
                <w:b/>
                <w:bCs/>
                <w:color w:val="FF0000"/>
                <w:sz w:val="28"/>
                <w:szCs w:val="28"/>
              </w:rPr>
              <w:t>Ans.5)</w:t>
            </w:r>
          </w:p>
        </w:tc>
        <w:tc>
          <w:tcPr>
            <w:tcW w:w="10347" w:type="dxa"/>
          </w:tcPr>
          <w:p w14:paraId="6F0FC7AD" w14:textId="77777777" w:rsidR="00D6249B" w:rsidRDefault="004934CC" w:rsidP="004934CC">
            <w:pPr>
              <w:pStyle w:val="TableParagraph"/>
              <w:spacing w:before="69"/>
              <w:rPr>
                <w:rFonts w:asciiTheme="minorHAnsi" w:hAnsiTheme="minorHAnsi" w:cstheme="minorHAnsi"/>
                <w:sz w:val="28"/>
                <w:szCs w:val="28"/>
                <w:lang w:val="en-IN"/>
              </w:rPr>
            </w:pPr>
            <w:r w:rsidRPr="004934CC">
              <w:rPr>
                <w:rFonts w:asciiTheme="minorHAnsi" w:hAnsiTheme="minorHAnsi" w:cstheme="minorHAnsi"/>
                <w:sz w:val="28"/>
                <w:szCs w:val="28"/>
                <w:lang w:val="en-IN"/>
              </w:rPr>
              <w:t>A ratio-scaled variable is a type of variable that provides a positive measurement on a nonlinear scale, typically following a specific mathematical formula. These variables are characterized by having a true zero point, meaning that a value of zero indicates the absence of the quantity being measured.</w:t>
            </w:r>
          </w:p>
          <w:p w14:paraId="10C926D2" w14:textId="77777777" w:rsidR="00D6249B" w:rsidRDefault="00D6249B" w:rsidP="004934CC">
            <w:pPr>
              <w:pStyle w:val="TableParagraph"/>
              <w:spacing w:before="69"/>
              <w:rPr>
                <w:rFonts w:asciiTheme="minorHAnsi" w:hAnsiTheme="minorHAnsi" w:cstheme="minorHAnsi"/>
                <w:sz w:val="28"/>
                <w:szCs w:val="28"/>
                <w:lang w:val="en-IN"/>
              </w:rPr>
            </w:pPr>
          </w:p>
          <w:p w14:paraId="619D4513" w14:textId="4B6C320E" w:rsidR="004934CC" w:rsidRPr="004934CC" w:rsidRDefault="004934CC" w:rsidP="004934CC">
            <w:pPr>
              <w:pStyle w:val="TableParagraph"/>
              <w:spacing w:before="69"/>
              <w:rPr>
                <w:rFonts w:asciiTheme="minorHAnsi" w:hAnsiTheme="minorHAnsi" w:cstheme="minorHAnsi"/>
                <w:sz w:val="28"/>
                <w:szCs w:val="28"/>
                <w:lang w:val="en-IN"/>
              </w:rPr>
            </w:pPr>
            <w:r w:rsidRPr="004934CC">
              <w:rPr>
                <w:rFonts w:asciiTheme="minorHAnsi" w:hAnsiTheme="minorHAnsi" w:cstheme="minorHAnsi"/>
                <w:sz w:val="28"/>
                <w:szCs w:val="28"/>
                <w:lang w:val="en-IN"/>
              </w:rPr>
              <w:t>Key points about ratio-scaled variables include:</w:t>
            </w:r>
          </w:p>
          <w:p w14:paraId="696FCD68" w14:textId="77777777" w:rsidR="004934CC" w:rsidRPr="004934CC" w:rsidRDefault="004934CC" w:rsidP="00D6249B">
            <w:pPr>
              <w:pStyle w:val="TableParagraph"/>
              <w:numPr>
                <w:ilvl w:val="0"/>
                <w:numId w:val="16"/>
              </w:numPr>
              <w:spacing w:before="69" w:after="240"/>
              <w:rPr>
                <w:rFonts w:asciiTheme="minorHAnsi" w:hAnsiTheme="minorHAnsi" w:cstheme="minorHAnsi"/>
                <w:sz w:val="28"/>
                <w:szCs w:val="28"/>
                <w:lang w:val="en-IN"/>
              </w:rPr>
            </w:pPr>
            <w:r w:rsidRPr="004934CC">
              <w:rPr>
                <w:rFonts w:asciiTheme="minorHAnsi" w:hAnsiTheme="minorHAnsi" w:cstheme="minorHAnsi"/>
                <w:sz w:val="28"/>
                <w:szCs w:val="28"/>
                <w:lang w:val="en-IN"/>
              </w:rPr>
              <w:t>They allow for ratios to be formed, making multiplication and division meaningful.</w:t>
            </w:r>
          </w:p>
          <w:p w14:paraId="0127F104" w14:textId="77777777" w:rsidR="004934CC" w:rsidRPr="004934CC" w:rsidRDefault="004934CC" w:rsidP="00D6249B">
            <w:pPr>
              <w:pStyle w:val="TableParagraph"/>
              <w:numPr>
                <w:ilvl w:val="0"/>
                <w:numId w:val="16"/>
              </w:numPr>
              <w:spacing w:before="69" w:after="240"/>
              <w:rPr>
                <w:rFonts w:asciiTheme="minorHAnsi" w:hAnsiTheme="minorHAnsi" w:cstheme="minorHAnsi"/>
                <w:sz w:val="28"/>
                <w:szCs w:val="28"/>
                <w:lang w:val="en-IN"/>
              </w:rPr>
            </w:pPr>
            <w:r w:rsidRPr="004934CC">
              <w:rPr>
                <w:rFonts w:asciiTheme="minorHAnsi" w:hAnsiTheme="minorHAnsi" w:cstheme="minorHAnsi"/>
                <w:sz w:val="28"/>
                <w:szCs w:val="28"/>
                <w:lang w:val="en-IN"/>
              </w:rPr>
              <w:t>Common examples of ratio-scaled variables include measurements like weight, height, time, and temperature on the Kelvin scale.</w:t>
            </w:r>
          </w:p>
          <w:p w14:paraId="7455DEF2" w14:textId="77777777" w:rsidR="004934CC" w:rsidRPr="004934CC" w:rsidRDefault="004934CC" w:rsidP="004934CC">
            <w:pPr>
              <w:pStyle w:val="TableParagraph"/>
              <w:numPr>
                <w:ilvl w:val="0"/>
                <w:numId w:val="16"/>
              </w:numPr>
              <w:spacing w:before="69"/>
              <w:rPr>
                <w:rFonts w:asciiTheme="minorHAnsi" w:hAnsiTheme="minorHAnsi" w:cstheme="minorHAnsi"/>
                <w:sz w:val="28"/>
                <w:szCs w:val="28"/>
                <w:lang w:val="en-IN"/>
              </w:rPr>
            </w:pPr>
            <w:r w:rsidRPr="004934CC">
              <w:rPr>
                <w:rFonts w:asciiTheme="minorHAnsi" w:hAnsiTheme="minorHAnsi" w:cstheme="minorHAnsi"/>
                <w:sz w:val="28"/>
                <w:szCs w:val="28"/>
                <w:lang w:val="en-IN"/>
              </w:rPr>
              <w:t>Ratio-scaled variables often follow a formula like </w:t>
            </w:r>
            <w:r w:rsidRPr="004934CC">
              <w:rPr>
                <w:rFonts w:ascii="Cambria Math" w:hAnsi="Cambria Math" w:cs="Cambria Math"/>
                <w:sz w:val="28"/>
                <w:szCs w:val="28"/>
                <w:lang w:val="en-IN"/>
              </w:rPr>
              <w:t>𝑥𝑖𝑓</w:t>
            </w:r>
            <w:r w:rsidRPr="004934CC">
              <w:rPr>
                <w:rFonts w:asciiTheme="minorHAnsi" w:hAnsiTheme="minorHAnsi" w:cstheme="minorHAnsi"/>
                <w:sz w:val="28"/>
                <w:szCs w:val="28"/>
                <w:lang w:val="en-IN"/>
              </w:rPr>
              <w:t>=</w:t>
            </w:r>
            <w:r w:rsidRPr="004934CC">
              <w:rPr>
                <w:rFonts w:ascii="Cambria Math" w:hAnsi="Cambria Math" w:cs="Cambria Math"/>
                <w:sz w:val="28"/>
                <w:szCs w:val="28"/>
                <w:lang w:val="en-IN"/>
              </w:rPr>
              <w:t>𝐴</w:t>
            </w:r>
            <w:r w:rsidRPr="004934CC">
              <w:rPr>
                <w:rFonts w:asciiTheme="minorHAnsi" w:hAnsiTheme="minorHAnsi" w:cstheme="minorHAnsi"/>
                <w:sz w:val="28"/>
                <w:szCs w:val="28"/>
                <w:lang w:val="en-IN"/>
              </w:rPr>
              <w:t>×</w:t>
            </w:r>
            <w:r w:rsidRPr="004934CC">
              <w:rPr>
                <w:rFonts w:ascii="Cambria Math" w:hAnsi="Cambria Math" w:cs="Cambria Math"/>
                <w:sz w:val="28"/>
                <w:szCs w:val="28"/>
                <w:lang w:val="en-IN"/>
              </w:rPr>
              <w:t>𝐵𝑡</w:t>
            </w:r>
            <w:proofErr w:type="spellStart"/>
            <w:r w:rsidRPr="004934CC">
              <w:rPr>
                <w:rFonts w:asciiTheme="minorHAnsi" w:hAnsiTheme="minorHAnsi" w:cstheme="minorHAnsi"/>
                <w:i/>
                <w:iCs/>
                <w:sz w:val="28"/>
                <w:szCs w:val="28"/>
                <w:lang w:val="en-IN"/>
              </w:rPr>
              <w:t>xif</w:t>
            </w:r>
            <w:proofErr w:type="spellEnd"/>
            <w:r w:rsidRPr="004934CC">
              <w:rPr>
                <w:rFonts w:asciiTheme="minorHAnsi" w:hAnsiTheme="minorHAnsi" w:cstheme="minorHAnsi"/>
                <w:sz w:val="28"/>
                <w:szCs w:val="28"/>
                <w:lang w:val="en-IN"/>
              </w:rPr>
              <w:t>​=</w:t>
            </w:r>
            <w:proofErr w:type="spellStart"/>
            <w:r w:rsidRPr="004934CC">
              <w:rPr>
                <w:rFonts w:asciiTheme="minorHAnsi" w:hAnsiTheme="minorHAnsi" w:cstheme="minorHAnsi"/>
                <w:i/>
                <w:iCs/>
                <w:sz w:val="28"/>
                <w:szCs w:val="28"/>
                <w:lang w:val="en-IN"/>
              </w:rPr>
              <w:t>A</w:t>
            </w:r>
            <w:r w:rsidRPr="004934CC">
              <w:rPr>
                <w:rFonts w:asciiTheme="minorHAnsi" w:hAnsiTheme="minorHAnsi" w:cstheme="minorHAnsi"/>
                <w:sz w:val="28"/>
                <w:szCs w:val="28"/>
                <w:lang w:val="en-IN"/>
              </w:rPr>
              <w:t>×</w:t>
            </w:r>
            <w:r w:rsidRPr="004934CC">
              <w:rPr>
                <w:rFonts w:asciiTheme="minorHAnsi" w:hAnsiTheme="minorHAnsi" w:cstheme="minorHAnsi"/>
                <w:i/>
                <w:iCs/>
                <w:sz w:val="28"/>
                <w:szCs w:val="28"/>
                <w:lang w:val="en-IN"/>
              </w:rPr>
              <w:t>Bt</w:t>
            </w:r>
            <w:proofErr w:type="spellEnd"/>
            <w:r w:rsidRPr="004934CC">
              <w:rPr>
                <w:rFonts w:asciiTheme="minorHAnsi" w:hAnsiTheme="minorHAnsi" w:cstheme="minorHAnsi"/>
                <w:sz w:val="28"/>
                <w:szCs w:val="28"/>
                <w:lang w:val="en-IN"/>
              </w:rPr>
              <w:t>, where </w:t>
            </w:r>
            <w:r w:rsidRPr="004934CC">
              <w:rPr>
                <w:rFonts w:ascii="Cambria Math" w:hAnsi="Cambria Math" w:cs="Cambria Math"/>
                <w:sz w:val="28"/>
                <w:szCs w:val="28"/>
                <w:lang w:val="en-IN"/>
              </w:rPr>
              <w:t>𝐴</w:t>
            </w:r>
            <w:r w:rsidRPr="004934CC">
              <w:rPr>
                <w:rFonts w:asciiTheme="minorHAnsi" w:hAnsiTheme="minorHAnsi" w:cstheme="minorHAnsi"/>
                <w:i/>
                <w:iCs/>
                <w:sz w:val="28"/>
                <w:szCs w:val="28"/>
                <w:lang w:val="en-IN"/>
              </w:rPr>
              <w:t>A</w:t>
            </w:r>
            <w:r w:rsidRPr="004934CC">
              <w:rPr>
                <w:rFonts w:asciiTheme="minorHAnsi" w:hAnsiTheme="minorHAnsi" w:cstheme="minorHAnsi"/>
                <w:sz w:val="28"/>
                <w:szCs w:val="28"/>
                <w:lang w:val="en-IN"/>
              </w:rPr>
              <w:t> and </w:t>
            </w:r>
            <w:r w:rsidRPr="004934CC">
              <w:rPr>
                <w:rFonts w:ascii="Cambria Math" w:hAnsi="Cambria Math" w:cs="Cambria Math"/>
                <w:sz w:val="28"/>
                <w:szCs w:val="28"/>
                <w:lang w:val="en-IN"/>
              </w:rPr>
              <w:t>𝐵</w:t>
            </w:r>
            <w:r w:rsidRPr="004934CC">
              <w:rPr>
                <w:rFonts w:asciiTheme="minorHAnsi" w:hAnsiTheme="minorHAnsi" w:cstheme="minorHAnsi"/>
                <w:i/>
                <w:iCs/>
                <w:sz w:val="28"/>
                <w:szCs w:val="28"/>
                <w:lang w:val="en-IN"/>
              </w:rPr>
              <w:t>B</w:t>
            </w:r>
            <w:r w:rsidRPr="004934CC">
              <w:rPr>
                <w:rFonts w:asciiTheme="minorHAnsi" w:hAnsiTheme="minorHAnsi" w:cstheme="minorHAnsi"/>
                <w:sz w:val="28"/>
                <w:szCs w:val="28"/>
                <w:lang w:val="en-IN"/>
              </w:rPr>
              <w:t> are positive constants, and </w:t>
            </w:r>
            <w:r w:rsidRPr="004934CC">
              <w:rPr>
                <w:rFonts w:ascii="Cambria Math" w:hAnsi="Cambria Math" w:cs="Cambria Math"/>
                <w:sz w:val="28"/>
                <w:szCs w:val="28"/>
                <w:lang w:val="en-IN"/>
              </w:rPr>
              <w:t>𝑡</w:t>
            </w:r>
            <w:r w:rsidRPr="004934CC">
              <w:rPr>
                <w:rFonts w:asciiTheme="minorHAnsi" w:hAnsiTheme="minorHAnsi" w:cstheme="minorHAnsi"/>
                <w:i/>
                <w:iCs/>
                <w:sz w:val="28"/>
                <w:szCs w:val="28"/>
                <w:lang w:val="en-IN"/>
              </w:rPr>
              <w:t>t</w:t>
            </w:r>
            <w:r w:rsidRPr="004934CC">
              <w:rPr>
                <w:rFonts w:asciiTheme="minorHAnsi" w:hAnsiTheme="minorHAnsi" w:cstheme="minorHAnsi"/>
                <w:sz w:val="28"/>
                <w:szCs w:val="28"/>
                <w:lang w:val="en-IN"/>
              </w:rPr>
              <w:t> represents time or another variable.</w:t>
            </w:r>
          </w:p>
          <w:p w14:paraId="5662BFB2" w14:textId="77777777" w:rsidR="00D6249B" w:rsidRDefault="00D6249B" w:rsidP="004934CC">
            <w:pPr>
              <w:pStyle w:val="TableParagraph"/>
              <w:spacing w:before="69"/>
              <w:rPr>
                <w:rFonts w:asciiTheme="minorHAnsi" w:hAnsiTheme="minorHAnsi" w:cstheme="minorHAnsi"/>
                <w:sz w:val="28"/>
                <w:szCs w:val="28"/>
                <w:lang w:val="en-IN"/>
              </w:rPr>
            </w:pPr>
          </w:p>
          <w:p w14:paraId="1D56E879" w14:textId="0AA4266C" w:rsidR="004934CC" w:rsidRPr="004934CC" w:rsidRDefault="004934CC" w:rsidP="004934CC">
            <w:pPr>
              <w:pStyle w:val="TableParagraph"/>
              <w:spacing w:before="69"/>
              <w:rPr>
                <w:rFonts w:asciiTheme="minorHAnsi" w:hAnsiTheme="minorHAnsi" w:cstheme="minorHAnsi"/>
                <w:sz w:val="28"/>
                <w:szCs w:val="28"/>
                <w:lang w:val="en-IN"/>
              </w:rPr>
            </w:pPr>
            <w:r w:rsidRPr="004934CC">
              <w:rPr>
                <w:rFonts w:asciiTheme="minorHAnsi" w:hAnsiTheme="minorHAnsi" w:cstheme="minorHAnsi"/>
                <w:sz w:val="28"/>
                <w:szCs w:val="28"/>
                <w:lang w:val="en-IN"/>
              </w:rPr>
              <w:t>When computing the dissimilarity between objects described by ratio-scaled variables, there are several methods that can be employed:</w:t>
            </w:r>
          </w:p>
          <w:p w14:paraId="2A212108" w14:textId="77777777" w:rsidR="004934CC" w:rsidRPr="004934CC" w:rsidRDefault="004934CC" w:rsidP="00D6249B">
            <w:pPr>
              <w:pStyle w:val="TableParagraph"/>
              <w:numPr>
                <w:ilvl w:val="0"/>
                <w:numId w:val="17"/>
              </w:numPr>
              <w:spacing w:before="69" w:after="240"/>
              <w:rPr>
                <w:rFonts w:asciiTheme="minorHAnsi" w:hAnsiTheme="minorHAnsi" w:cstheme="minorHAnsi"/>
                <w:sz w:val="28"/>
                <w:szCs w:val="28"/>
                <w:lang w:val="en-IN"/>
              </w:rPr>
            </w:pPr>
            <w:r w:rsidRPr="004934CC">
              <w:rPr>
                <w:rFonts w:asciiTheme="minorHAnsi" w:hAnsiTheme="minorHAnsi" w:cstheme="minorHAnsi"/>
                <w:b/>
                <w:bCs/>
                <w:sz w:val="28"/>
                <w:szCs w:val="28"/>
                <w:lang w:val="en-IN"/>
              </w:rPr>
              <w:t>Treat as Interval-Scaled Variables</w:t>
            </w:r>
            <w:r w:rsidRPr="004934CC">
              <w:rPr>
                <w:rFonts w:asciiTheme="minorHAnsi" w:hAnsiTheme="minorHAnsi" w:cstheme="minorHAnsi"/>
                <w:sz w:val="28"/>
                <w:szCs w:val="28"/>
                <w:lang w:val="en-IN"/>
              </w:rPr>
              <w:t>: While not ideal due to potential scale distortion, ratio-scaled variables can be treated similarly to interval-scaled variables.</w:t>
            </w:r>
          </w:p>
          <w:p w14:paraId="53FCF6CA" w14:textId="77777777" w:rsidR="004934CC" w:rsidRPr="004934CC" w:rsidRDefault="004934CC" w:rsidP="00D6249B">
            <w:pPr>
              <w:pStyle w:val="TableParagraph"/>
              <w:numPr>
                <w:ilvl w:val="0"/>
                <w:numId w:val="17"/>
              </w:numPr>
              <w:spacing w:before="69" w:after="240"/>
              <w:rPr>
                <w:rFonts w:asciiTheme="minorHAnsi" w:hAnsiTheme="minorHAnsi" w:cstheme="minorHAnsi"/>
                <w:sz w:val="28"/>
                <w:szCs w:val="28"/>
                <w:lang w:val="en-IN"/>
              </w:rPr>
            </w:pPr>
            <w:r w:rsidRPr="004934CC">
              <w:rPr>
                <w:rFonts w:asciiTheme="minorHAnsi" w:hAnsiTheme="minorHAnsi" w:cstheme="minorHAnsi"/>
                <w:b/>
                <w:bCs/>
                <w:sz w:val="28"/>
                <w:szCs w:val="28"/>
                <w:lang w:val="en-IN"/>
              </w:rPr>
              <w:t>Apply Logarithmic Transformation</w:t>
            </w:r>
            <w:r w:rsidRPr="004934CC">
              <w:rPr>
                <w:rFonts w:asciiTheme="minorHAnsi" w:hAnsiTheme="minorHAnsi" w:cstheme="minorHAnsi"/>
                <w:sz w:val="28"/>
                <w:szCs w:val="28"/>
                <w:lang w:val="en-IN"/>
              </w:rPr>
              <w:t>: Transforming ratio-scaled variables using logarithmic functions can help normalize the data for dissimilarity calculations.</w:t>
            </w:r>
          </w:p>
          <w:p w14:paraId="2A9476C8" w14:textId="77777777" w:rsidR="004934CC" w:rsidRPr="004934CC" w:rsidRDefault="004934CC" w:rsidP="004934CC">
            <w:pPr>
              <w:pStyle w:val="TableParagraph"/>
              <w:numPr>
                <w:ilvl w:val="0"/>
                <w:numId w:val="17"/>
              </w:numPr>
              <w:spacing w:before="69"/>
              <w:rPr>
                <w:rFonts w:asciiTheme="minorHAnsi" w:hAnsiTheme="minorHAnsi" w:cstheme="minorHAnsi"/>
                <w:sz w:val="28"/>
                <w:szCs w:val="28"/>
                <w:lang w:val="en-IN"/>
              </w:rPr>
            </w:pPr>
            <w:r w:rsidRPr="004934CC">
              <w:rPr>
                <w:rFonts w:asciiTheme="minorHAnsi" w:hAnsiTheme="minorHAnsi" w:cstheme="minorHAnsi"/>
                <w:b/>
                <w:bCs/>
                <w:sz w:val="28"/>
                <w:szCs w:val="28"/>
                <w:lang w:val="en-IN"/>
              </w:rPr>
              <w:t>Treat as Continuous Ordinal Data</w:t>
            </w:r>
            <w:r w:rsidRPr="004934CC">
              <w:rPr>
                <w:rFonts w:asciiTheme="minorHAnsi" w:hAnsiTheme="minorHAnsi" w:cstheme="minorHAnsi"/>
                <w:sz w:val="28"/>
                <w:szCs w:val="28"/>
                <w:lang w:val="en-IN"/>
              </w:rPr>
              <w:t>: Assign ranks to the values of ratio-scaled variables and treat these ranks as interval-valued for dissimilarity computations.</w:t>
            </w:r>
          </w:p>
          <w:p w14:paraId="129463E8" w14:textId="77777777" w:rsidR="00D6249B" w:rsidRDefault="00D6249B" w:rsidP="004934CC">
            <w:pPr>
              <w:pStyle w:val="TableParagraph"/>
              <w:spacing w:before="69"/>
              <w:rPr>
                <w:rFonts w:asciiTheme="minorHAnsi" w:hAnsiTheme="minorHAnsi" w:cstheme="minorHAnsi"/>
                <w:sz w:val="28"/>
                <w:szCs w:val="28"/>
                <w:lang w:val="en-IN"/>
              </w:rPr>
            </w:pPr>
          </w:p>
          <w:p w14:paraId="7F6029A0" w14:textId="2560EDED" w:rsidR="00015495" w:rsidRPr="001E45EF" w:rsidRDefault="004934CC" w:rsidP="004934CC">
            <w:pPr>
              <w:pStyle w:val="TableParagraph"/>
              <w:spacing w:before="69"/>
              <w:rPr>
                <w:rFonts w:asciiTheme="minorHAnsi" w:hAnsiTheme="minorHAnsi" w:cstheme="minorHAnsi"/>
                <w:sz w:val="28"/>
                <w:szCs w:val="28"/>
              </w:rPr>
            </w:pPr>
            <w:r w:rsidRPr="004934CC">
              <w:rPr>
                <w:rFonts w:asciiTheme="minorHAnsi" w:hAnsiTheme="minorHAnsi" w:cstheme="minorHAnsi"/>
                <w:sz w:val="28"/>
                <w:szCs w:val="28"/>
                <w:lang w:val="en-IN"/>
              </w:rPr>
              <w:t>By understanding the nature of ratio-scaled variables and applying appropriate transformations, researchers can effectively compute dissimilarities between objects described by these types of variables in cluster analysis and other statistical analyses.</w:t>
            </w:r>
          </w:p>
        </w:tc>
      </w:tr>
    </w:tbl>
    <w:p w14:paraId="2949D4CA" w14:textId="77777777" w:rsidR="005B4FEC" w:rsidRPr="001E45EF" w:rsidRDefault="005B4FEC">
      <w:pPr>
        <w:pStyle w:val="TableParagraph"/>
        <w:ind w:left="1"/>
        <w:jc w:val="center"/>
        <w:rPr>
          <w:rFonts w:asciiTheme="minorHAnsi" w:hAnsiTheme="minorHAnsi" w:cstheme="minorHAnsi"/>
          <w:b/>
          <w:bCs/>
          <w:sz w:val="28"/>
          <w:szCs w:val="28"/>
        </w:rPr>
        <w:sectPr w:rsidR="005B4FEC" w:rsidRPr="001E45EF" w:rsidSect="00001CA6">
          <w:pgSz w:w="11913" w:h="10773"/>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1E45EF" w14:paraId="597BE956" w14:textId="77777777" w:rsidTr="005217DE">
        <w:trPr>
          <w:trHeight w:val="20"/>
        </w:trPr>
        <w:tc>
          <w:tcPr>
            <w:tcW w:w="993" w:type="dxa"/>
          </w:tcPr>
          <w:p w14:paraId="5344D197" w14:textId="77777777" w:rsidR="00A42A3C" w:rsidRPr="001E45EF" w:rsidRDefault="00000000">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sz w:val="28"/>
                <w:szCs w:val="28"/>
              </w:rPr>
              <w:lastRenderedPageBreak/>
              <w:t>6</w:t>
            </w:r>
          </w:p>
        </w:tc>
        <w:tc>
          <w:tcPr>
            <w:tcW w:w="10347" w:type="dxa"/>
          </w:tcPr>
          <w:p w14:paraId="122967B3" w14:textId="5CD07F0C" w:rsidR="00A42A3C" w:rsidRPr="001E45EF" w:rsidRDefault="001E45EF" w:rsidP="00691980">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Explain three methods to handle ratio-scaled variables for computing dissimilarity between objects.</w:t>
            </w:r>
          </w:p>
        </w:tc>
      </w:tr>
      <w:tr w:rsidR="00D55022" w:rsidRPr="001E45EF" w14:paraId="47B01983" w14:textId="77777777" w:rsidTr="005217DE">
        <w:trPr>
          <w:trHeight w:val="20"/>
        </w:trPr>
        <w:tc>
          <w:tcPr>
            <w:tcW w:w="993" w:type="dxa"/>
          </w:tcPr>
          <w:p w14:paraId="4624731D" w14:textId="71833924" w:rsidR="00D55022" w:rsidRPr="001E45EF" w:rsidRDefault="00420953">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color w:val="FF0000"/>
                <w:sz w:val="28"/>
                <w:szCs w:val="28"/>
              </w:rPr>
              <w:t>Ans.6)</w:t>
            </w:r>
          </w:p>
        </w:tc>
        <w:tc>
          <w:tcPr>
            <w:tcW w:w="10347" w:type="dxa"/>
          </w:tcPr>
          <w:p w14:paraId="4DB89F14" w14:textId="415C0A6C" w:rsidR="00D6249B" w:rsidRDefault="009E0418" w:rsidP="00D6249B">
            <w:pPr>
              <w:pStyle w:val="TableParagraph"/>
              <w:rPr>
                <w:rFonts w:asciiTheme="minorHAnsi" w:hAnsiTheme="minorHAnsi" w:cstheme="minorHAnsi"/>
                <w:sz w:val="28"/>
                <w:szCs w:val="28"/>
                <w:lang w:val="en-IN"/>
              </w:rPr>
            </w:pPr>
            <w:r>
              <w:rPr>
                <w:rFonts w:asciiTheme="minorHAnsi" w:hAnsiTheme="minorHAnsi" w:cstheme="minorHAnsi"/>
                <w:sz w:val="28"/>
                <w:szCs w:val="28"/>
                <w:lang w:val="en-IN"/>
              </w:rPr>
              <w:t>There</w:t>
            </w:r>
            <w:r w:rsidR="00D6249B" w:rsidRPr="00D6249B">
              <w:rPr>
                <w:rFonts w:asciiTheme="minorHAnsi" w:hAnsiTheme="minorHAnsi" w:cstheme="minorHAnsi"/>
                <w:sz w:val="28"/>
                <w:szCs w:val="28"/>
                <w:lang w:val="en-IN"/>
              </w:rPr>
              <w:t xml:space="preserve"> are three main methods to handle ratio-scaled variables when computing the dissimilarity between objects:</w:t>
            </w:r>
          </w:p>
          <w:p w14:paraId="4005ADF6" w14:textId="77777777" w:rsidR="00D6249B" w:rsidRPr="00D6249B" w:rsidRDefault="00D6249B" w:rsidP="00D6249B">
            <w:pPr>
              <w:pStyle w:val="TableParagraph"/>
              <w:rPr>
                <w:rFonts w:asciiTheme="minorHAnsi" w:hAnsiTheme="minorHAnsi" w:cstheme="minorHAnsi"/>
                <w:sz w:val="28"/>
                <w:szCs w:val="28"/>
                <w:lang w:val="en-IN"/>
              </w:rPr>
            </w:pPr>
          </w:p>
          <w:p w14:paraId="3EBB9BCE" w14:textId="77777777" w:rsidR="00D6249B" w:rsidRPr="00D6249B" w:rsidRDefault="00D6249B" w:rsidP="00D6249B">
            <w:pPr>
              <w:pStyle w:val="TableParagraph"/>
              <w:numPr>
                <w:ilvl w:val="0"/>
                <w:numId w:val="18"/>
              </w:numPr>
              <w:rPr>
                <w:rFonts w:asciiTheme="minorHAnsi" w:hAnsiTheme="minorHAnsi" w:cstheme="minorHAnsi"/>
                <w:sz w:val="28"/>
                <w:szCs w:val="28"/>
                <w:lang w:val="en-IN"/>
              </w:rPr>
            </w:pPr>
            <w:r w:rsidRPr="00D6249B">
              <w:rPr>
                <w:rFonts w:asciiTheme="minorHAnsi" w:hAnsiTheme="minorHAnsi" w:cstheme="minorHAnsi"/>
                <w:b/>
                <w:bCs/>
                <w:sz w:val="28"/>
                <w:szCs w:val="28"/>
                <w:lang w:val="en-IN"/>
              </w:rPr>
              <w:t>Treat Ratio-Scaled Variables as Interval-Scaled</w:t>
            </w:r>
            <w:r w:rsidRPr="00D6249B">
              <w:rPr>
                <w:rFonts w:asciiTheme="minorHAnsi" w:hAnsiTheme="minorHAnsi" w:cstheme="minorHAnsi"/>
                <w:sz w:val="28"/>
                <w:szCs w:val="28"/>
                <w:lang w:val="en-IN"/>
              </w:rPr>
              <w:t>:</w:t>
            </w:r>
          </w:p>
          <w:p w14:paraId="3E550A00" w14:textId="77777777" w:rsidR="00D6249B" w:rsidRPr="00D6249B" w:rsidRDefault="00D6249B" w:rsidP="00D6249B">
            <w:pPr>
              <w:pStyle w:val="TableParagraph"/>
              <w:numPr>
                <w:ilvl w:val="1"/>
                <w:numId w:val="18"/>
              </w:numPr>
              <w:spacing w:after="240"/>
              <w:rPr>
                <w:rFonts w:asciiTheme="minorHAnsi" w:hAnsiTheme="minorHAnsi" w:cstheme="minorHAnsi"/>
                <w:sz w:val="28"/>
                <w:szCs w:val="28"/>
                <w:lang w:val="en-IN"/>
              </w:rPr>
            </w:pPr>
            <w:r w:rsidRPr="00D6249B">
              <w:rPr>
                <w:rFonts w:asciiTheme="minorHAnsi" w:hAnsiTheme="minorHAnsi" w:cstheme="minorHAnsi"/>
                <w:sz w:val="28"/>
                <w:szCs w:val="28"/>
                <w:lang w:val="en-IN"/>
              </w:rPr>
              <w:t>This approach involves treating the ratio-scaled variables like interval-scaled variables when computing dissimilarities.</w:t>
            </w:r>
          </w:p>
          <w:p w14:paraId="5F6D6582" w14:textId="77777777" w:rsidR="00D6249B" w:rsidRDefault="00D6249B" w:rsidP="00D6249B">
            <w:pPr>
              <w:pStyle w:val="TableParagraph"/>
              <w:numPr>
                <w:ilvl w:val="1"/>
                <w:numId w:val="18"/>
              </w:numPr>
              <w:rPr>
                <w:rFonts w:asciiTheme="minorHAnsi" w:hAnsiTheme="minorHAnsi" w:cstheme="minorHAnsi"/>
                <w:sz w:val="28"/>
                <w:szCs w:val="28"/>
                <w:lang w:val="en-IN"/>
              </w:rPr>
            </w:pPr>
            <w:r w:rsidRPr="00D6249B">
              <w:rPr>
                <w:rFonts w:asciiTheme="minorHAnsi" w:hAnsiTheme="minorHAnsi" w:cstheme="minorHAnsi"/>
                <w:sz w:val="28"/>
                <w:szCs w:val="28"/>
                <w:lang w:val="en-IN"/>
              </w:rPr>
              <w:t>However, this is generally not a good choice, as it is likely to distort the scale of the ratio-scaled variables.</w:t>
            </w:r>
          </w:p>
          <w:p w14:paraId="5EF52FD4" w14:textId="77777777" w:rsidR="00D6249B" w:rsidRPr="00D6249B" w:rsidRDefault="00D6249B" w:rsidP="00D6249B">
            <w:pPr>
              <w:pStyle w:val="TableParagraph"/>
              <w:ind w:left="1440"/>
              <w:rPr>
                <w:rFonts w:asciiTheme="minorHAnsi" w:hAnsiTheme="minorHAnsi" w:cstheme="minorHAnsi"/>
                <w:sz w:val="28"/>
                <w:szCs w:val="28"/>
                <w:lang w:val="en-IN"/>
              </w:rPr>
            </w:pPr>
          </w:p>
          <w:p w14:paraId="02DC1F52" w14:textId="77777777" w:rsidR="00D6249B" w:rsidRPr="00D6249B" w:rsidRDefault="00D6249B" w:rsidP="00D6249B">
            <w:pPr>
              <w:pStyle w:val="TableParagraph"/>
              <w:numPr>
                <w:ilvl w:val="0"/>
                <w:numId w:val="18"/>
              </w:numPr>
              <w:rPr>
                <w:rFonts w:asciiTheme="minorHAnsi" w:hAnsiTheme="minorHAnsi" w:cstheme="minorHAnsi"/>
                <w:sz w:val="28"/>
                <w:szCs w:val="28"/>
                <w:lang w:val="en-IN"/>
              </w:rPr>
            </w:pPr>
            <w:r w:rsidRPr="00D6249B">
              <w:rPr>
                <w:rFonts w:asciiTheme="minorHAnsi" w:hAnsiTheme="minorHAnsi" w:cstheme="minorHAnsi"/>
                <w:b/>
                <w:bCs/>
                <w:sz w:val="28"/>
                <w:szCs w:val="28"/>
                <w:lang w:val="en-IN"/>
              </w:rPr>
              <w:t>Apply Logarithmic Transformation</w:t>
            </w:r>
            <w:r w:rsidRPr="00D6249B">
              <w:rPr>
                <w:rFonts w:asciiTheme="minorHAnsi" w:hAnsiTheme="minorHAnsi" w:cstheme="minorHAnsi"/>
                <w:sz w:val="28"/>
                <w:szCs w:val="28"/>
                <w:lang w:val="en-IN"/>
              </w:rPr>
              <w:t>:</w:t>
            </w:r>
          </w:p>
          <w:p w14:paraId="51AA4044" w14:textId="77777777" w:rsidR="00D6249B" w:rsidRPr="00D6249B" w:rsidRDefault="00D6249B" w:rsidP="00D6249B">
            <w:pPr>
              <w:pStyle w:val="TableParagraph"/>
              <w:numPr>
                <w:ilvl w:val="1"/>
                <w:numId w:val="18"/>
              </w:numPr>
              <w:spacing w:after="240"/>
              <w:rPr>
                <w:rFonts w:asciiTheme="minorHAnsi" w:hAnsiTheme="minorHAnsi" w:cstheme="minorHAnsi"/>
                <w:sz w:val="28"/>
                <w:szCs w:val="28"/>
                <w:lang w:val="en-IN"/>
              </w:rPr>
            </w:pPr>
            <w:r w:rsidRPr="00D6249B">
              <w:rPr>
                <w:rFonts w:asciiTheme="minorHAnsi" w:hAnsiTheme="minorHAnsi" w:cstheme="minorHAnsi"/>
                <w:sz w:val="28"/>
                <w:szCs w:val="28"/>
                <w:lang w:val="en-IN"/>
              </w:rPr>
              <w:t xml:space="preserve">For a ratio-scaled variable f with value </w:t>
            </w:r>
            <w:proofErr w:type="spellStart"/>
            <w:r w:rsidRPr="00D6249B">
              <w:rPr>
                <w:rFonts w:asciiTheme="minorHAnsi" w:hAnsiTheme="minorHAnsi" w:cstheme="minorHAnsi"/>
                <w:sz w:val="28"/>
                <w:szCs w:val="28"/>
                <w:lang w:val="en-IN"/>
              </w:rPr>
              <w:t>xif</w:t>
            </w:r>
            <w:proofErr w:type="spellEnd"/>
            <w:r w:rsidRPr="00D6249B">
              <w:rPr>
                <w:rFonts w:asciiTheme="minorHAnsi" w:hAnsiTheme="minorHAnsi" w:cstheme="minorHAnsi"/>
                <w:sz w:val="28"/>
                <w:szCs w:val="28"/>
                <w:lang w:val="en-IN"/>
              </w:rPr>
              <w:t xml:space="preserve"> for object i, a logarithmic transformation can be applied using the formula:</w:t>
            </w:r>
            <w:r w:rsidRPr="00D6249B">
              <w:rPr>
                <w:rFonts w:asciiTheme="minorHAnsi" w:hAnsiTheme="minorHAnsi" w:cstheme="minorHAnsi"/>
                <w:sz w:val="28"/>
                <w:szCs w:val="28"/>
                <w:lang w:val="en-IN"/>
              </w:rPr>
              <w:br/>
            </w:r>
            <w:proofErr w:type="spellStart"/>
            <w:r w:rsidRPr="00D6249B">
              <w:rPr>
                <w:rFonts w:asciiTheme="minorHAnsi" w:hAnsiTheme="minorHAnsi" w:cstheme="minorHAnsi"/>
                <w:sz w:val="28"/>
                <w:szCs w:val="28"/>
                <w:lang w:val="en-IN"/>
              </w:rPr>
              <w:t>yif</w:t>
            </w:r>
            <w:proofErr w:type="spellEnd"/>
            <w:r w:rsidRPr="00D6249B">
              <w:rPr>
                <w:rFonts w:asciiTheme="minorHAnsi" w:hAnsiTheme="minorHAnsi" w:cstheme="minorHAnsi"/>
                <w:sz w:val="28"/>
                <w:szCs w:val="28"/>
                <w:lang w:val="en-IN"/>
              </w:rPr>
              <w:t xml:space="preserve"> = log(</w:t>
            </w:r>
            <w:proofErr w:type="spellStart"/>
            <w:r w:rsidRPr="00D6249B">
              <w:rPr>
                <w:rFonts w:asciiTheme="minorHAnsi" w:hAnsiTheme="minorHAnsi" w:cstheme="minorHAnsi"/>
                <w:sz w:val="28"/>
                <w:szCs w:val="28"/>
                <w:lang w:val="en-IN"/>
              </w:rPr>
              <w:t>xif</w:t>
            </w:r>
            <w:proofErr w:type="spellEnd"/>
            <w:r w:rsidRPr="00D6249B">
              <w:rPr>
                <w:rFonts w:asciiTheme="minorHAnsi" w:hAnsiTheme="minorHAnsi" w:cstheme="minorHAnsi"/>
                <w:sz w:val="28"/>
                <w:szCs w:val="28"/>
                <w:lang w:val="en-IN"/>
              </w:rPr>
              <w:t>)</w:t>
            </w:r>
          </w:p>
          <w:p w14:paraId="0B704261" w14:textId="77777777" w:rsidR="00D6249B" w:rsidRPr="00D6249B" w:rsidRDefault="00D6249B" w:rsidP="00D6249B">
            <w:pPr>
              <w:pStyle w:val="TableParagraph"/>
              <w:numPr>
                <w:ilvl w:val="1"/>
                <w:numId w:val="18"/>
              </w:numPr>
              <w:spacing w:after="240"/>
              <w:rPr>
                <w:rFonts w:asciiTheme="minorHAnsi" w:hAnsiTheme="minorHAnsi" w:cstheme="minorHAnsi"/>
                <w:sz w:val="28"/>
                <w:szCs w:val="28"/>
                <w:lang w:val="en-IN"/>
              </w:rPr>
            </w:pPr>
            <w:r w:rsidRPr="00D6249B">
              <w:rPr>
                <w:rFonts w:asciiTheme="minorHAnsi" w:hAnsiTheme="minorHAnsi" w:cstheme="minorHAnsi"/>
                <w:sz w:val="28"/>
                <w:szCs w:val="28"/>
                <w:lang w:val="en-IN"/>
              </w:rPr>
              <w:t xml:space="preserve">The transformed </w:t>
            </w:r>
            <w:proofErr w:type="spellStart"/>
            <w:r w:rsidRPr="00D6249B">
              <w:rPr>
                <w:rFonts w:asciiTheme="minorHAnsi" w:hAnsiTheme="minorHAnsi" w:cstheme="minorHAnsi"/>
                <w:sz w:val="28"/>
                <w:szCs w:val="28"/>
                <w:lang w:val="en-IN"/>
              </w:rPr>
              <w:t>yif</w:t>
            </w:r>
            <w:proofErr w:type="spellEnd"/>
            <w:r w:rsidRPr="00D6249B">
              <w:rPr>
                <w:rFonts w:asciiTheme="minorHAnsi" w:hAnsiTheme="minorHAnsi" w:cstheme="minorHAnsi"/>
                <w:sz w:val="28"/>
                <w:szCs w:val="28"/>
                <w:lang w:val="en-IN"/>
              </w:rPr>
              <w:t xml:space="preserve"> values can then be treated as interval-scaled for the purpose of dissimilarity computation.</w:t>
            </w:r>
          </w:p>
          <w:p w14:paraId="6CAF4D44" w14:textId="77777777" w:rsidR="00D6249B" w:rsidRDefault="00D6249B" w:rsidP="00D6249B">
            <w:pPr>
              <w:pStyle w:val="TableParagraph"/>
              <w:numPr>
                <w:ilvl w:val="1"/>
                <w:numId w:val="18"/>
              </w:numPr>
              <w:rPr>
                <w:rFonts w:asciiTheme="minorHAnsi" w:hAnsiTheme="minorHAnsi" w:cstheme="minorHAnsi"/>
                <w:sz w:val="28"/>
                <w:szCs w:val="28"/>
                <w:lang w:val="en-IN"/>
              </w:rPr>
            </w:pPr>
            <w:r w:rsidRPr="00D6249B">
              <w:rPr>
                <w:rFonts w:asciiTheme="minorHAnsi" w:hAnsiTheme="minorHAnsi" w:cstheme="minorHAnsi"/>
                <w:sz w:val="28"/>
                <w:szCs w:val="28"/>
                <w:lang w:val="en-IN"/>
              </w:rPr>
              <w:t>This logarithmic transformation helps to normalize the ratio-scaled data and make it more suitable for distance-based calculations.</w:t>
            </w:r>
          </w:p>
          <w:p w14:paraId="22C20B50" w14:textId="77777777" w:rsidR="00D6249B" w:rsidRPr="00D6249B" w:rsidRDefault="00D6249B" w:rsidP="00D6249B">
            <w:pPr>
              <w:pStyle w:val="TableParagraph"/>
              <w:ind w:left="1440"/>
              <w:rPr>
                <w:rFonts w:asciiTheme="minorHAnsi" w:hAnsiTheme="minorHAnsi" w:cstheme="minorHAnsi"/>
                <w:sz w:val="28"/>
                <w:szCs w:val="28"/>
                <w:lang w:val="en-IN"/>
              </w:rPr>
            </w:pPr>
          </w:p>
          <w:p w14:paraId="1C34153A" w14:textId="77777777" w:rsidR="00D6249B" w:rsidRPr="00D6249B" w:rsidRDefault="00D6249B" w:rsidP="00D6249B">
            <w:pPr>
              <w:pStyle w:val="TableParagraph"/>
              <w:numPr>
                <w:ilvl w:val="0"/>
                <w:numId w:val="18"/>
              </w:numPr>
              <w:rPr>
                <w:rFonts w:asciiTheme="minorHAnsi" w:hAnsiTheme="minorHAnsi" w:cstheme="minorHAnsi"/>
                <w:sz w:val="28"/>
                <w:szCs w:val="28"/>
                <w:lang w:val="en-IN"/>
              </w:rPr>
            </w:pPr>
            <w:r w:rsidRPr="00D6249B">
              <w:rPr>
                <w:rFonts w:asciiTheme="minorHAnsi" w:hAnsiTheme="minorHAnsi" w:cstheme="minorHAnsi"/>
                <w:b/>
                <w:bCs/>
                <w:sz w:val="28"/>
                <w:szCs w:val="28"/>
                <w:lang w:val="en-IN"/>
              </w:rPr>
              <w:t>Treat as Continuous Ordinal Data</w:t>
            </w:r>
            <w:r w:rsidRPr="00D6249B">
              <w:rPr>
                <w:rFonts w:asciiTheme="minorHAnsi" w:hAnsiTheme="minorHAnsi" w:cstheme="minorHAnsi"/>
                <w:sz w:val="28"/>
                <w:szCs w:val="28"/>
                <w:lang w:val="en-IN"/>
              </w:rPr>
              <w:t>:</w:t>
            </w:r>
          </w:p>
          <w:p w14:paraId="151F1EBA" w14:textId="77777777" w:rsidR="00D6249B" w:rsidRPr="00D6249B" w:rsidRDefault="00D6249B" w:rsidP="00D6249B">
            <w:pPr>
              <w:pStyle w:val="TableParagraph"/>
              <w:numPr>
                <w:ilvl w:val="1"/>
                <w:numId w:val="18"/>
              </w:numPr>
              <w:spacing w:after="240"/>
              <w:rPr>
                <w:rFonts w:asciiTheme="minorHAnsi" w:hAnsiTheme="minorHAnsi" w:cstheme="minorHAnsi"/>
                <w:sz w:val="28"/>
                <w:szCs w:val="28"/>
                <w:lang w:val="en-IN"/>
              </w:rPr>
            </w:pPr>
            <w:r w:rsidRPr="00D6249B">
              <w:rPr>
                <w:rFonts w:asciiTheme="minorHAnsi" w:hAnsiTheme="minorHAnsi" w:cstheme="minorHAnsi"/>
                <w:sz w:val="28"/>
                <w:szCs w:val="28"/>
                <w:lang w:val="en-IN"/>
              </w:rPr>
              <w:t xml:space="preserve">The ratio-scaled values </w:t>
            </w:r>
            <w:proofErr w:type="spellStart"/>
            <w:r w:rsidRPr="00D6249B">
              <w:rPr>
                <w:rFonts w:asciiTheme="minorHAnsi" w:hAnsiTheme="minorHAnsi" w:cstheme="minorHAnsi"/>
                <w:sz w:val="28"/>
                <w:szCs w:val="28"/>
                <w:lang w:val="en-IN"/>
              </w:rPr>
              <w:t>xif</w:t>
            </w:r>
            <w:proofErr w:type="spellEnd"/>
            <w:r w:rsidRPr="00D6249B">
              <w:rPr>
                <w:rFonts w:asciiTheme="minorHAnsi" w:hAnsiTheme="minorHAnsi" w:cstheme="minorHAnsi"/>
                <w:sz w:val="28"/>
                <w:szCs w:val="28"/>
                <w:lang w:val="en-IN"/>
              </w:rPr>
              <w:t xml:space="preserve"> can be treated as continuous ordinal data, where their ranks are used as interval-valued for dissimilarity computation.</w:t>
            </w:r>
          </w:p>
          <w:p w14:paraId="65EA7213" w14:textId="77777777" w:rsidR="00D6249B" w:rsidRDefault="00D6249B" w:rsidP="00D6249B">
            <w:pPr>
              <w:pStyle w:val="TableParagraph"/>
              <w:numPr>
                <w:ilvl w:val="1"/>
                <w:numId w:val="18"/>
              </w:numPr>
              <w:rPr>
                <w:rFonts w:asciiTheme="minorHAnsi" w:hAnsiTheme="minorHAnsi" w:cstheme="minorHAnsi"/>
                <w:sz w:val="28"/>
                <w:szCs w:val="28"/>
                <w:lang w:val="en-IN"/>
              </w:rPr>
            </w:pPr>
            <w:r w:rsidRPr="00D6249B">
              <w:rPr>
                <w:rFonts w:asciiTheme="minorHAnsi" w:hAnsiTheme="minorHAnsi" w:cstheme="minorHAnsi"/>
                <w:sz w:val="28"/>
                <w:szCs w:val="28"/>
                <w:lang w:val="en-IN"/>
              </w:rPr>
              <w:t>This approach involves replacing the original ratio-scaled values with their corresponding ranks, which are then standardized to the range 1 before calculating the dissimilarities.</w:t>
            </w:r>
          </w:p>
          <w:p w14:paraId="624D72AC" w14:textId="77777777" w:rsidR="00D6249B" w:rsidRPr="00D6249B" w:rsidRDefault="00D6249B" w:rsidP="00D6249B">
            <w:pPr>
              <w:pStyle w:val="TableParagraph"/>
              <w:ind w:left="1440"/>
              <w:rPr>
                <w:rFonts w:asciiTheme="minorHAnsi" w:hAnsiTheme="minorHAnsi" w:cstheme="minorHAnsi"/>
                <w:sz w:val="28"/>
                <w:szCs w:val="28"/>
                <w:lang w:val="en-IN"/>
              </w:rPr>
            </w:pPr>
          </w:p>
          <w:p w14:paraId="7F6102A9" w14:textId="6E273F0E" w:rsidR="00D55022" w:rsidRPr="001E45EF" w:rsidRDefault="00D6249B" w:rsidP="00D6249B">
            <w:pPr>
              <w:pStyle w:val="TableParagraph"/>
              <w:rPr>
                <w:rFonts w:asciiTheme="minorHAnsi" w:hAnsiTheme="minorHAnsi" w:cstheme="minorHAnsi"/>
                <w:sz w:val="28"/>
                <w:szCs w:val="28"/>
              </w:rPr>
            </w:pPr>
            <w:r w:rsidRPr="00D6249B">
              <w:rPr>
                <w:rFonts w:asciiTheme="minorHAnsi" w:hAnsiTheme="minorHAnsi" w:cstheme="minorHAnsi"/>
                <w:sz w:val="28"/>
                <w:szCs w:val="28"/>
                <w:lang w:val="en-IN"/>
              </w:rPr>
              <w:t>The latter two methods, logarithmic transformation and treating as continuous ordinal data, are generally considered more effective approaches for handling ratio-scaled variables in dissimilarity computations. The choice between these two methods may depend on the specific characteristics of the ratio-scaled variables and the requirements of the application.</w:t>
            </w:r>
          </w:p>
        </w:tc>
      </w:tr>
    </w:tbl>
    <w:p w14:paraId="10751450" w14:textId="77777777" w:rsidR="005B4FEC" w:rsidRPr="001E45EF" w:rsidRDefault="005B4FEC">
      <w:pPr>
        <w:pStyle w:val="TableParagraph"/>
        <w:spacing w:before="71"/>
        <w:ind w:left="1"/>
        <w:jc w:val="center"/>
        <w:rPr>
          <w:rFonts w:asciiTheme="minorHAnsi" w:hAnsiTheme="minorHAnsi" w:cstheme="minorHAnsi"/>
          <w:b/>
          <w:bCs/>
          <w:sz w:val="28"/>
          <w:szCs w:val="28"/>
        </w:rPr>
        <w:sectPr w:rsidR="005B4FEC" w:rsidRPr="001E45EF" w:rsidSect="00001CA6">
          <w:pgSz w:w="11913" w:h="13608"/>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1E45EF" w14:paraId="1C1A9506" w14:textId="77777777" w:rsidTr="005217DE">
        <w:trPr>
          <w:trHeight w:val="20"/>
        </w:trPr>
        <w:tc>
          <w:tcPr>
            <w:tcW w:w="993" w:type="dxa"/>
          </w:tcPr>
          <w:p w14:paraId="01B361A3" w14:textId="77777777" w:rsidR="00A42A3C" w:rsidRPr="001E45EF" w:rsidRDefault="00000000">
            <w:pPr>
              <w:pStyle w:val="TableParagraph"/>
              <w:spacing w:before="71"/>
              <w:ind w:left="1"/>
              <w:jc w:val="center"/>
              <w:rPr>
                <w:rFonts w:asciiTheme="minorHAnsi" w:hAnsiTheme="minorHAnsi" w:cstheme="minorHAnsi"/>
                <w:b/>
                <w:bCs/>
                <w:sz w:val="28"/>
                <w:szCs w:val="28"/>
              </w:rPr>
            </w:pPr>
            <w:r w:rsidRPr="001E45EF">
              <w:rPr>
                <w:rFonts w:asciiTheme="minorHAnsi" w:hAnsiTheme="minorHAnsi" w:cstheme="minorHAnsi"/>
                <w:b/>
                <w:bCs/>
                <w:sz w:val="28"/>
                <w:szCs w:val="28"/>
              </w:rPr>
              <w:lastRenderedPageBreak/>
              <w:t>7</w:t>
            </w:r>
          </w:p>
        </w:tc>
        <w:tc>
          <w:tcPr>
            <w:tcW w:w="10347" w:type="dxa"/>
          </w:tcPr>
          <w:p w14:paraId="59B55213" w14:textId="7418A4C1" w:rsidR="00A42A3C" w:rsidRPr="001E45EF" w:rsidRDefault="001E45EF" w:rsidP="00691980">
            <w:pPr>
              <w:pStyle w:val="TableParagraph"/>
              <w:spacing w:before="71"/>
              <w:ind w:left="0"/>
              <w:rPr>
                <w:rFonts w:asciiTheme="minorHAnsi" w:hAnsiTheme="minorHAnsi" w:cstheme="minorHAnsi"/>
                <w:b/>
                <w:bCs/>
                <w:sz w:val="28"/>
                <w:szCs w:val="28"/>
              </w:rPr>
            </w:pPr>
            <w:r w:rsidRPr="001E45EF">
              <w:rPr>
                <w:rFonts w:asciiTheme="minorHAnsi" w:hAnsiTheme="minorHAnsi" w:cstheme="minorHAnsi"/>
                <w:b/>
                <w:bCs/>
                <w:sz w:val="28"/>
                <w:szCs w:val="28"/>
              </w:rPr>
              <w:t>Give the classification of clustering methods</w:t>
            </w:r>
          </w:p>
        </w:tc>
      </w:tr>
      <w:tr w:rsidR="00A563D9" w:rsidRPr="001E45EF" w14:paraId="057F51CF" w14:textId="77777777" w:rsidTr="005217DE">
        <w:trPr>
          <w:trHeight w:val="20"/>
        </w:trPr>
        <w:tc>
          <w:tcPr>
            <w:tcW w:w="993" w:type="dxa"/>
          </w:tcPr>
          <w:p w14:paraId="42C2FFF7" w14:textId="73D52E3E" w:rsidR="00A563D9" w:rsidRPr="001E45EF" w:rsidRDefault="00420953">
            <w:pPr>
              <w:pStyle w:val="TableParagraph"/>
              <w:spacing w:before="71"/>
              <w:ind w:left="1"/>
              <w:jc w:val="center"/>
              <w:rPr>
                <w:rFonts w:asciiTheme="minorHAnsi" w:hAnsiTheme="minorHAnsi" w:cstheme="minorHAnsi"/>
                <w:b/>
                <w:bCs/>
                <w:sz w:val="28"/>
                <w:szCs w:val="28"/>
              </w:rPr>
            </w:pPr>
            <w:r w:rsidRPr="001E45EF">
              <w:rPr>
                <w:rFonts w:asciiTheme="minorHAnsi" w:hAnsiTheme="minorHAnsi" w:cstheme="minorHAnsi"/>
                <w:b/>
                <w:bCs/>
                <w:color w:val="FF0000"/>
                <w:sz w:val="28"/>
                <w:szCs w:val="28"/>
              </w:rPr>
              <w:t>Ans.7)</w:t>
            </w:r>
          </w:p>
        </w:tc>
        <w:tc>
          <w:tcPr>
            <w:tcW w:w="10347" w:type="dxa"/>
          </w:tcPr>
          <w:p w14:paraId="32AB7431" w14:textId="7CFA1946" w:rsidR="009033A1" w:rsidRDefault="00E26126" w:rsidP="009033A1">
            <w:pPr>
              <w:pStyle w:val="TableParagraph"/>
              <w:spacing w:before="71"/>
              <w:rPr>
                <w:rFonts w:asciiTheme="minorHAnsi" w:hAnsiTheme="minorHAnsi" w:cstheme="minorHAnsi"/>
                <w:sz w:val="28"/>
                <w:szCs w:val="28"/>
                <w:lang w:val="en-IN"/>
              </w:rPr>
            </w:pPr>
            <w:r>
              <w:rPr>
                <w:rFonts w:asciiTheme="minorHAnsi" w:hAnsiTheme="minorHAnsi" w:cstheme="minorHAnsi"/>
                <w:sz w:val="28"/>
                <w:szCs w:val="28"/>
                <w:lang w:val="en-IN"/>
              </w:rPr>
              <w:t>T</w:t>
            </w:r>
            <w:r w:rsidR="009033A1" w:rsidRPr="009033A1">
              <w:rPr>
                <w:rFonts w:asciiTheme="minorHAnsi" w:hAnsiTheme="minorHAnsi" w:cstheme="minorHAnsi"/>
                <w:sz w:val="28"/>
                <w:szCs w:val="28"/>
                <w:lang w:val="en-IN"/>
              </w:rPr>
              <w:t>he classification of clustering methods can be summarized as follows:</w:t>
            </w:r>
          </w:p>
          <w:p w14:paraId="587EC015" w14:textId="77777777" w:rsidR="00E26126" w:rsidRPr="009033A1" w:rsidRDefault="00E26126" w:rsidP="009033A1">
            <w:pPr>
              <w:pStyle w:val="TableParagraph"/>
              <w:spacing w:before="71"/>
              <w:rPr>
                <w:rFonts w:asciiTheme="minorHAnsi" w:hAnsiTheme="minorHAnsi" w:cstheme="minorHAnsi"/>
                <w:sz w:val="28"/>
                <w:szCs w:val="28"/>
                <w:lang w:val="en-IN"/>
              </w:rPr>
            </w:pPr>
          </w:p>
          <w:p w14:paraId="76955783" w14:textId="77777777" w:rsidR="009033A1" w:rsidRPr="00E26126" w:rsidRDefault="009033A1" w:rsidP="009033A1">
            <w:pPr>
              <w:pStyle w:val="TableParagraph"/>
              <w:spacing w:before="71"/>
              <w:rPr>
                <w:rFonts w:asciiTheme="minorHAnsi" w:hAnsiTheme="minorHAnsi" w:cstheme="minorHAnsi"/>
                <w:b/>
                <w:bCs/>
                <w:sz w:val="44"/>
                <w:szCs w:val="44"/>
                <w:lang w:val="en-IN"/>
              </w:rPr>
            </w:pPr>
            <w:r w:rsidRPr="009033A1">
              <w:rPr>
                <w:rFonts w:asciiTheme="minorHAnsi" w:hAnsiTheme="minorHAnsi" w:cstheme="minorHAnsi"/>
                <w:b/>
                <w:bCs/>
                <w:sz w:val="44"/>
                <w:szCs w:val="44"/>
                <w:lang w:val="en-IN"/>
              </w:rPr>
              <w:t>Clustering Methods</w:t>
            </w:r>
          </w:p>
          <w:p w14:paraId="4C79DF0B" w14:textId="77777777" w:rsidR="00E26126" w:rsidRPr="009033A1" w:rsidRDefault="00E26126" w:rsidP="009033A1">
            <w:pPr>
              <w:pStyle w:val="TableParagraph"/>
              <w:spacing w:before="71"/>
              <w:rPr>
                <w:rFonts w:asciiTheme="minorHAnsi" w:hAnsiTheme="minorHAnsi" w:cstheme="minorHAnsi"/>
                <w:b/>
                <w:bCs/>
                <w:sz w:val="28"/>
                <w:szCs w:val="28"/>
                <w:lang w:val="en-IN"/>
              </w:rPr>
            </w:pPr>
          </w:p>
          <w:p w14:paraId="5A4B2304" w14:textId="77777777" w:rsidR="009033A1" w:rsidRDefault="009033A1" w:rsidP="00F37F9D">
            <w:pPr>
              <w:pStyle w:val="TableParagraph"/>
              <w:numPr>
                <w:ilvl w:val="0"/>
                <w:numId w:val="25"/>
              </w:numPr>
              <w:spacing w:before="71"/>
              <w:rPr>
                <w:rFonts w:asciiTheme="minorHAnsi" w:hAnsiTheme="minorHAnsi" w:cstheme="minorHAnsi"/>
                <w:b/>
                <w:bCs/>
                <w:sz w:val="28"/>
                <w:szCs w:val="28"/>
                <w:lang w:val="en-IN"/>
              </w:rPr>
            </w:pPr>
            <w:r w:rsidRPr="009033A1">
              <w:rPr>
                <w:rFonts w:asciiTheme="minorHAnsi" w:hAnsiTheme="minorHAnsi" w:cstheme="minorHAnsi"/>
                <w:b/>
                <w:bCs/>
                <w:sz w:val="28"/>
                <w:szCs w:val="28"/>
                <w:lang w:val="en-IN"/>
              </w:rPr>
              <w:t>Partitioning Methods</w:t>
            </w:r>
          </w:p>
          <w:p w14:paraId="120046DD" w14:textId="77777777" w:rsidR="005D787B" w:rsidRPr="009033A1" w:rsidRDefault="005D787B" w:rsidP="005D787B">
            <w:pPr>
              <w:pStyle w:val="TableParagraph"/>
              <w:spacing w:before="71"/>
              <w:ind w:left="360"/>
              <w:rPr>
                <w:rFonts w:asciiTheme="minorHAnsi" w:hAnsiTheme="minorHAnsi" w:cstheme="minorHAnsi"/>
                <w:b/>
                <w:bCs/>
                <w:sz w:val="28"/>
                <w:szCs w:val="28"/>
                <w:lang w:val="en-IN"/>
              </w:rPr>
            </w:pPr>
          </w:p>
          <w:p w14:paraId="4A9D295B" w14:textId="77777777" w:rsidR="005D787B" w:rsidRDefault="009033A1" w:rsidP="005D787B">
            <w:pPr>
              <w:pStyle w:val="TableParagraph"/>
              <w:numPr>
                <w:ilvl w:val="1"/>
                <w:numId w:val="25"/>
              </w:numPr>
              <w:spacing w:before="71"/>
              <w:rPr>
                <w:rFonts w:asciiTheme="minorHAnsi" w:hAnsiTheme="minorHAnsi" w:cstheme="minorHAnsi"/>
                <w:sz w:val="28"/>
                <w:szCs w:val="28"/>
                <w:lang w:val="en-IN"/>
              </w:rPr>
            </w:pPr>
            <w:r w:rsidRPr="009033A1">
              <w:rPr>
                <w:rFonts w:asciiTheme="minorHAnsi" w:hAnsiTheme="minorHAnsi" w:cstheme="minorHAnsi"/>
                <w:b/>
                <w:bCs/>
                <w:sz w:val="28"/>
                <w:szCs w:val="28"/>
                <w:lang w:val="en-IN"/>
              </w:rPr>
              <w:t>K-Means</w:t>
            </w:r>
          </w:p>
          <w:p w14:paraId="0F8B35FC" w14:textId="11FDA484" w:rsidR="009033A1" w:rsidRPr="009033A1" w:rsidRDefault="005D787B" w:rsidP="005D787B">
            <w:pPr>
              <w:pStyle w:val="TableParagraph"/>
              <w:spacing w:before="0" w:after="240"/>
              <w:ind w:left="792"/>
              <w:rPr>
                <w:rFonts w:asciiTheme="minorHAnsi" w:hAnsiTheme="minorHAnsi" w:cstheme="minorHAnsi"/>
                <w:sz w:val="28"/>
                <w:szCs w:val="28"/>
                <w:lang w:val="en-IN"/>
              </w:rPr>
            </w:pPr>
            <w:r w:rsidRPr="005D787B">
              <w:rPr>
                <w:rFonts w:asciiTheme="minorHAnsi" w:hAnsiTheme="minorHAnsi" w:cstheme="minorHAnsi"/>
                <w:sz w:val="28"/>
                <w:szCs w:val="28"/>
              </w:rPr>
              <w:t>A centroid-based technique that partitions a set of objects into k clusters, aiming to maximize intra-cluster similarity and minimize inter-cluster similarity.</w:t>
            </w:r>
          </w:p>
          <w:p w14:paraId="0CB577A6" w14:textId="77777777" w:rsidR="005D787B" w:rsidRPr="005D787B" w:rsidRDefault="009033A1" w:rsidP="00F37F9D">
            <w:pPr>
              <w:pStyle w:val="TableParagraph"/>
              <w:numPr>
                <w:ilvl w:val="1"/>
                <w:numId w:val="25"/>
              </w:numPr>
              <w:spacing w:before="71"/>
              <w:rPr>
                <w:rFonts w:asciiTheme="minorHAnsi" w:hAnsiTheme="minorHAnsi" w:cstheme="minorHAnsi"/>
                <w:sz w:val="28"/>
                <w:szCs w:val="28"/>
                <w:lang w:val="en-IN"/>
              </w:rPr>
            </w:pPr>
            <w:r w:rsidRPr="009033A1">
              <w:rPr>
                <w:rFonts w:asciiTheme="minorHAnsi" w:hAnsiTheme="minorHAnsi" w:cstheme="minorHAnsi"/>
                <w:b/>
                <w:bCs/>
                <w:sz w:val="28"/>
                <w:szCs w:val="28"/>
                <w:lang w:val="en-IN"/>
              </w:rPr>
              <w:t>K-Medoids</w:t>
            </w:r>
          </w:p>
          <w:p w14:paraId="6AA2BCBE" w14:textId="368AFA6A" w:rsidR="009033A1" w:rsidRDefault="005D787B" w:rsidP="005D787B">
            <w:pPr>
              <w:pStyle w:val="TableParagraph"/>
              <w:spacing w:before="71"/>
              <w:ind w:left="792"/>
              <w:rPr>
                <w:rFonts w:asciiTheme="minorHAnsi" w:hAnsiTheme="minorHAnsi" w:cstheme="minorHAnsi"/>
                <w:sz w:val="28"/>
                <w:szCs w:val="28"/>
                <w:lang w:val="en-IN"/>
              </w:rPr>
            </w:pPr>
            <w:r w:rsidRPr="005D787B">
              <w:rPr>
                <w:rFonts w:asciiTheme="minorHAnsi" w:hAnsiTheme="minorHAnsi" w:cstheme="minorHAnsi"/>
                <w:sz w:val="28"/>
                <w:szCs w:val="28"/>
              </w:rPr>
              <w:t>Similar to K-Means but uses medoids (actual data points) as cluster centers instead of centroids.</w:t>
            </w:r>
          </w:p>
          <w:p w14:paraId="31A3A626" w14:textId="77777777" w:rsidR="009033A1" w:rsidRPr="009033A1" w:rsidRDefault="009033A1" w:rsidP="00F37F9D">
            <w:pPr>
              <w:pStyle w:val="TableParagraph"/>
              <w:spacing w:before="71"/>
              <w:ind w:left="360"/>
              <w:rPr>
                <w:rFonts w:asciiTheme="minorHAnsi" w:hAnsiTheme="minorHAnsi" w:cstheme="minorHAnsi"/>
                <w:sz w:val="28"/>
                <w:szCs w:val="28"/>
                <w:lang w:val="en-IN"/>
              </w:rPr>
            </w:pPr>
          </w:p>
          <w:p w14:paraId="002FA7B5" w14:textId="77777777" w:rsidR="009033A1" w:rsidRPr="009033A1" w:rsidRDefault="009033A1" w:rsidP="00F37F9D">
            <w:pPr>
              <w:pStyle w:val="TableParagraph"/>
              <w:numPr>
                <w:ilvl w:val="0"/>
                <w:numId w:val="25"/>
              </w:numPr>
              <w:spacing w:before="71"/>
              <w:rPr>
                <w:rFonts w:asciiTheme="minorHAnsi" w:hAnsiTheme="minorHAnsi" w:cstheme="minorHAnsi"/>
                <w:b/>
                <w:bCs/>
                <w:sz w:val="28"/>
                <w:szCs w:val="28"/>
                <w:lang w:val="en-IN"/>
              </w:rPr>
            </w:pPr>
            <w:r w:rsidRPr="009033A1">
              <w:rPr>
                <w:rFonts w:asciiTheme="minorHAnsi" w:hAnsiTheme="minorHAnsi" w:cstheme="minorHAnsi"/>
                <w:b/>
                <w:bCs/>
                <w:sz w:val="28"/>
                <w:szCs w:val="28"/>
                <w:lang w:val="en-IN"/>
              </w:rPr>
              <w:t>Hierarchical Methods</w:t>
            </w:r>
          </w:p>
          <w:p w14:paraId="04146B8E" w14:textId="77777777" w:rsidR="005D787B" w:rsidRPr="005D787B" w:rsidRDefault="009033A1" w:rsidP="005D787B">
            <w:pPr>
              <w:pStyle w:val="TableParagraph"/>
              <w:numPr>
                <w:ilvl w:val="1"/>
                <w:numId w:val="25"/>
              </w:numPr>
              <w:spacing w:before="71"/>
              <w:rPr>
                <w:rFonts w:asciiTheme="minorHAnsi" w:hAnsiTheme="minorHAnsi" w:cstheme="minorHAnsi"/>
                <w:sz w:val="28"/>
                <w:szCs w:val="28"/>
                <w:lang w:val="en-IN"/>
              </w:rPr>
            </w:pPr>
            <w:r w:rsidRPr="009033A1">
              <w:rPr>
                <w:rFonts w:asciiTheme="minorHAnsi" w:hAnsiTheme="minorHAnsi" w:cstheme="minorHAnsi"/>
                <w:b/>
                <w:bCs/>
                <w:sz w:val="28"/>
                <w:szCs w:val="28"/>
                <w:lang w:val="en-IN"/>
              </w:rPr>
              <w:t>Agglomerative</w:t>
            </w:r>
          </w:p>
          <w:p w14:paraId="3F4186B2" w14:textId="04F69DE7" w:rsidR="009033A1" w:rsidRPr="009033A1" w:rsidRDefault="005D787B" w:rsidP="005D787B">
            <w:pPr>
              <w:pStyle w:val="TableParagraph"/>
              <w:spacing w:before="71" w:after="240"/>
              <w:ind w:left="792"/>
              <w:rPr>
                <w:rFonts w:asciiTheme="minorHAnsi" w:hAnsiTheme="minorHAnsi" w:cstheme="minorHAnsi"/>
                <w:sz w:val="28"/>
                <w:szCs w:val="28"/>
                <w:lang w:val="en-IN"/>
              </w:rPr>
            </w:pPr>
            <w:r w:rsidRPr="005D787B">
              <w:rPr>
                <w:rFonts w:asciiTheme="minorHAnsi" w:hAnsiTheme="minorHAnsi" w:cstheme="minorHAnsi"/>
                <w:sz w:val="28"/>
                <w:szCs w:val="28"/>
              </w:rPr>
              <w:t>Also known as bottom-up clustering, starts with each object in its own cluster and merges clusters iteratively based on similarity.</w:t>
            </w:r>
          </w:p>
          <w:p w14:paraId="189AE564" w14:textId="77777777" w:rsidR="005D787B" w:rsidRPr="005D787B" w:rsidRDefault="009033A1" w:rsidP="005D787B">
            <w:pPr>
              <w:pStyle w:val="TableParagraph"/>
              <w:numPr>
                <w:ilvl w:val="1"/>
                <w:numId w:val="25"/>
              </w:numPr>
              <w:spacing w:before="0"/>
              <w:rPr>
                <w:rFonts w:asciiTheme="minorHAnsi" w:hAnsiTheme="minorHAnsi" w:cstheme="minorHAnsi"/>
                <w:sz w:val="28"/>
                <w:szCs w:val="28"/>
                <w:lang w:val="en-IN"/>
              </w:rPr>
            </w:pPr>
            <w:r w:rsidRPr="009033A1">
              <w:rPr>
                <w:rFonts w:asciiTheme="minorHAnsi" w:hAnsiTheme="minorHAnsi" w:cstheme="minorHAnsi"/>
                <w:b/>
                <w:bCs/>
                <w:sz w:val="28"/>
                <w:szCs w:val="28"/>
                <w:lang w:val="en-IN"/>
              </w:rPr>
              <w:t>Divisive</w:t>
            </w:r>
          </w:p>
          <w:p w14:paraId="4FD9407E" w14:textId="24096CAD" w:rsidR="009033A1" w:rsidRDefault="005D787B" w:rsidP="005D787B">
            <w:pPr>
              <w:pStyle w:val="TableParagraph"/>
              <w:spacing w:before="71"/>
              <w:ind w:left="792"/>
              <w:rPr>
                <w:rFonts w:asciiTheme="minorHAnsi" w:hAnsiTheme="minorHAnsi" w:cstheme="minorHAnsi"/>
                <w:sz w:val="28"/>
                <w:szCs w:val="28"/>
                <w:lang w:val="en-IN"/>
              </w:rPr>
            </w:pPr>
            <w:r w:rsidRPr="005D787B">
              <w:rPr>
                <w:rFonts w:asciiTheme="minorHAnsi" w:hAnsiTheme="minorHAnsi" w:cstheme="minorHAnsi"/>
                <w:sz w:val="28"/>
                <w:szCs w:val="28"/>
              </w:rPr>
              <w:t>Top-down clustering that begins with all objects in one cluster and splits clusters based on dissimilarity.</w:t>
            </w:r>
          </w:p>
          <w:p w14:paraId="6A1279A2" w14:textId="77777777" w:rsidR="009033A1" w:rsidRPr="009033A1" w:rsidRDefault="009033A1" w:rsidP="009033A1">
            <w:pPr>
              <w:pStyle w:val="TableParagraph"/>
              <w:spacing w:before="71"/>
              <w:ind w:left="720"/>
              <w:rPr>
                <w:rFonts w:asciiTheme="minorHAnsi" w:hAnsiTheme="minorHAnsi" w:cstheme="minorHAnsi"/>
                <w:sz w:val="28"/>
                <w:szCs w:val="28"/>
                <w:lang w:val="en-IN"/>
              </w:rPr>
            </w:pPr>
          </w:p>
          <w:p w14:paraId="5C8C043A" w14:textId="77777777" w:rsidR="009033A1" w:rsidRPr="009033A1" w:rsidRDefault="009033A1" w:rsidP="009033A1">
            <w:pPr>
              <w:pStyle w:val="TableParagraph"/>
              <w:spacing w:before="71"/>
              <w:rPr>
                <w:rFonts w:asciiTheme="minorHAnsi" w:hAnsiTheme="minorHAnsi" w:cstheme="minorHAnsi"/>
                <w:sz w:val="28"/>
                <w:szCs w:val="28"/>
                <w:lang w:val="en-IN"/>
              </w:rPr>
            </w:pPr>
            <w:r w:rsidRPr="009033A1">
              <w:rPr>
                <w:rFonts w:asciiTheme="minorHAnsi" w:hAnsiTheme="minorHAnsi" w:cstheme="minorHAnsi"/>
                <w:sz w:val="28"/>
                <w:szCs w:val="28"/>
                <w:lang w:val="en-IN"/>
              </w:rPr>
              <w:t>The key points are:</w:t>
            </w:r>
          </w:p>
          <w:p w14:paraId="028B18D7" w14:textId="77777777" w:rsidR="009033A1" w:rsidRPr="009033A1" w:rsidRDefault="009033A1" w:rsidP="005D787B">
            <w:pPr>
              <w:pStyle w:val="TableParagraph"/>
              <w:numPr>
                <w:ilvl w:val="0"/>
                <w:numId w:val="21"/>
              </w:numPr>
              <w:spacing w:before="71" w:after="240"/>
              <w:rPr>
                <w:rFonts w:asciiTheme="minorHAnsi" w:hAnsiTheme="minorHAnsi" w:cstheme="minorHAnsi"/>
                <w:sz w:val="28"/>
                <w:szCs w:val="28"/>
                <w:lang w:val="en-IN"/>
              </w:rPr>
            </w:pPr>
            <w:r w:rsidRPr="009033A1">
              <w:rPr>
                <w:rFonts w:asciiTheme="minorHAnsi" w:hAnsiTheme="minorHAnsi" w:cstheme="minorHAnsi"/>
                <w:sz w:val="28"/>
                <w:szCs w:val="28"/>
                <w:lang w:val="en-IN"/>
              </w:rPr>
              <w:t>Partitioning methods organize the objects into k partitions (clusters), where k is a fixed parameter.</w:t>
            </w:r>
          </w:p>
          <w:p w14:paraId="2D449592" w14:textId="77777777" w:rsidR="009033A1" w:rsidRPr="009033A1" w:rsidRDefault="009033A1" w:rsidP="005D787B">
            <w:pPr>
              <w:pStyle w:val="TableParagraph"/>
              <w:numPr>
                <w:ilvl w:val="0"/>
                <w:numId w:val="21"/>
              </w:numPr>
              <w:spacing w:before="71" w:after="240"/>
              <w:rPr>
                <w:rFonts w:asciiTheme="minorHAnsi" w:hAnsiTheme="minorHAnsi" w:cstheme="minorHAnsi"/>
                <w:sz w:val="28"/>
                <w:szCs w:val="28"/>
                <w:lang w:val="en-IN"/>
              </w:rPr>
            </w:pPr>
            <w:r w:rsidRPr="009033A1">
              <w:rPr>
                <w:rFonts w:asciiTheme="minorHAnsi" w:hAnsiTheme="minorHAnsi" w:cstheme="minorHAnsi"/>
                <w:sz w:val="28"/>
                <w:szCs w:val="28"/>
                <w:lang w:val="en-IN"/>
              </w:rPr>
              <w:t>Hierarchical methods create a hierarchical decomposition of the data objects, forming a tree-like structure.</w:t>
            </w:r>
          </w:p>
          <w:p w14:paraId="3B2AD4FD" w14:textId="77777777" w:rsidR="009033A1" w:rsidRPr="009033A1" w:rsidRDefault="009033A1" w:rsidP="005D787B">
            <w:pPr>
              <w:pStyle w:val="TableParagraph"/>
              <w:numPr>
                <w:ilvl w:val="0"/>
                <w:numId w:val="21"/>
              </w:numPr>
              <w:spacing w:before="71" w:after="240"/>
              <w:rPr>
                <w:rFonts w:asciiTheme="minorHAnsi" w:hAnsiTheme="minorHAnsi" w:cstheme="minorHAnsi"/>
                <w:sz w:val="28"/>
                <w:szCs w:val="28"/>
                <w:lang w:val="en-IN"/>
              </w:rPr>
            </w:pPr>
            <w:r w:rsidRPr="009033A1">
              <w:rPr>
                <w:rFonts w:asciiTheme="minorHAnsi" w:hAnsiTheme="minorHAnsi" w:cstheme="minorHAnsi"/>
                <w:sz w:val="28"/>
                <w:szCs w:val="28"/>
                <w:lang w:val="en-IN"/>
              </w:rPr>
              <w:t>Hierarchical methods can be further classified into:</w:t>
            </w:r>
          </w:p>
          <w:p w14:paraId="7539BB4F" w14:textId="77777777" w:rsidR="009033A1" w:rsidRPr="009033A1" w:rsidRDefault="009033A1" w:rsidP="005D787B">
            <w:pPr>
              <w:pStyle w:val="TableParagraph"/>
              <w:numPr>
                <w:ilvl w:val="1"/>
                <w:numId w:val="21"/>
              </w:numPr>
              <w:spacing w:before="71" w:after="240"/>
              <w:rPr>
                <w:rFonts w:asciiTheme="minorHAnsi" w:hAnsiTheme="minorHAnsi" w:cstheme="minorHAnsi"/>
                <w:sz w:val="28"/>
                <w:szCs w:val="28"/>
                <w:lang w:val="en-IN"/>
              </w:rPr>
            </w:pPr>
            <w:r w:rsidRPr="009033A1">
              <w:rPr>
                <w:rFonts w:asciiTheme="minorHAnsi" w:hAnsiTheme="minorHAnsi" w:cstheme="minorHAnsi"/>
                <w:sz w:val="28"/>
                <w:szCs w:val="28"/>
                <w:lang w:val="en-IN"/>
              </w:rPr>
              <w:t>Agglomerative (bottom-up): Starts with each object in its own cluster and successively merges clusters.</w:t>
            </w:r>
          </w:p>
          <w:p w14:paraId="42D3B7E4" w14:textId="77777777" w:rsidR="009033A1" w:rsidRDefault="009033A1" w:rsidP="009033A1">
            <w:pPr>
              <w:pStyle w:val="TableParagraph"/>
              <w:numPr>
                <w:ilvl w:val="1"/>
                <w:numId w:val="21"/>
              </w:numPr>
              <w:spacing w:before="71"/>
              <w:rPr>
                <w:rFonts w:asciiTheme="minorHAnsi" w:hAnsiTheme="minorHAnsi" w:cstheme="minorHAnsi"/>
                <w:sz w:val="28"/>
                <w:szCs w:val="28"/>
                <w:lang w:val="en-IN"/>
              </w:rPr>
            </w:pPr>
            <w:r w:rsidRPr="009033A1">
              <w:rPr>
                <w:rFonts w:asciiTheme="minorHAnsi" w:hAnsiTheme="minorHAnsi" w:cstheme="minorHAnsi"/>
                <w:sz w:val="28"/>
                <w:szCs w:val="28"/>
                <w:lang w:val="en-IN"/>
              </w:rPr>
              <w:t>Divisive (top-down): Starts with all objects in one cluster and successively splits clusters.</w:t>
            </w:r>
          </w:p>
          <w:p w14:paraId="365690CC" w14:textId="77777777" w:rsidR="009033A1" w:rsidRPr="009033A1" w:rsidRDefault="009033A1" w:rsidP="009033A1">
            <w:pPr>
              <w:pStyle w:val="TableParagraph"/>
              <w:spacing w:before="71"/>
              <w:ind w:left="1440"/>
              <w:rPr>
                <w:rFonts w:asciiTheme="minorHAnsi" w:hAnsiTheme="minorHAnsi" w:cstheme="minorHAnsi"/>
                <w:sz w:val="28"/>
                <w:szCs w:val="28"/>
                <w:lang w:val="en-IN"/>
              </w:rPr>
            </w:pPr>
          </w:p>
          <w:p w14:paraId="4DE28118" w14:textId="32ED9567" w:rsidR="00A563D9" w:rsidRPr="001E45EF" w:rsidRDefault="009033A1" w:rsidP="009033A1">
            <w:pPr>
              <w:pStyle w:val="TableParagraph"/>
              <w:spacing w:before="71"/>
              <w:rPr>
                <w:rFonts w:asciiTheme="minorHAnsi" w:hAnsiTheme="minorHAnsi" w:cstheme="minorHAnsi"/>
                <w:sz w:val="28"/>
                <w:szCs w:val="28"/>
              </w:rPr>
            </w:pPr>
            <w:r w:rsidRPr="009033A1">
              <w:rPr>
                <w:rFonts w:asciiTheme="minorHAnsi" w:hAnsiTheme="minorHAnsi" w:cstheme="minorHAnsi"/>
                <w:sz w:val="28"/>
                <w:szCs w:val="28"/>
                <w:lang w:val="en-IN"/>
              </w:rPr>
              <w:t>The choice of clustering algorithm depends on the type of data and the specific purpose of the analysis. It is often recommended to try multiple algorithms on the same data, as cluster analysis is primarily used as a descriptive or exploratory tool.</w:t>
            </w:r>
          </w:p>
        </w:tc>
      </w:tr>
    </w:tbl>
    <w:p w14:paraId="76990D1D" w14:textId="77777777" w:rsidR="005B4FEC" w:rsidRPr="001E45EF" w:rsidRDefault="005B4FEC">
      <w:pPr>
        <w:pStyle w:val="TableParagraph"/>
        <w:ind w:left="1"/>
        <w:jc w:val="center"/>
        <w:rPr>
          <w:rFonts w:asciiTheme="minorHAnsi" w:hAnsiTheme="minorHAnsi" w:cstheme="minorHAnsi"/>
          <w:b/>
          <w:bCs/>
          <w:sz w:val="28"/>
          <w:szCs w:val="28"/>
        </w:rPr>
        <w:sectPr w:rsidR="005B4FEC" w:rsidRPr="001E45EF" w:rsidSect="00001CA6">
          <w:pgSz w:w="11913" w:h="16160"/>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1E45EF" w14:paraId="37C69971" w14:textId="77777777" w:rsidTr="005217DE">
        <w:trPr>
          <w:trHeight w:val="20"/>
        </w:trPr>
        <w:tc>
          <w:tcPr>
            <w:tcW w:w="993" w:type="dxa"/>
          </w:tcPr>
          <w:p w14:paraId="42D3C3CC" w14:textId="77777777" w:rsidR="00A42A3C" w:rsidRPr="001E45EF" w:rsidRDefault="00000000">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sz w:val="28"/>
                <w:szCs w:val="28"/>
              </w:rPr>
              <w:lastRenderedPageBreak/>
              <w:t>8</w:t>
            </w:r>
          </w:p>
        </w:tc>
        <w:tc>
          <w:tcPr>
            <w:tcW w:w="10347" w:type="dxa"/>
          </w:tcPr>
          <w:p w14:paraId="510B40ED" w14:textId="5A469B8D" w:rsidR="00A42A3C" w:rsidRPr="001E45EF" w:rsidRDefault="001E45EF" w:rsidP="00691980">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Explain K-means clustering algorithm.</w:t>
            </w:r>
          </w:p>
        </w:tc>
      </w:tr>
      <w:tr w:rsidR="00A563D9" w:rsidRPr="001E45EF" w14:paraId="46765A90" w14:textId="77777777" w:rsidTr="005217DE">
        <w:trPr>
          <w:trHeight w:val="20"/>
        </w:trPr>
        <w:tc>
          <w:tcPr>
            <w:tcW w:w="993" w:type="dxa"/>
          </w:tcPr>
          <w:p w14:paraId="7E858E9D" w14:textId="5C6B2761" w:rsidR="00A563D9" w:rsidRPr="001E45EF" w:rsidRDefault="00420953">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color w:val="FF0000"/>
                <w:sz w:val="28"/>
                <w:szCs w:val="28"/>
              </w:rPr>
              <w:t>Ans.8)</w:t>
            </w:r>
          </w:p>
        </w:tc>
        <w:tc>
          <w:tcPr>
            <w:tcW w:w="10347" w:type="dxa"/>
          </w:tcPr>
          <w:p w14:paraId="23DA2610" w14:textId="77777777" w:rsidR="00115176" w:rsidRPr="00115176" w:rsidRDefault="00115176" w:rsidP="00115176">
            <w:pPr>
              <w:pStyle w:val="TableParagraph"/>
              <w:rPr>
                <w:rFonts w:asciiTheme="minorHAnsi" w:hAnsiTheme="minorHAnsi" w:cstheme="minorHAnsi"/>
                <w:sz w:val="28"/>
                <w:szCs w:val="28"/>
                <w:lang w:val="en-IN"/>
              </w:rPr>
            </w:pPr>
            <w:r w:rsidRPr="00115176">
              <w:rPr>
                <w:rFonts w:asciiTheme="minorHAnsi" w:hAnsiTheme="minorHAnsi" w:cstheme="minorHAnsi"/>
                <w:sz w:val="28"/>
                <w:szCs w:val="28"/>
                <w:lang w:val="en-IN"/>
              </w:rPr>
              <w:t>K-Means Clustering Algorithm</w:t>
            </w:r>
          </w:p>
          <w:p w14:paraId="4602BDCD" w14:textId="77777777" w:rsidR="006935C5" w:rsidRDefault="00115176" w:rsidP="00115176">
            <w:pPr>
              <w:pStyle w:val="TableParagraph"/>
              <w:rPr>
                <w:rFonts w:asciiTheme="minorHAnsi" w:hAnsiTheme="minorHAnsi" w:cstheme="minorHAnsi"/>
                <w:sz w:val="28"/>
                <w:szCs w:val="28"/>
                <w:lang w:val="en-IN"/>
              </w:rPr>
            </w:pPr>
            <w:r w:rsidRPr="00115176">
              <w:rPr>
                <w:rFonts w:asciiTheme="minorHAnsi" w:hAnsiTheme="minorHAnsi" w:cstheme="minorHAnsi"/>
                <w:sz w:val="28"/>
                <w:szCs w:val="28"/>
                <w:lang w:val="en-IN"/>
              </w:rPr>
              <w:t xml:space="preserve">The K-Means clustering algorithm is a popular method used for partitioning a set of data objects into k clusters based on their features. </w:t>
            </w:r>
          </w:p>
          <w:p w14:paraId="72707BEC" w14:textId="77777777" w:rsidR="006935C5" w:rsidRDefault="006935C5" w:rsidP="00115176">
            <w:pPr>
              <w:pStyle w:val="TableParagraph"/>
              <w:rPr>
                <w:rFonts w:asciiTheme="minorHAnsi" w:hAnsiTheme="minorHAnsi" w:cstheme="minorHAnsi"/>
                <w:sz w:val="28"/>
                <w:szCs w:val="28"/>
                <w:lang w:val="en-IN"/>
              </w:rPr>
            </w:pPr>
          </w:p>
          <w:p w14:paraId="3A5B3375" w14:textId="66CEE72C" w:rsidR="00115176" w:rsidRPr="00115176" w:rsidRDefault="006935C5" w:rsidP="006076F4">
            <w:pPr>
              <w:pStyle w:val="TableParagraph"/>
              <w:rPr>
                <w:rFonts w:asciiTheme="minorHAnsi" w:hAnsiTheme="minorHAnsi" w:cstheme="minorHAnsi"/>
                <w:sz w:val="28"/>
                <w:szCs w:val="28"/>
                <w:lang w:val="en-IN"/>
              </w:rPr>
            </w:pPr>
            <w:r>
              <w:rPr>
                <w:rFonts w:asciiTheme="minorHAnsi" w:hAnsiTheme="minorHAnsi" w:cstheme="minorHAnsi"/>
                <w:sz w:val="28"/>
                <w:szCs w:val="28"/>
                <w:lang w:val="en-IN"/>
              </w:rPr>
              <w:t>E</w:t>
            </w:r>
            <w:r w:rsidR="00115176" w:rsidRPr="00115176">
              <w:rPr>
                <w:rFonts w:asciiTheme="minorHAnsi" w:hAnsiTheme="minorHAnsi" w:cstheme="minorHAnsi"/>
                <w:sz w:val="28"/>
                <w:szCs w:val="28"/>
                <w:lang w:val="en-IN"/>
              </w:rPr>
              <w:t>xplanation of the K-Means clustering algorithm:</w:t>
            </w:r>
          </w:p>
          <w:p w14:paraId="3EC1CF79" w14:textId="77777777" w:rsidR="00115176" w:rsidRPr="00115176" w:rsidRDefault="00115176" w:rsidP="00115176">
            <w:pPr>
              <w:pStyle w:val="TableParagraph"/>
              <w:numPr>
                <w:ilvl w:val="0"/>
                <w:numId w:val="26"/>
              </w:numPr>
              <w:rPr>
                <w:rFonts w:asciiTheme="minorHAnsi" w:hAnsiTheme="minorHAnsi" w:cstheme="minorHAnsi"/>
                <w:sz w:val="28"/>
                <w:szCs w:val="28"/>
                <w:lang w:val="en-IN"/>
              </w:rPr>
            </w:pPr>
            <w:r w:rsidRPr="00115176">
              <w:rPr>
                <w:rFonts w:asciiTheme="minorHAnsi" w:hAnsiTheme="minorHAnsi" w:cstheme="minorHAnsi"/>
                <w:b/>
                <w:bCs/>
                <w:sz w:val="28"/>
                <w:szCs w:val="28"/>
                <w:lang w:val="en-IN"/>
              </w:rPr>
              <w:t>Initialization</w:t>
            </w:r>
            <w:r w:rsidRPr="00115176">
              <w:rPr>
                <w:rFonts w:asciiTheme="minorHAnsi" w:hAnsiTheme="minorHAnsi" w:cstheme="minorHAnsi"/>
                <w:sz w:val="28"/>
                <w:szCs w:val="28"/>
                <w:lang w:val="en-IN"/>
              </w:rPr>
              <w:t>:</w:t>
            </w:r>
          </w:p>
          <w:p w14:paraId="2C412F79" w14:textId="77777777" w:rsidR="00115176" w:rsidRPr="00115176" w:rsidRDefault="00115176" w:rsidP="00115176">
            <w:pPr>
              <w:pStyle w:val="TableParagraph"/>
              <w:numPr>
                <w:ilvl w:val="1"/>
                <w:numId w:val="26"/>
              </w:numPr>
              <w:spacing w:after="240"/>
              <w:rPr>
                <w:rFonts w:asciiTheme="minorHAnsi" w:hAnsiTheme="minorHAnsi" w:cstheme="minorHAnsi"/>
                <w:sz w:val="28"/>
                <w:szCs w:val="28"/>
                <w:lang w:val="en-IN"/>
              </w:rPr>
            </w:pPr>
            <w:r w:rsidRPr="00115176">
              <w:rPr>
                <w:rFonts w:asciiTheme="minorHAnsi" w:hAnsiTheme="minorHAnsi" w:cstheme="minorHAnsi"/>
                <w:sz w:val="28"/>
                <w:szCs w:val="28"/>
                <w:lang w:val="en-IN"/>
              </w:rPr>
              <w:t xml:space="preserve">The algorithm starts by randomly selecting k objects from the dataset as the initial cluster </w:t>
            </w:r>
            <w:proofErr w:type="spellStart"/>
            <w:r w:rsidRPr="00115176">
              <w:rPr>
                <w:rFonts w:asciiTheme="minorHAnsi" w:hAnsiTheme="minorHAnsi" w:cstheme="minorHAnsi"/>
                <w:sz w:val="28"/>
                <w:szCs w:val="28"/>
                <w:lang w:val="en-IN"/>
              </w:rPr>
              <w:t>centers</w:t>
            </w:r>
            <w:proofErr w:type="spellEnd"/>
            <w:r w:rsidRPr="00115176">
              <w:rPr>
                <w:rFonts w:asciiTheme="minorHAnsi" w:hAnsiTheme="minorHAnsi" w:cstheme="minorHAnsi"/>
                <w:sz w:val="28"/>
                <w:szCs w:val="28"/>
                <w:lang w:val="en-IN"/>
              </w:rPr>
              <w:t>.</w:t>
            </w:r>
          </w:p>
          <w:p w14:paraId="5BC70F9E" w14:textId="77777777" w:rsidR="00115176" w:rsidRDefault="00115176" w:rsidP="00115176">
            <w:pPr>
              <w:pStyle w:val="TableParagraph"/>
              <w:numPr>
                <w:ilvl w:val="1"/>
                <w:numId w:val="26"/>
              </w:numPr>
              <w:rPr>
                <w:rFonts w:asciiTheme="minorHAnsi" w:hAnsiTheme="minorHAnsi" w:cstheme="minorHAnsi"/>
                <w:sz w:val="28"/>
                <w:szCs w:val="28"/>
                <w:lang w:val="en-IN"/>
              </w:rPr>
            </w:pPr>
            <w:r w:rsidRPr="00115176">
              <w:rPr>
                <w:rFonts w:asciiTheme="minorHAnsi" w:hAnsiTheme="minorHAnsi" w:cstheme="minorHAnsi"/>
                <w:sz w:val="28"/>
                <w:szCs w:val="28"/>
                <w:lang w:val="en-IN"/>
              </w:rPr>
              <w:t>These initial objects represent the mean value of the objects in each cluster.</w:t>
            </w:r>
          </w:p>
          <w:p w14:paraId="16490E71" w14:textId="77777777" w:rsidR="00115176" w:rsidRPr="00115176" w:rsidRDefault="00115176" w:rsidP="00115176">
            <w:pPr>
              <w:pStyle w:val="TableParagraph"/>
              <w:ind w:left="1440"/>
              <w:rPr>
                <w:rFonts w:asciiTheme="minorHAnsi" w:hAnsiTheme="minorHAnsi" w:cstheme="minorHAnsi"/>
                <w:sz w:val="28"/>
                <w:szCs w:val="28"/>
                <w:lang w:val="en-IN"/>
              </w:rPr>
            </w:pPr>
          </w:p>
          <w:p w14:paraId="7EAF185B" w14:textId="77777777" w:rsidR="00115176" w:rsidRPr="00115176" w:rsidRDefault="00115176" w:rsidP="00115176">
            <w:pPr>
              <w:pStyle w:val="TableParagraph"/>
              <w:numPr>
                <w:ilvl w:val="0"/>
                <w:numId w:val="26"/>
              </w:numPr>
              <w:rPr>
                <w:rFonts w:asciiTheme="minorHAnsi" w:hAnsiTheme="minorHAnsi" w:cstheme="minorHAnsi"/>
                <w:sz w:val="28"/>
                <w:szCs w:val="28"/>
                <w:lang w:val="en-IN"/>
              </w:rPr>
            </w:pPr>
            <w:r w:rsidRPr="00115176">
              <w:rPr>
                <w:rFonts w:asciiTheme="minorHAnsi" w:hAnsiTheme="minorHAnsi" w:cstheme="minorHAnsi"/>
                <w:b/>
                <w:bCs/>
                <w:sz w:val="28"/>
                <w:szCs w:val="28"/>
                <w:lang w:val="en-IN"/>
              </w:rPr>
              <w:t>Assignment</w:t>
            </w:r>
            <w:r w:rsidRPr="00115176">
              <w:rPr>
                <w:rFonts w:asciiTheme="minorHAnsi" w:hAnsiTheme="minorHAnsi" w:cstheme="minorHAnsi"/>
                <w:sz w:val="28"/>
                <w:szCs w:val="28"/>
                <w:lang w:val="en-IN"/>
              </w:rPr>
              <w:t>:</w:t>
            </w:r>
          </w:p>
          <w:p w14:paraId="1E4653D8" w14:textId="77777777" w:rsidR="00115176" w:rsidRPr="00115176" w:rsidRDefault="00115176" w:rsidP="00115176">
            <w:pPr>
              <w:pStyle w:val="TableParagraph"/>
              <w:numPr>
                <w:ilvl w:val="1"/>
                <w:numId w:val="26"/>
              </w:numPr>
              <w:spacing w:after="240"/>
              <w:rPr>
                <w:rFonts w:asciiTheme="minorHAnsi" w:hAnsiTheme="minorHAnsi" w:cstheme="minorHAnsi"/>
                <w:sz w:val="28"/>
                <w:szCs w:val="28"/>
                <w:lang w:val="en-IN"/>
              </w:rPr>
            </w:pPr>
            <w:r w:rsidRPr="00115176">
              <w:rPr>
                <w:rFonts w:asciiTheme="minorHAnsi" w:hAnsiTheme="minorHAnsi" w:cstheme="minorHAnsi"/>
                <w:sz w:val="28"/>
                <w:szCs w:val="28"/>
                <w:lang w:val="en-IN"/>
              </w:rPr>
              <w:t>Each remaining object is then assigned to the cluster to which it is most similar, based on the distance between the object and the cluster mean.</w:t>
            </w:r>
          </w:p>
          <w:p w14:paraId="0B0B57D2" w14:textId="77777777" w:rsidR="00115176" w:rsidRDefault="00115176" w:rsidP="00115176">
            <w:pPr>
              <w:pStyle w:val="TableParagraph"/>
              <w:numPr>
                <w:ilvl w:val="1"/>
                <w:numId w:val="26"/>
              </w:numPr>
              <w:rPr>
                <w:rFonts w:asciiTheme="minorHAnsi" w:hAnsiTheme="minorHAnsi" w:cstheme="minorHAnsi"/>
                <w:sz w:val="28"/>
                <w:szCs w:val="28"/>
                <w:lang w:val="en-IN"/>
              </w:rPr>
            </w:pPr>
            <w:r w:rsidRPr="00115176">
              <w:rPr>
                <w:rFonts w:asciiTheme="minorHAnsi" w:hAnsiTheme="minorHAnsi" w:cstheme="minorHAnsi"/>
                <w:sz w:val="28"/>
                <w:szCs w:val="28"/>
                <w:lang w:val="en-IN"/>
              </w:rPr>
              <w:t>The similarity is typically measured using a distance metric like Euclidean distance.</w:t>
            </w:r>
          </w:p>
          <w:p w14:paraId="5F13A4FF" w14:textId="77777777" w:rsidR="00115176" w:rsidRPr="00115176" w:rsidRDefault="00115176" w:rsidP="00115176">
            <w:pPr>
              <w:pStyle w:val="TableParagraph"/>
              <w:ind w:left="1440"/>
              <w:rPr>
                <w:rFonts w:asciiTheme="minorHAnsi" w:hAnsiTheme="minorHAnsi" w:cstheme="minorHAnsi"/>
                <w:sz w:val="28"/>
                <w:szCs w:val="28"/>
                <w:lang w:val="en-IN"/>
              </w:rPr>
            </w:pPr>
          </w:p>
          <w:p w14:paraId="4D34B84E" w14:textId="77777777" w:rsidR="00115176" w:rsidRPr="00115176" w:rsidRDefault="00115176" w:rsidP="00115176">
            <w:pPr>
              <w:pStyle w:val="TableParagraph"/>
              <w:numPr>
                <w:ilvl w:val="0"/>
                <w:numId w:val="26"/>
              </w:numPr>
              <w:rPr>
                <w:rFonts w:asciiTheme="minorHAnsi" w:hAnsiTheme="minorHAnsi" w:cstheme="minorHAnsi"/>
                <w:sz w:val="28"/>
                <w:szCs w:val="28"/>
                <w:lang w:val="en-IN"/>
              </w:rPr>
            </w:pPr>
            <w:r w:rsidRPr="00115176">
              <w:rPr>
                <w:rFonts w:asciiTheme="minorHAnsi" w:hAnsiTheme="minorHAnsi" w:cstheme="minorHAnsi"/>
                <w:b/>
                <w:bCs/>
                <w:sz w:val="28"/>
                <w:szCs w:val="28"/>
                <w:lang w:val="en-IN"/>
              </w:rPr>
              <w:t>Update Cluster Means</w:t>
            </w:r>
            <w:r w:rsidRPr="00115176">
              <w:rPr>
                <w:rFonts w:asciiTheme="minorHAnsi" w:hAnsiTheme="minorHAnsi" w:cstheme="minorHAnsi"/>
                <w:sz w:val="28"/>
                <w:szCs w:val="28"/>
                <w:lang w:val="en-IN"/>
              </w:rPr>
              <w:t>:</w:t>
            </w:r>
          </w:p>
          <w:p w14:paraId="7A8F57D5" w14:textId="77777777" w:rsidR="00115176" w:rsidRPr="00115176" w:rsidRDefault="00115176" w:rsidP="00115176">
            <w:pPr>
              <w:pStyle w:val="TableParagraph"/>
              <w:numPr>
                <w:ilvl w:val="1"/>
                <w:numId w:val="26"/>
              </w:numPr>
              <w:spacing w:after="240"/>
              <w:rPr>
                <w:rFonts w:asciiTheme="minorHAnsi" w:hAnsiTheme="minorHAnsi" w:cstheme="minorHAnsi"/>
                <w:sz w:val="28"/>
                <w:szCs w:val="28"/>
                <w:lang w:val="en-IN"/>
              </w:rPr>
            </w:pPr>
            <w:r w:rsidRPr="00115176">
              <w:rPr>
                <w:rFonts w:asciiTheme="minorHAnsi" w:hAnsiTheme="minorHAnsi" w:cstheme="minorHAnsi"/>
                <w:sz w:val="28"/>
                <w:szCs w:val="28"/>
                <w:lang w:val="en-IN"/>
              </w:rPr>
              <w:t>After assigning all objects to clusters, the algorithm calculates the new mean for each cluster.</w:t>
            </w:r>
          </w:p>
          <w:p w14:paraId="68297BDD" w14:textId="77777777" w:rsidR="00115176" w:rsidRDefault="00115176" w:rsidP="00115176">
            <w:pPr>
              <w:pStyle w:val="TableParagraph"/>
              <w:numPr>
                <w:ilvl w:val="1"/>
                <w:numId w:val="26"/>
              </w:numPr>
              <w:rPr>
                <w:rFonts w:asciiTheme="minorHAnsi" w:hAnsiTheme="minorHAnsi" w:cstheme="minorHAnsi"/>
                <w:sz w:val="28"/>
                <w:szCs w:val="28"/>
                <w:lang w:val="en-IN"/>
              </w:rPr>
            </w:pPr>
            <w:r w:rsidRPr="00115176">
              <w:rPr>
                <w:rFonts w:asciiTheme="minorHAnsi" w:hAnsiTheme="minorHAnsi" w:cstheme="minorHAnsi"/>
                <w:sz w:val="28"/>
                <w:szCs w:val="28"/>
                <w:lang w:val="en-IN"/>
              </w:rPr>
              <w:t>The mean value is recalculated as the average of the objects in the cluster.</w:t>
            </w:r>
          </w:p>
          <w:p w14:paraId="185E75F0" w14:textId="77777777" w:rsidR="00115176" w:rsidRPr="00115176" w:rsidRDefault="00115176" w:rsidP="00115176">
            <w:pPr>
              <w:pStyle w:val="TableParagraph"/>
              <w:ind w:left="1440"/>
              <w:rPr>
                <w:rFonts w:asciiTheme="minorHAnsi" w:hAnsiTheme="minorHAnsi" w:cstheme="minorHAnsi"/>
                <w:sz w:val="28"/>
                <w:szCs w:val="28"/>
                <w:lang w:val="en-IN"/>
              </w:rPr>
            </w:pPr>
          </w:p>
          <w:p w14:paraId="1A81C64C" w14:textId="77777777" w:rsidR="00115176" w:rsidRPr="00115176" w:rsidRDefault="00115176" w:rsidP="00115176">
            <w:pPr>
              <w:pStyle w:val="TableParagraph"/>
              <w:numPr>
                <w:ilvl w:val="0"/>
                <w:numId w:val="26"/>
              </w:numPr>
              <w:rPr>
                <w:rFonts w:asciiTheme="minorHAnsi" w:hAnsiTheme="minorHAnsi" w:cstheme="minorHAnsi"/>
                <w:sz w:val="28"/>
                <w:szCs w:val="28"/>
                <w:lang w:val="en-IN"/>
              </w:rPr>
            </w:pPr>
            <w:r w:rsidRPr="00115176">
              <w:rPr>
                <w:rFonts w:asciiTheme="minorHAnsi" w:hAnsiTheme="minorHAnsi" w:cstheme="minorHAnsi"/>
                <w:b/>
                <w:bCs/>
                <w:sz w:val="28"/>
                <w:szCs w:val="28"/>
                <w:lang w:val="en-IN"/>
              </w:rPr>
              <w:t>Iteration</w:t>
            </w:r>
            <w:r w:rsidRPr="00115176">
              <w:rPr>
                <w:rFonts w:asciiTheme="minorHAnsi" w:hAnsiTheme="minorHAnsi" w:cstheme="minorHAnsi"/>
                <w:sz w:val="28"/>
                <w:szCs w:val="28"/>
                <w:lang w:val="en-IN"/>
              </w:rPr>
              <w:t>:</w:t>
            </w:r>
          </w:p>
          <w:p w14:paraId="7FA1127E" w14:textId="77777777" w:rsidR="00115176" w:rsidRPr="00115176" w:rsidRDefault="00115176" w:rsidP="00115176">
            <w:pPr>
              <w:pStyle w:val="TableParagraph"/>
              <w:numPr>
                <w:ilvl w:val="1"/>
                <w:numId w:val="26"/>
              </w:numPr>
              <w:spacing w:after="240"/>
              <w:rPr>
                <w:rFonts w:asciiTheme="minorHAnsi" w:hAnsiTheme="minorHAnsi" w:cstheme="minorHAnsi"/>
                <w:sz w:val="28"/>
                <w:szCs w:val="28"/>
                <w:lang w:val="en-IN"/>
              </w:rPr>
            </w:pPr>
            <w:r w:rsidRPr="00115176">
              <w:rPr>
                <w:rFonts w:asciiTheme="minorHAnsi" w:hAnsiTheme="minorHAnsi" w:cstheme="minorHAnsi"/>
                <w:sz w:val="28"/>
                <w:szCs w:val="28"/>
                <w:lang w:val="en-IN"/>
              </w:rPr>
              <w:t>Steps 2 and 3 are repeated iteratively until there is no change in the assignment of objects to clusters.</w:t>
            </w:r>
          </w:p>
          <w:p w14:paraId="614F7783" w14:textId="77777777" w:rsidR="00115176" w:rsidRDefault="00115176" w:rsidP="00115176">
            <w:pPr>
              <w:pStyle w:val="TableParagraph"/>
              <w:numPr>
                <w:ilvl w:val="1"/>
                <w:numId w:val="26"/>
              </w:numPr>
              <w:rPr>
                <w:rFonts w:asciiTheme="minorHAnsi" w:hAnsiTheme="minorHAnsi" w:cstheme="minorHAnsi"/>
                <w:sz w:val="28"/>
                <w:szCs w:val="28"/>
                <w:lang w:val="en-IN"/>
              </w:rPr>
            </w:pPr>
            <w:r w:rsidRPr="00115176">
              <w:rPr>
                <w:rFonts w:asciiTheme="minorHAnsi" w:hAnsiTheme="minorHAnsi" w:cstheme="minorHAnsi"/>
                <w:sz w:val="28"/>
                <w:szCs w:val="28"/>
                <w:lang w:val="en-IN"/>
              </w:rPr>
              <w:t>The algorithm converges when the cluster assignments stabilize.</w:t>
            </w:r>
          </w:p>
          <w:p w14:paraId="739D59AD" w14:textId="77777777" w:rsidR="00115176" w:rsidRPr="00115176" w:rsidRDefault="00115176" w:rsidP="00115176">
            <w:pPr>
              <w:pStyle w:val="TableParagraph"/>
              <w:ind w:left="1440"/>
              <w:rPr>
                <w:rFonts w:asciiTheme="minorHAnsi" w:hAnsiTheme="minorHAnsi" w:cstheme="minorHAnsi"/>
                <w:sz w:val="28"/>
                <w:szCs w:val="28"/>
                <w:lang w:val="en-IN"/>
              </w:rPr>
            </w:pPr>
          </w:p>
          <w:p w14:paraId="40A8D3A7" w14:textId="77777777" w:rsidR="00115176" w:rsidRPr="00115176" w:rsidRDefault="00115176" w:rsidP="00115176">
            <w:pPr>
              <w:pStyle w:val="TableParagraph"/>
              <w:numPr>
                <w:ilvl w:val="0"/>
                <w:numId w:val="26"/>
              </w:numPr>
              <w:rPr>
                <w:rFonts w:asciiTheme="minorHAnsi" w:hAnsiTheme="minorHAnsi" w:cstheme="minorHAnsi"/>
                <w:sz w:val="28"/>
                <w:szCs w:val="28"/>
                <w:lang w:val="en-IN"/>
              </w:rPr>
            </w:pPr>
            <w:r w:rsidRPr="00115176">
              <w:rPr>
                <w:rFonts w:asciiTheme="minorHAnsi" w:hAnsiTheme="minorHAnsi" w:cstheme="minorHAnsi"/>
                <w:b/>
                <w:bCs/>
                <w:sz w:val="28"/>
                <w:szCs w:val="28"/>
                <w:lang w:val="en-IN"/>
              </w:rPr>
              <w:t>Objective Function</w:t>
            </w:r>
            <w:r w:rsidRPr="00115176">
              <w:rPr>
                <w:rFonts w:asciiTheme="minorHAnsi" w:hAnsiTheme="minorHAnsi" w:cstheme="minorHAnsi"/>
                <w:sz w:val="28"/>
                <w:szCs w:val="28"/>
                <w:lang w:val="en-IN"/>
              </w:rPr>
              <w:t>:</w:t>
            </w:r>
          </w:p>
          <w:p w14:paraId="27CC7933" w14:textId="77777777" w:rsidR="00115176" w:rsidRPr="00115176" w:rsidRDefault="00115176" w:rsidP="00115176">
            <w:pPr>
              <w:pStyle w:val="TableParagraph"/>
              <w:numPr>
                <w:ilvl w:val="1"/>
                <w:numId w:val="26"/>
              </w:numPr>
              <w:spacing w:after="240"/>
              <w:rPr>
                <w:rFonts w:asciiTheme="minorHAnsi" w:hAnsiTheme="minorHAnsi" w:cstheme="minorHAnsi"/>
                <w:sz w:val="28"/>
                <w:szCs w:val="28"/>
                <w:lang w:val="en-IN"/>
              </w:rPr>
            </w:pPr>
            <w:r w:rsidRPr="00115176">
              <w:rPr>
                <w:rFonts w:asciiTheme="minorHAnsi" w:hAnsiTheme="minorHAnsi" w:cstheme="minorHAnsi"/>
                <w:sz w:val="28"/>
                <w:szCs w:val="28"/>
                <w:lang w:val="en-IN"/>
              </w:rPr>
              <w:t>The K-Means algorithm aims to minimize the sum of squared errors within each cluster.</w:t>
            </w:r>
          </w:p>
          <w:p w14:paraId="6A525099" w14:textId="77777777" w:rsidR="00115176" w:rsidRDefault="00115176" w:rsidP="00115176">
            <w:pPr>
              <w:pStyle w:val="TableParagraph"/>
              <w:numPr>
                <w:ilvl w:val="1"/>
                <w:numId w:val="26"/>
              </w:numPr>
              <w:rPr>
                <w:rFonts w:asciiTheme="minorHAnsi" w:hAnsiTheme="minorHAnsi" w:cstheme="minorHAnsi"/>
                <w:sz w:val="28"/>
                <w:szCs w:val="28"/>
                <w:lang w:val="en-IN"/>
              </w:rPr>
            </w:pPr>
            <w:r w:rsidRPr="00115176">
              <w:rPr>
                <w:rFonts w:asciiTheme="minorHAnsi" w:hAnsiTheme="minorHAnsi" w:cstheme="minorHAnsi"/>
                <w:sz w:val="28"/>
                <w:szCs w:val="28"/>
                <w:lang w:val="en-IN"/>
              </w:rPr>
              <w:t>The objective function tries to make the resulting k clusters as compact and separate as possible.</w:t>
            </w:r>
          </w:p>
          <w:p w14:paraId="2D93D470" w14:textId="77777777" w:rsidR="00115176" w:rsidRPr="00115176" w:rsidRDefault="00115176" w:rsidP="00115176">
            <w:pPr>
              <w:pStyle w:val="TableParagraph"/>
              <w:ind w:left="1440"/>
              <w:rPr>
                <w:rFonts w:asciiTheme="minorHAnsi" w:hAnsiTheme="minorHAnsi" w:cstheme="minorHAnsi"/>
                <w:sz w:val="28"/>
                <w:szCs w:val="28"/>
                <w:lang w:val="en-IN"/>
              </w:rPr>
            </w:pPr>
          </w:p>
          <w:p w14:paraId="72EAEAD3" w14:textId="77777777" w:rsidR="00115176" w:rsidRPr="00115176" w:rsidRDefault="00115176" w:rsidP="00115176">
            <w:pPr>
              <w:pStyle w:val="TableParagraph"/>
              <w:numPr>
                <w:ilvl w:val="0"/>
                <w:numId w:val="26"/>
              </w:numPr>
              <w:rPr>
                <w:rFonts w:asciiTheme="minorHAnsi" w:hAnsiTheme="minorHAnsi" w:cstheme="minorHAnsi"/>
                <w:sz w:val="28"/>
                <w:szCs w:val="28"/>
                <w:lang w:val="en-IN"/>
              </w:rPr>
            </w:pPr>
            <w:r w:rsidRPr="00115176">
              <w:rPr>
                <w:rFonts w:asciiTheme="minorHAnsi" w:hAnsiTheme="minorHAnsi" w:cstheme="minorHAnsi"/>
                <w:b/>
                <w:bCs/>
                <w:sz w:val="28"/>
                <w:szCs w:val="28"/>
                <w:lang w:val="en-IN"/>
              </w:rPr>
              <w:t>Final Result</w:t>
            </w:r>
            <w:r w:rsidRPr="00115176">
              <w:rPr>
                <w:rFonts w:asciiTheme="minorHAnsi" w:hAnsiTheme="minorHAnsi" w:cstheme="minorHAnsi"/>
                <w:sz w:val="28"/>
                <w:szCs w:val="28"/>
                <w:lang w:val="en-IN"/>
              </w:rPr>
              <w:t>:</w:t>
            </w:r>
          </w:p>
          <w:p w14:paraId="393F9A69" w14:textId="77777777" w:rsidR="00115176" w:rsidRDefault="00115176" w:rsidP="00115176">
            <w:pPr>
              <w:pStyle w:val="TableParagraph"/>
              <w:numPr>
                <w:ilvl w:val="1"/>
                <w:numId w:val="26"/>
              </w:numPr>
              <w:rPr>
                <w:rFonts w:asciiTheme="minorHAnsi" w:hAnsiTheme="minorHAnsi" w:cstheme="minorHAnsi"/>
                <w:sz w:val="28"/>
                <w:szCs w:val="28"/>
                <w:lang w:val="en-IN"/>
              </w:rPr>
            </w:pPr>
            <w:r w:rsidRPr="00115176">
              <w:rPr>
                <w:rFonts w:asciiTheme="minorHAnsi" w:hAnsiTheme="minorHAnsi" w:cstheme="minorHAnsi"/>
                <w:sz w:val="28"/>
                <w:szCs w:val="28"/>
                <w:lang w:val="en-IN"/>
              </w:rPr>
              <w:t>Once the algorithm converges, the final result is a set of k clusters, where each object is assigned to the cluster with the closest mean.</w:t>
            </w:r>
          </w:p>
          <w:p w14:paraId="0B64A559" w14:textId="77777777" w:rsidR="00115176" w:rsidRPr="00115176" w:rsidRDefault="00115176" w:rsidP="00115176">
            <w:pPr>
              <w:pStyle w:val="TableParagraph"/>
              <w:ind w:left="1440"/>
              <w:rPr>
                <w:rFonts w:asciiTheme="minorHAnsi" w:hAnsiTheme="minorHAnsi" w:cstheme="minorHAnsi"/>
                <w:sz w:val="28"/>
                <w:szCs w:val="28"/>
                <w:lang w:val="en-IN"/>
              </w:rPr>
            </w:pPr>
          </w:p>
          <w:p w14:paraId="58138E6D" w14:textId="77777777" w:rsidR="00115176" w:rsidRPr="00115176" w:rsidRDefault="00115176" w:rsidP="00115176">
            <w:pPr>
              <w:pStyle w:val="TableParagraph"/>
              <w:numPr>
                <w:ilvl w:val="0"/>
                <w:numId w:val="26"/>
              </w:numPr>
              <w:rPr>
                <w:rFonts w:asciiTheme="minorHAnsi" w:hAnsiTheme="minorHAnsi" w:cstheme="minorHAnsi"/>
                <w:sz w:val="28"/>
                <w:szCs w:val="28"/>
                <w:lang w:val="en-IN"/>
              </w:rPr>
            </w:pPr>
            <w:r w:rsidRPr="00115176">
              <w:rPr>
                <w:rFonts w:asciiTheme="minorHAnsi" w:hAnsiTheme="minorHAnsi" w:cstheme="minorHAnsi"/>
                <w:b/>
                <w:bCs/>
                <w:sz w:val="28"/>
                <w:szCs w:val="28"/>
                <w:lang w:val="en-IN"/>
              </w:rPr>
              <w:t>Example</w:t>
            </w:r>
            <w:r w:rsidRPr="00115176">
              <w:rPr>
                <w:rFonts w:asciiTheme="minorHAnsi" w:hAnsiTheme="minorHAnsi" w:cstheme="minorHAnsi"/>
                <w:sz w:val="28"/>
                <w:szCs w:val="28"/>
                <w:lang w:val="en-IN"/>
              </w:rPr>
              <w:t>:</w:t>
            </w:r>
          </w:p>
          <w:p w14:paraId="014BD51A" w14:textId="77777777" w:rsidR="00115176" w:rsidRDefault="00115176" w:rsidP="00115176">
            <w:pPr>
              <w:pStyle w:val="TableParagraph"/>
              <w:numPr>
                <w:ilvl w:val="1"/>
                <w:numId w:val="26"/>
              </w:numPr>
              <w:rPr>
                <w:rFonts w:asciiTheme="minorHAnsi" w:hAnsiTheme="minorHAnsi" w:cstheme="minorHAnsi"/>
                <w:sz w:val="28"/>
                <w:szCs w:val="28"/>
                <w:lang w:val="en-IN"/>
              </w:rPr>
            </w:pPr>
            <w:r w:rsidRPr="00115176">
              <w:rPr>
                <w:rFonts w:asciiTheme="minorHAnsi" w:hAnsiTheme="minorHAnsi" w:cstheme="minorHAnsi"/>
                <w:sz w:val="28"/>
                <w:szCs w:val="28"/>
                <w:lang w:val="en-IN"/>
              </w:rPr>
              <w:t xml:space="preserve">For instance, in a dataset with two variables, the algorithm iteratively assigns objects to clusters based on their proximity to the cluster </w:t>
            </w:r>
            <w:proofErr w:type="spellStart"/>
            <w:r w:rsidRPr="00115176">
              <w:rPr>
                <w:rFonts w:asciiTheme="minorHAnsi" w:hAnsiTheme="minorHAnsi" w:cstheme="minorHAnsi"/>
                <w:sz w:val="28"/>
                <w:szCs w:val="28"/>
                <w:lang w:val="en-IN"/>
              </w:rPr>
              <w:t>centers</w:t>
            </w:r>
            <w:proofErr w:type="spellEnd"/>
            <w:r w:rsidRPr="00115176">
              <w:rPr>
                <w:rFonts w:asciiTheme="minorHAnsi" w:hAnsiTheme="minorHAnsi" w:cstheme="minorHAnsi"/>
                <w:sz w:val="28"/>
                <w:szCs w:val="28"/>
                <w:lang w:val="en-IN"/>
              </w:rPr>
              <w:t>, updating the means until convergence is achieved.</w:t>
            </w:r>
          </w:p>
          <w:p w14:paraId="3D922648" w14:textId="77777777" w:rsidR="00115176" w:rsidRPr="00115176" w:rsidRDefault="00115176" w:rsidP="00115176">
            <w:pPr>
              <w:pStyle w:val="TableParagraph"/>
              <w:ind w:left="1440"/>
              <w:rPr>
                <w:rFonts w:asciiTheme="minorHAnsi" w:hAnsiTheme="minorHAnsi" w:cstheme="minorHAnsi"/>
                <w:sz w:val="28"/>
                <w:szCs w:val="28"/>
                <w:lang w:val="en-IN"/>
              </w:rPr>
            </w:pPr>
          </w:p>
          <w:p w14:paraId="64BD1FB5" w14:textId="32A78379" w:rsidR="00A563D9" w:rsidRPr="00115176" w:rsidRDefault="00115176" w:rsidP="00115176">
            <w:pPr>
              <w:pStyle w:val="TableParagraph"/>
              <w:rPr>
                <w:rFonts w:asciiTheme="minorHAnsi" w:hAnsiTheme="minorHAnsi" w:cstheme="minorHAnsi"/>
                <w:sz w:val="28"/>
                <w:szCs w:val="28"/>
                <w:lang w:val="en-IN"/>
              </w:rPr>
            </w:pPr>
            <w:r w:rsidRPr="00115176">
              <w:rPr>
                <w:rFonts w:asciiTheme="minorHAnsi" w:hAnsiTheme="minorHAnsi" w:cstheme="minorHAnsi"/>
                <w:sz w:val="28"/>
                <w:szCs w:val="28"/>
                <w:lang w:val="en-IN"/>
              </w:rPr>
              <w:t>By following these steps, the K-Means clustering algorithm effectively partitions the data into k clusters, optimizing the intra-cluster similarity and minimizing the inter-cluster similarity based on the mean values of the objects in each cluster.</w:t>
            </w:r>
          </w:p>
        </w:tc>
      </w:tr>
    </w:tbl>
    <w:p w14:paraId="6898F962" w14:textId="77777777" w:rsidR="005B4FEC" w:rsidRPr="001E45EF" w:rsidRDefault="005B4FEC">
      <w:pPr>
        <w:pStyle w:val="TableParagraph"/>
        <w:ind w:left="1"/>
        <w:jc w:val="center"/>
        <w:rPr>
          <w:rFonts w:asciiTheme="minorHAnsi" w:hAnsiTheme="minorHAnsi" w:cstheme="minorHAnsi"/>
          <w:b/>
          <w:bCs/>
          <w:sz w:val="28"/>
          <w:szCs w:val="28"/>
        </w:rPr>
        <w:sectPr w:rsidR="005B4FEC" w:rsidRPr="001E45EF" w:rsidSect="00001CA6">
          <w:pgSz w:w="11913" w:h="19278"/>
          <w:pgMar w:top="142" w:right="573" w:bottom="278" w:left="697" w:header="720" w:footer="720" w:gutter="0"/>
          <w:cols w:space="720"/>
        </w:sectPr>
      </w:pPr>
    </w:p>
    <w:tbl>
      <w:tblPr>
        <w:tblW w:w="11340" w:type="dxa"/>
        <w:tblInd w:w="-562" w:type="dxa"/>
        <w:tblCellMar>
          <w:left w:w="0" w:type="dxa"/>
          <w:right w:w="0" w:type="dxa"/>
        </w:tblCellMar>
        <w:tblLook w:val="01E0" w:firstRow="1" w:lastRow="1" w:firstColumn="1" w:lastColumn="1" w:noHBand="0" w:noVBand="0"/>
      </w:tblPr>
      <w:tblGrid>
        <w:gridCol w:w="993"/>
        <w:gridCol w:w="10347"/>
      </w:tblGrid>
      <w:tr w:rsidR="001E45EF" w:rsidRPr="001E45EF" w14:paraId="3F5F051F" w14:textId="77777777" w:rsidTr="00351B6A">
        <w:trPr>
          <w:trHeight w:val="20"/>
        </w:trPr>
        <w:tc>
          <w:tcPr>
            <w:tcW w:w="993" w:type="dxa"/>
          </w:tcPr>
          <w:p w14:paraId="58F9599E" w14:textId="77777777" w:rsidR="001E45EF" w:rsidRPr="001E45EF" w:rsidRDefault="001E45EF" w:rsidP="001E45EF">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sz w:val="28"/>
                <w:szCs w:val="28"/>
              </w:rPr>
              <w:lastRenderedPageBreak/>
              <w:t>9</w:t>
            </w:r>
          </w:p>
        </w:tc>
        <w:tc>
          <w:tcPr>
            <w:tcW w:w="10347" w:type="dxa"/>
          </w:tcPr>
          <w:p w14:paraId="70EFECDE" w14:textId="33155E6C" w:rsidR="001E45EF" w:rsidRPr="001E45EF" w:rsidRDefault="001E45EF" w:rsidP="001E45EF">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Differentiate between partitioning and hierarchical clustering methods</w:t>
            </w:r>
            <w:r>
              <w:rPr>
                <w:rFonts w:asciiTheme="minorHAnsi" w:hAnsiTheme="minorHAnsi" w:cstheme="minorHAnsi"/>
                <w:b/>
                <w:bCs/>
                <w:sz w:val="28"/>
                <w:szCs w:val="28"/>
              </w:rPr>
              <w:t>.</w:t>
            </w:r>
          </w:p>
        </w:tc>
      </w:tr>
      <w:tr w:rsidR="001E45EF" w:rsidRPr="001E45EF" w14:paraId="546A384C" w14:textId="77777777" w:rsidTr="00351B6A">
        <w:trPr>
          <w:trHeight w:val="20"/>
        </w:trPr>
        <w:tc>
          <w:tcPr>
            <w:tcW w:w="993" w:type="dxa"/>
          </w:tcPr>
          <w:p w14:paraId="4E587BAD" w14:textId="70F832F7" w:rsidR="001E45EF" w:rsidRPr="001E45EF" w:rsidRDefault="001E45EF" w:rsidP="001E45EF">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color w:val="FF0000"/>
                <w:sz w:val="28"/>
                <w:szCs w:val="28"/>
              </w:rPr>
              <w:t>Ans.9)</w:t>
            </w:r>
          </w:p>
        </w:tc>
        <w:tc>
          <w:tcPr>
            <w:tcW w:w="10347" w:type="dxa"/>
          </w:tcPr>
          <w:p w14:paraId="2DB6FCAE" w14:textId="77777777" w:rsidR="00351B6A" w:rsidRPr="00351B6A" w:rsidRDefault="00351B6A" w:rsidP="00AF64A5">
            <w:pPr>
              <w:pStyle w:val="TableParagraph"/>
              <w:ind w:left="0"/>
              <w:rPr>
                <w:rFonts w:asciiTheme="minorHAnsi" w:hAnsiTheme="minorHAnsi" w:cstheme="minorHAnsi"/>
                <w:sz w:val="28"/>
                <w:szCs w:val="28"/>
                <w:lang w:val="en-IN"/>
              </w:rPr>
            </w:pPr>
            <w:r w:rsidRPr="00351B6A">
              <w:rPr>
                <w:rFonts w:asciiTheme="minorHAnsi" w:hAnsiTheme="minorHAnsi" w:cstheme="minorHAnsi"/>
                <w:sz w:val="28"/>
                <w:szCs w:val="28"/>
                <w:lang w:val="en-IN"/>
              </w:rPr>
              <w:t>Difference Between Partitioning and Hierarchical Clustering Methods</w:t>
            </w:r>
          </w:p>
          <w:tbl>
            <w:tblPr>
              <w:tblStyle w:val="GridTable5Dark-Accent3"/>
              <w:tblW w:w="5000" w:type="pct"/>
              <w:tblLook w:val="04A0" w:firstRow="1" w:lastRow="0" w:firstColumn="1" w:lastColumn="0" w:noHBand="0" w:noVBand="1"/>
            </w:tblPr>
            <w:tblGrid>
              <w:gridCol w:w="2192"/>
              <w:gridCol w:w="4039"/>
              <w:gridCol w:w="4106"/>
            </w:tblGrid>
            <w:tr w:rsidR="00351B6A" w:rsidRPr="00351B6A" w14:paraId="4AC11366" w14:textId="77777777" w:rsidTr="00351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0" w:type="pct"/>
                  <w:noWrap/>
                  <w:hideMark/>
                </w:tcPr>
                <w:p w14:paraId="60085C6D" w14:textId="77777777" w:rsidR="00351B6A" w:rsidRPr="00351B6A" w:rsidRDefault="00351B6A" w:rsidP="00351B6A">
                  <w:pPr>
                    <w:pStyle w:val="TableParagraph"/>
                    <w:rPr>
                      <w:rFonts w:asciiTheme="minorHAnsi" w:hAnsiTheme="minorHAnsi" w:cstheme="minorHAnsi"/>
                      <w:sz w:val="28"/>
                      <w:szCs w:val="28"/>
                      <w:lang w:val="en-IN"/>
                    </w:rPr>
                  </w:pPr>
                  <w:r w:rsidRPr="00351B6A">
                    <w:rPr>
                      <w:rFonts w:asciiTheme="minorHAnsi" w:hAnsiTheme="minorHAnsi" w:cstheme="minorHAnsi"/>
                      <w:sz w:val="28"/>
                      <w:szCs w:val="28"/>
                      <w:lang w:val="en-IN"/>
                    </w:rPr>
                    <w:t>Criteria</w:t>
                  </w:r>
                </w:p>
              </w:tc>
              <w:tc>
                <w:tcPr>
                  <w:tcW w:w="1979" w:type="pct"/>
                  <w:noWrap/>
                  <w:hideMark/>
                </w:tcPr>
                <w:p w14:paraId="3BCEAACC" w14:textId="77777777" w:rsidR="00351B6A" w:rsidRPr="00351B6A" w:rsidRDefault="00351B6A" w:rsidP="00351B6A">
                  <w:pPr>
                    <w:pStyle w:val="TableParagrap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Partitioning Clustering Method</w:t>
                  </w:r>
                </w:p>
              </w:tc>
              <w:tc>
                <w:tcPr>
                  <w:tcW w:w="2011" w:type="pct"/>
                  <w:noWrap/>
                  <w:hideMark/>
                </w:tcPr>
                <w:p w14:paraId="027B2EDA" w14:textId="77777777" w:rsidR="00351B6A" w:rsidRPr="00351B6A" w:rsidRDefault="00351B6A" w:rsidP="00351B6A">
                  <w:pPr>
                    <w:pStyle w:val="TableParagrap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Hierarchical Clustering Method</w:t>
                  </w:r>
                </w:p>
              </w:tc>
            </w:tr>
            <w:tr w:rsidR="00351B6A" w:rsidRPr="00351B6A" w14:paraId="308CF227" w14:textId="77777777" w:rsidTr="00351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0" w:type="pct"/>
                  <w:hideMark/>
                </w:tcPr>
                <w:p w14:paraId="6C11FE5B" w14:textId="77777777" w:rsidR="00351B6A" w:rsidRPr="00351B6A" w:rsidRDefault="00351B6A" w:rsidP="00351B6A">
                  <w:pPr>
                    <w:pStyle w:val="TableParagraph"/>
                    <w:rPr>
                      <w:rFonts w:asciiTheme="minorHAnsi" w:hAnsiTheme="minorHAnsi" w:cstheme="minorHAnsi"/>
                      <w:sz w:val="28"/>
                      <w:szCs w:val="28"/>
                      <w:lang w:val="en-IN"/>
                    </w:rPr>
                  </w:pPr>
                  <w:r w:rsidRPr="00351B6A">
                    <w:rPr>
                      <w:rFonts w:asciiTheme="minorHAnsi" w:hAnsiTheme="minorHAnsi" w:cstheme="minorHAnsi"/>
                      <w:sz w:val="28"/>
                      <w:szCs w:val="28"/>
                      <w:lang w:val="en-IN"/>
                    </w:rPr>
                    <w:t>Definition</w:t>
                  </w:r>
                </w:p>
              </w:tc>
              <w:tc>
                <w:tcPr>
                  <w:tcW w:w="1979" w:type="pct"/>
                  <w:hideMark/>
                </w:tcPr>
                <w:p w14:paraId="0957D2C9" w14:textId="77777777" w:rsidR="00351B6A" w:rsidRPr="00351B6A" w:rsidRDefault="00351B6A" w:rsidP="00351B6A">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Divides data into k partitions (clusters) where k is predefined.</w:t>
                  </w:r>
                </w:p>
              </w:tc>
              <w:tc>
                <w:tcPr>
                  <w:tcW w:w="2011" w:type="pct"/>
                  <w:hideMark/>
                </w:tcPr>
                <w:p w14:paraId="093E27E3" w14:textId="77777777" w:rsidR="00351B6A" w:rsidRPr="00351B6A" w:rsidRDefault="00351B6A" w:rsidP="00351B6A">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Creates a tree-like structure of clusters, forming a hierarchy of nested clusters.</w:t>
                  </w:r>
                </w:p>
              </w:tc>
            </w:tr>
            <w:tr w:rsidR="00351B6A" w:rsidRPr="00351B6A" w14:paraId="22D3546F" w14:textId="77777777" w:rsidTr="00351B6A">
              <w:tc>
                <w:tcPr>
                  <w:cnfStyle w:val="001000000000" w:firstRow="0" w:lastRow="0" w:firstColumn="1" w:lastColumn="0" w:oddVBand="0" w:evenVBand="0" w:oddHBand="0" w:evenHBand="0" w:firstRowFirstColumn="0" w:firstRowLastColumn="0" w:lastRowFirstColumn="0" w:lastRowLastColumn="0"/>
                  <w:tcW w:w="1010" w:type="pct"/>
                  <w:hideMark/>
                </w:tcPr>
                <w:p w14:paraId="2A328EF9" w14:textId="77777777" w:rsidR="00351B6A" w:rsidRPr="00351B6A" w:rsidRDefault="00351B6A" w:rsidP="00351B6A">
                  <w:pPr>
                    <w:pStyle w:val="TableParagraph"/>
                    <w:rPr>
                      <w:rFonts w:asciiTheme="minorHAnsi" w:hAnsiTheme="minorHAnsi" w:cstheme="minorHAnsi"/>
                      <w:sz w:val="28"/>
                      <w:szCs w:val="28"/>
                      <w:lang w:val="en-IN"/>
                    </w:rPr>
                  </w:pPr>
                  <w:r w:rsidRPr="00351B6A">
                    <w:rPr>
                      <w:rFonts w:asciiTheme="minorHAnsi" w:hAnsiTheme="minorHAnsi" w:cstheme="minorHAnsi"/>
                      <w:sz w:val="28"/>
                      <w:szCs w:val="28"/>
                      <w:lang w:val="en-IN"/>
                    </w:rPr>
                    <w:t>Flexibility</w:t>
                  </w:r>
                </w:p>
              </w:tc>
              <w:tc>
                <w:tcPr>
                  <w:tcW w:w="1979" w:type="pct"/>
                  <w:hideMark/>
                </w:tcPr>
                <w:p w14:paraId="70A3A0E6" w14:textId="77777777" w:rsidR="00351B6A" w:rsidRPr="00351B6A" w:rsidRDefault="00351B6A" w:rsidP="00351B6A">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Less flexible as the number of clusters (k) needs to be specified beforehand.</w:t>
                  </w:r>
                </w:p>
              </w:tc>
              <w:tc>
                <w:tcPr>
                  <w:tcW w:w="2011" w:type="pct"/>
                  <w:hideMark/>
                </w:tcPr>
                <w:p w14:paraId="50608B78" w14:textId="77777777" w:rsidR="00351B6A" w:rsidRPr="00351B6A" w:rsidRDefault="00351B6A" w:rsidP="00351B6A">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More flexible as it does not require the number of clusters to be predefined.</w:t>
                  </w:r>
                </w:p>
              </w:tc>
            </w:tr>
            <w:tr w:rsidR="00351B6A" w:rsidRPr="00351B6A" w14:paraId="4334E652" w14:textId="77777777" w:rsidTr="00351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0" w:type="pct"/>
                  <w:hideMark/>
                </w:tcPr>
                <w:p w14:paraId="205AF800" w14:textId="77777777" w:rsidR="00351B6A" w:rsidRPr="00351B6A" w:rsidRDefault="00351B6A" w:rsidP="00351B6A">
                  <w:pPr>
                    <w:pStyle w:val="TableParagraph"/>
                    <w:rPr>
                      <w:rFonts w:asciiTheme="minorHAnsi" w:hAnsiTheme="minorHAnsi" w:cstheme="minorHAnsi"/>
                      <w:sz w:val="28"/>
                      <w:szCs w:val="28"/>
                      <w:lang w:val="en-IN"/>
                    </w:rPr>
                  </w:pPr>
                  <w:r w:rsidRPr="00351B6A">
                    <w:rPr>
                      <w:rFonts w:asciiTheme="minorHAnsi" w:hAnsiTheme="minorHAnsi" w:cstheme="minorHAnsi"/>
                      <w:sz w:val="28"/>
                      <w:szCs w:val="28"/>
                      <w:lang w:val="en-IN"/>
                    </w:rPr>
                    <w:t>Cluster Formation</w:t>
                  </w:r>
                </w:p>
              </w:tc>
              <w:tc>
                <w:tcPr>
                  <w:tcW w:w="1979" w:type="pct"/>
                  <w:hideMark/>
                </w:tcPr>
                <w:p w14:paraId="5CE8CB06" w14:textId="77777777" w:rsidR="00351B6A" w:rsidRPr="00351B6A" w:rsidRDefault="00351B6A" w:rsidP="00351B6A">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Forms non-overlapping clusters where each object belongs to only one cluster.</w:t>
                  </w:r>
                </w:p>
              </w:tc>
              <w:tc>
                <w:tcPr>
                  <w:tcW w:w="2011" w:type="pct"/>
                  <w:hideMark/>
                </w:tcPr>
                <w:p w14:paraId="69C199C4" w14:textId="77777777" w:rsidR="00351B6A" w:rsidRPr="00351B6A" w:rsidRDefault="00351B6A" w:rsidP="00351B6A">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Forms a hierarchy of clusters where objects can belong to multiple levels of clusters.</w:t>
                  </w:r>
                </w:p>
              </w:tc>
            </w:tr>
            <w:tr w:rsidR="00351B6A" w:rsidRPr="00351B6A" w14:paraId="6FC7863B" w14:textId="77777777" w:rsidTr="00351B6A">
              <w:tc>
                <w:tcPr>
                  <w:cnfStyle w:val="001000000000" w:firstRow="0" w:lastRow="0" w:firstColumn="1" w:lastColumn="0" w:oddVBand="0" w:evenVBand="0" w:oddHBand="0" w:evenHBand="0" w:firstRowFirstColumn="0" w:firstRowLastColumn="0" w:lastRowFirstColumn="0" w:lastRowLastColumn="0"/>
                  <w:tcW w:w="1010" w:type="pct"/>
                  <w:hideMark/>
                </w:tcPr>
                <w:p w14:paraId="5F74A3C4" w14:textId="77777777" w:rsidR="00351B6A" w:rsidRPr="00351B6A" w:rsidRDefault="00351B6A" w:rsidP="00351B6A">
                  <w:pPr>
                    <w:pStyle w:val="TableParagraph"/>
                    <w:rPr>
                      <w:rFonts w:asciiTheme="minorHAnsi" w:hAnsiTheme="minorHAnsi" w:cstheme="minorHAnsi"/>
                      <w:sz w:val="28"/>
                      <w:szCs w:val="28"/>
                      <w:lang w:val="en-IN"/>
                    </w:rPr>
                  </w:pPr>
                  <w:r w:rsidRPr="00351B6A">
                    <w:rPr>
                      <w:rFonts w:asciiTheme="minorHAnsi" w:hAnsiTheme="minorHAnsi" w:cstheme="minorHAnsi"/>
                      <w:sz w:val="28"/>
                      <w:szCs w:val="28"/>
                      <w:lang w:val="en-IN"/>
                    </w:rPr>
                    <w:t>Algorithm Complexity</w:t>
                  </w:r>
                </w:p>
              </w:tc>
              <w:tc>
                <w:tcPr>
                  <w:tcW w:w="1979" w:type="pct"/>
                  <w:hideMark/>
                </w:tcPr>
                <w:p w14:paraId="18BB7717" w14:textId="77777777" w:rsidR="00351B6A" w:rsidRPr="00351B6A" w:rsidRDefault="00351B6A" w:rsidP="00351B6A">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proofErr w:type="gramStart"/>
                  <w:r w:rsidRPr="00351B6A">
                    <w:rPr>
                      <w:rFonts w:asciiTheme="minorHAnsi" w:hAnsiTheme="minorHAnsi" w:cstheme="minorHAnsi"/>
                      <w:sz w:val="28"/>
                      <w:szCs w:val="28"/>
                      <w:lang w:val="en-IN"/>
                    </w:rPr>
                    <w:t>Generally</w:t>
                  </w:r>
                  <w:proofErr w:type="gramEnd"/>
                  <w:r w:rsidRPr="00351B6A">
                    <w:rPr>
                      <w:rFonts w:asciiTheme="minorHAnsi" w:hAnsiTheme="minorHAnsi" w:cstheme="minorHAnsi"/>
                      <w:sz w:val="28"/>
                      <w:szCs w:val="28"/>
                      <w:lang w:val="en-IN"/>
                    </w:rPr>
                    <w:t xml:space="preserve"> computationally less complex compared to hierarchical methods.</w:t>
                  </w:r>
                </w:p>
              </w:tc>
              <w:tc>
                <w:tcPr>
                  <w:tcW w:w="2011" w:type="pct"/>
                  <w:hideMark/>
                </w:tcPr>
                <w:p w14:paraId="6AD45B82" w14:textId="77777777" w:rsidR="00351B6A" w:rsidRPr="00351B6A" w:rsidRDefault="00351B6A" w:rsidP="00351B6A">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Can be computationally more complex, especially in agglomerative hierarchical clustering.</w:t>
                  </w:r>
                </w:p>
              </w:tc>
            </w:tr>
            <w:tr w:rsidR="00351B6A" w:rsidRPr="00351B6A" w14:paraId="7E1231EE" w14:textId="77777777" w:rsidTr="00351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0" w:type="pct"/>
                  <w:hideMark/>
                </w:tcPr>
                <w:p w14:paraId="547576F3" w14:textId="77777777" w:rsidR="00351B6A" w:rsidRPr="00351B6A" w:rsidRDefault="00351B6A" w:rsidP="00351B6A">
                  <w:pPr>
                    <w:pStyle w:val="TableParagraph"/>
                    <w:rPr>
                      <w:rFonts w:asciiTheme="minorHAnsi" w:hAnsiTheme="minorHAnsi" w:cstheme="minorHAnsi"/>
                      <w:sz w:val="28"/>
                      <w:szCs w:val="28"/>
                      <w:lang w:val="en-IN"/>
                    </w:rPr>
                  </w:pPr>
                  <w:r w:rsidRPr="00351B6A">
                    <w:rPr>
                      <w:rFonts w:asciiTheme="minorHAnsi" w:hAnsiTheme="minorHAnsi" w:cstheme="minorHAnsi"/>
                      <w:sz w:val="28"/>
                      <w:szCs w:val="28"/>
                      <w:lang w:val="en-IN"/>
                    </w:rPr>
                    <w:t>Interpretability</w:t>
                  </w:r>
                </w:p>
              </w:tc>
              <w:tc>
                <w:tcPr>
                  <w:tcW w:w="1979" w:type="pct"/>
                  <w:hideMark/>
                </w:tcPr>
                <w:p w14:paraId="3961294F" w14:textId="77777777" w:rsidR="00351B6A" w:rsidRPr="00351B6A" w:rsidRDefault="00351B6A" w:rsidP="00351B6A">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Easier to interpret as the final clusters are distinct and well-defined.</w:t>
                  </w:r>
                </w:p>
              </w:tc>
              <w:tc>
                <w:tcPr>
                  <w:tcW w:w="2011" w:type="pct"/>
                  <w:hideMark/>
                </w:tcPr>
                <w:p w14:paraId="5F7A9E27" w14:textId="77777777" w:rsidR="00351B6A" w:rsidRPr="00351B6A" w:rsidRDefault="00351B6A" w:rsidP="00351B6A">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Hierarchical structure provides insights into relationships at different levels of granularity.</w:t>
                  </w:r>
                </w:p>
              </w:tc>
            </w:tr>
            <w:tr w:rsidR="00351B6A" w:rsidRPr="00351B6A" w14:paraId="7B65CC00" w14:textId="77777777" w:rsidTr="00351B6A">
              <w:tc>
                <w:tcPr>
                  <w:cnfStyle w:val="001000000000" w:firstRow="0" w:lastRow="0" w:firstColumn="1" w:lastColumn="0" w:oddVBand="0" w:evenVBand="0" w:oddHBand="0" w:evenHBand="0" w:firstRowFirstColumn="0" w:firstRowLastColumn="0" w:lastRowFirstColumn="0" w:lastRowLastColumn="0"/>
                  <w:tcW w:w="1010" w:type="pct"/>
                  <w:hideMark/>
                </w:tcPr>
                <w:p w14:paraId="1B1269A7" w14:textId="77777777" w:rsidR="00351B6A" w:rsidRPr="00351B6A" w:rsidRDefault="00351B6A" w:rsidP="00351B6A">
                  <w:pPr>
                    <w:pStyle w:val="TableParagraph"/>
                    <w:rPr>
                      <w:rFonts w:asciiTheme="minorHAnsi" w:hAnsiTheme="minorHAnsi" w:cstheme="minorHAnsi"/>
                      <w:sz w:val="28"/>
                      <w:szCs w:val="28"/>
                      <w:lang w:val="en-IN"/>
                    </w:rPr>
                  </w:pPr>
                  <w:r w:rsidRPr="00351B6A">
                    <w:rPr>
                      <w:rFonts w:asciiTheme="minorHAnsi" w:hAnsiTheme="minorHAnsi" w:cstheme="minorHAnsi"/>
                      <w:sz w:val="28"/>
                      <w:szCs w:val="28"/>
                      <w:lang w:val="en-IN"/>
                    </w:rPr>
                    <w:t>Scalability</w:t>
                  </w:r>
                </w:p>
              </w:tc>
              <w:tc>
                <w:tcPr>
                  <w:tcW w:w="1979" w:type="pct"/>
                  <w:hideMark/>
                </w:tcPr>
                <w:p w14:paraId="2C6BFE9D" w14:textId="77777777" w:rsidR="00351B6A" w:rsidRPr="00351B6A" w:rsidRDefault="00351B6A" w:rsidP="00351B6A">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Can be more scalable for large datasets due to the fixed number of clusters.</w:t>
                  </w:r>
                </w:p>
              </w:tc>
              <w:tc>
                <w:tcPr>
                  <w:tcW w:w="2011" w:type="pct"/>
                  <w:hideMark/>
                </w:tcPr>
                <w:p w14:paraId="4613A9CC" w14:textId="77777777" w:rsidR="00351B6A" w:rsidRPr="00351B6A" w:rsidRDefault="00351B6A" w:rsidP="00351B6A">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May face scalability challenges with very large datasets due to the hierarchical structure.</w:t>
                  </w:r>
                </w:p>
              </w:tc>
            </w:tr>
            <w:tr w:rsidR="00351B6A" w:rsidRPr="00351B6A" w14:paraId="7FEE23BA" w14:textId="77777777" w:rsidTr="00351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0" w:type="pct"/>
                  <w:hideMark/>
                </w:tcPr>
                <w:p w14:paraId="0B50147D" w14:textId="77777777" w:rsidR="00351B6A" w:rsidRPr="00351B6A" w:rsidRDefault="00351B6A" w:rsidP="00351B6A">
                  <w:pPr>
                    <w:pStyle w:val="TableParagraph"/>
                    <w:rPr>
                      <w:rFonts w:asciiTheme="minorHAnsi" w:hAnsiTheme="minorHAnsi" w:cstheme="minorHAnsi"/>
                      <w:sz w:val="28"/>
                      <w:szCs w:val="28"/>
                      <w:lang w:val="en-IN"/>
                    </w:rPr>
                  </w:pPr>
                  <w:r w:rsidRPr="00351B6A">
                    <w:rPr>
                      <w:rFonts w:asciiTheme="minorHAnsi" w:hAnsiTheme="minorHAnsi" w:cstheme="minorHAnsi"/>
                      <w:sz w:val="28"/>
                      <w:szCs w:val="28"/>
                      <w:lang w:val="en-IN"/>
                    </w:rPr>
                    <w:t>Cluster Similarity</w:t>
                  </w:r>
                </w:p>
              </w:tc>
              <w:tc>
                <w:tcPr>
                  <w:tcW w:w="1979" w:type="pct"/>
                  <w:hideMark/>
                </w:tcPr>
                <w:p w14:paraId="1A2EB5E3" w14:textId="77777777" w:rsidR="00351B6A" w:rsidRPr="00351B6A" w:rsidRDefault="00351B6A" w:rsidP="00351B6A">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Focuses on optimizing similarity within clusters and dissimilarity between clusters.</w:t>
                  </w:r>
                </w:p>
              </w:tc>
              <w:tc>
                <w:tcPr>
                  <w:tcW w:w="2011" w:type="pct"/>
                  <w:hideMark/>
                </w:tcPr>
                <w:p w14:paraId="0D047AF8" w14:textId="77777777" w:rsidR="00351B6A" w:rsidRPr="00351B6A" w:rsidRDefault="00351B6A" w:rsidP="00351B6A">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Considers similarity at different levels of the hierarchy, capturing nested relationships.</w:t>
                  </w:r>
                </w:p>
              </w:tc>
            </w:tr>
            <w:tr w:rsidR="00351B6A" w:rsidRPr="00351B6A" w14:paraId="3AEAD677" w14:textId="77777777" w:rsidTr="00351B6A">
              <w:tc>
                <w:tcPr>
                  <w:cnfStyle w:val="001000000000" w:firstRow="0" w:lastRow="0" w:firstColumn="1" w:lastColumn="0" w:oddVBand="0" w:evenVBand="0" w:oddHBand="0" w:evenHBand="0" w:firstRowFirstColumn="0" w:firstRowLastColumn="0" w:lastRowFirstColumn="0" w:lastRowLastColumn="0"/>
                  <w:tcW w:w="1010" w:type="pct"/>
                  <w:hideMark/>
                </w:tcPr>
                <w:p w14:paraId="6DDD9A24" w14:textId="77777777" w:rsidR="00351B6A" w:rsidRPr="00351B6A" w:rsidRDefault="00351B6A" w:rsidP="00351B6A">
                  <w:pPr>
                    <w:pStyle w:val="TableParagraph"/>
                    <w:rPr>
                      <w:rFonts w:asciiTheme="minorHAnsi" w:hAnsiTheme="minorHAnsi" w:cstheme="minorHAnsi"/>
                      <w:sz w:val="28"/>
                      <w:szCs w:val="28"/>
                      <w:lang w:val="en-IN"/>
                    </w:rPr>
                  </w:pPr>
                  <w:r w:rsidRPr="00351B6A">
                    <w:rPr>
                      <w:rFonts w:asciiTheme="minorHAnsi" w:hAnsiTheme="minorHAnsi" w:cstheme="minorHAnsi"/>
                      <w:sz w:val="28"/>
                      <w:szCs w:val="28"/>
                      <w:lang w:val="en-IN"/>
                    </w:rPr>
                    <w:t>Use Cases</w:t>
                  </w:r>
                </w:p>
              </w:tc>
              <w:tc>
                <w:tcPr>
                  <w:tcW w:w="1979" w:type="pct"/>
                  <w:hideMark/>
                </w:tcPr>
                <w:p w14:paraId="696F55C8" w14:textId="77777777" w:rsidR="00351B6A" w:rsidRPr="00351B6A" w:rsidRDefault="00351B6A" w:rsidP="00351B6A">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Commonly used in scenarios where the number of clusters is known or needs to be specified.</w:t>
                  </w:r>
                </w:p>
              </w:tc>
              <w:tc>
                <w:tcPr>
                  <w:tcW w:w="2011" w:type="pct"/>
                  <w:hideMark/>
                </w:tcPr>
                <w:p w14:paraId="6F3AB97D" w14:textId="77777777" w:rsidR="00351B6A" w:rsidRPr="00351B6A" w:rsidRDefault="00351B6A" w:rsidP="00351B6A">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351B6A">
                    <w:rPr>
                      <w:rFonts w:asciiTheme="minorHAnsi" w:hAnsiTheme="minorHAnsi" w:cstheme="minorHAnsi"/>
                      <w:sz w:val="28"/>
                      <w:szCs w:val="28"/>
                      <w:lang w:val="en-IN"/>
                    </w:rPr>
                    <w:t>Suitable for exploring relationships at various levels of granularity without predefining clusters.</w:t>
                  </w:r>
                </w:p>
              </w:tc>
            </w:tr>
          </w:tbl>
          <w:p w14:paraId="69D88F48" w14:textId="77777777" w:rsidR="00351B6A" w:rsidRDefault="00351B6A" w:rsidP="00351B6A">
            <w:pPr>
              <w:pStyle w:val="TableParagraph"/>
              <w:ind w:left="0"/>
              <w:rPr>
                <w:rFonts w:asciiTheme="minorHAnsi" w:hAnsiTheme="minorHAnsi" w:cstheme="minorHAnsi"/>
                <w:sz w:val="28"/>
                <w:szCs w:val="28"/>
                <w:lang w:val="en-IN"/>
              </w:rPr>
            </w:pPr>
          </w:p>
          <w:p w14:paraId="338D7264" w14:textId="624944AD" w:rsidR="001E45EF" w:rsidRPr="00351B6A" w:rsidRDefault="00351B6A" w:rsidP="00351B6A">
            <w:pPr>
              <w:pStyle w:val="TableParagraph"/>
              <w:ind w:left="0"/>
              <w:rPr>
                <w:rFonts w:asciiTheme="minorHAnsi" w:hAnsiTheme="minorHAnsi" w:cstheme="minorHAnsi"/>
                <w:sz w:val="28"/>
                <w:szCs w:val="28"/>
                <w:lang w:val="en-IN"/>
              </w:rPr>
            </w:pPr>
            <w:r w:rsidRPr="00351B6A">
              <w:rPr>
                <w:rFonts w:asciiTheme="minorHAnsi" w:hAnsiTheme="minorHAnsi" w:cstheme="minorHAnsi"/>
                <w:sz w:val="28"/>
                <w:szCs w:val="28"/>
                <w:lang w:val="en-IN"/>
              </w:rPr>
              <w:t>By understanding the differences between partitioning and hierarchical clustering methods, researchers can choose the most appropriate approach based on the nature of the data, the desired level of granularity, and the specific objectives of the analysis.</w:t>
            </w:r>
          </w:p>
        </w:tc>
      </w:tr>
    </w:tbl>
    <w:p w14:paraId="132B01D8" w14:textId="77777777" w:rsidR="00D479B9" w:rsidRPr="001E45EF" w:rsidRDefault="00D479B9">
      <w:pPr>
        <w:pStyle w:val="TableParagraph"/>
        <w:ind w:left="1"/>
        <w:jc w:val="center"/>
        <w:rPr>
          <w:rFonts w:asciiTheme="minorHAnsi" w:hAnsiTheme="minorHAnsi" w:cstheme="minorHAnsi"/>
          <w:b/>
          <w:bCs/>
          <w:sz w:val="28"/>
          <w:szCs w:val="28"/>
        </w:rPr>
        <w:sectPr w:rsidR="00D479B9" w:rsidRPr="001E45EF" w:rsidSect="00001CA6">
          <w:pgSz w:w="11913" w:h="13041"/>
          <w:pgMar w:top="142" w:right="573" w:bottom="278" w:left="697" w:header="720" w:footer="720" w:gutter="0"/>
          <w:cols w:space="720"/>
        </w:sectPr>
      </w:pPr>
    </w:p>
    <w:tbl>
      <w:tblPr>
        <w:tblW w:w="11477" w:type="dxa"/>
        <w:tblInd w:w="-562" w:type="dxa"/>
        <w:tblCellMar>
          <w:left w:w="0" w:type="dxa"/>
          <w:right w:w="0" w:type="dxa"/>
        </w:tblCellMar>
        <w:tblLook w:val="01E0" w:firstRow="1" w:lastRow="1" w:firstColumn="1" w:lastColumn="1" w:noHBand="0" w:noVBand="0"/>
      </w:tblPr>
      <w:tblGrid>
        <w:gridCol w:w="981"/>
        <w:gridCol w:w="10496"/>
      </w:tblGrid>
      <w:tr w:rsidR="00AF64A5" w:rsidRPr="001E45EF" w14:paraId="18B6A5EA" w14:textId="77777777" w:rsidTr="002E7684">
        <w:trPr>
          <w:trHeight w:val="20"/>
        </w:trPr>
        <w:tc>
          <w:tcPr>
            <w:tcW w:w="981" w:type="dxa"/>
          </w:tcPr>
          <w:p w14:paraId="3113F49A" w14:textId="08B3CDF9" w:rsidR="00AF64A5" w:rsidRPr="001E45EF" w:rsidRDefault="00AF64A5" w:rsidP="00D15373">
            <w:pPr>
              <w:pStyle w:val="TableParagraph"/>
              <w:ind w:left="1"/>
              <w:jc w:val="center"/>
              <w:rPr>
                <w:rFonts w:asciiTheme="minorHAnsi" w:hAnsiTheme="minorHAnsi" w:cstheme="minorHAnsi"/>
                <w:b/>
                <w:bCs/>
                <w:sz w:val="28"/>
                <w:szCs w:val="28"/>
              </w:rPr>
            </w:pPr>
            <w:r>
              <w:rPr>
                <w:rFonts w:asciiTheme="minorHAnsi" w:hAnsiTheme="minorHAnsi" w:cstheme="minorHAnsi"/>
                <w:b/>
                <w:bCs/>
                <w:sz w:val="28"/>
                <w:szCs w:val="28"/>
              </w:rPr>
              <w:lastRenderedPageBreak/>
              <w:t>10</w:t>
            </w:r>
          </w:p>
        </w:tc>
        <w:tc>
          <w:tcPr>
            <w:tcW w:w="10496" w:type="dxa"/>
          </w:tcPr>
          <w:p w14:paraId="659B7A7B" w14:textId="619B0E1B" w:rsidR="00AF64A5" w:rsidRPr="001E45EF" w:rsidRDefault="00AF64A5" w:rsidP="00D15373">
            <w:pPr>
              <w:pStyle w:val="TableParagraph"/>
              <w:ind w:left="0"/>
              <w:rPr>
                <w:rFonts w:asciiTheme="minorHAnsi" w:hAnsiTheme="minorHAnsi" w:cstheme="minorHAnsi"/>
                <w:b/>
                <w:bCs/>
                <w:sz w:val="28"/>
                <w:szCs w:val="28"/>
              </w:rPr>
            </w:pPr>
            <w:r>
              <w:rPr>
                <w:rFonts w:asciiTheme="minorHAnsi" w:hAnsiTheme="minorHAnsi" w:cstheme="minorHAnsi"/>
                <w:b/>
                <w:bCs/>
                <w:sz w:val="28"/>
                <w:szCs w:val="28"/>
              </w:rPr>
              <w:t>Compare agglomerative and divisive hierarchical clustering methods.</w:t>
            </w:r>
          </w:p>
        </w:tc>
      </w:tr>
      <w:tr w:rsidR="00AF64A5" w:rsidRPr="001E45EF" w14:paraId="3F4F6464" w14:textId="77777777" w:rsidTr="002E7684">
        <w:trPr>
          <w:trHeight w:val="20"/>
        </w:trPr>
        <w:tc>
          <w:tcPr>
            <w:tcW w:w="981" w:type="dxa"/>
          </w:tcPr>
          <w:p w14:paraId="3207C4B2" w14:textId="130FA6BE" w:rsidR="00AF64A5" w:rsidRPr="001E45EF" w:rsidRDefault="00AF64A5" w:rsidP="00D15373">
            <w:pPr>
              <w:pStyle w:val="TableParagraph"/>
              <w:ind w:left="1"/>
              <w:jc w:val="center"/>
              <w:rPr>
                <w:rFonts w:asciiTheme="minorHAnsi" w:hAnsiTheme="minorHAnsi" w:cstheme="minorHAnsi"/>
                <w:b/>
                <w:bCs/>
                <w:sz w:val="28"/>
                <w:szCs w:val="28"/>
              </w:rPr>
            </w:pPr>
            <w:r w:rsidRPr="00AF64A5">
              <w:rPr>
                <w:rFonts w:asciiTheme="minorHAnsi" w:hAnsiTheme="minorHAnsi" w:cstheme="minorHAnsi"/>
                <w:b/>
                <w:bCs/>
                <w:color w:val="FF0000"/>
                <w:sz w:val="28"/>
                <w:szCs w:val="28"/>
              </w:rPr>
              <w:t>Ans.</w:t>
            </w:r>
            <w:r>
              <w:rPr>
                <w:rFonts w:asciiTheme="minorHAnsi" w:hAnsiTheme="minorHAnsi" w:cstheme="minorHAnsi"/>
                <w:b/>
                <w:bCs/>
                <w:color w:val="FF0000"/>
                <w:sz w:val="28"/>
                <w:szCs w:val="28"/>
              </w:rPr>
              <w:t>10</w:t>
            </w:r>
            <w:r w:rsidRPr="00AF64A5">
              <w:rPr>
                <w:rFonts w:asciiTheme="minorHAnsi" w:hAnsiTheme="minorHAnsi" w:cstheme="minorHAnsi"/>
                <w:b/>
                <w:bCs/>
                <w:color w:val="FF0000"/>
                <w:sz w:val="28"/>
                <w:szCs w:val="28"/>
              </w:rPr>
              <w:t>)</w:t>
            </w:r>
          </w:p>
        </w:tc>
        <w:tc>
          <w:tcPr>
            <w:tcW w:w="10496" w:type="dxa"/>
          </w:tcPr>
          <w:tbl>
            <w:tblPr>
              <w:tblStyle w:val="GridTable5Dark-Accent5"/>
              <w:tblW w:w="9799" w:type="dxa"/>
              <w:tblLook w:val="04A0" w:firstRow="1" w:lastRow="0" w:firstColumn="1" w:lastColumn="0" w:noHBand="0" w:noVBand="1"/>
            </w:tblPr>
            <w:tblGrid>
              <w:gridCol w:w="2105"/>
              <w:gridCol w:w="4262"/>
              <w:gridCol w:w="4119"/>
            </w:tblGrid>
            <w:tr w:rsidR="002E7684" w:rsidRPr="002E7684" w14:paraId="29E01AAA" w14:textId="77777777" w:rsidTr="002E76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4DA6A07" w14:textId="77777777" w:rsidR="002E7684" w:rsidRPr="002E7684" w:rsidRDefault="002E7684" w:rsidP="002E7684">
                  <w:pPr>
                    <w:pStyle w:val="TableParagraph"/>
                    <w:rPr>
                      <w:rFonts w:asciiTheme="minorHAnsi" w:hAnsiTheme="minorHAnsi" w:cstheme="minorHAnsi"/>
                      <w:b/>
                      <w:bCs/>
                      <w:sz w:val="28"/>
                      <w:szCs w:val="28"/>
                      <w:lang w:val="en-IN"/>
                    </w:rPr>
                  </w:pPr>
                  <w:r w:rsidRPr="002E7684">
                    <w:rPr>
                      <w:rFonts w:asciiTheme="minorHAnsi" w:hAnsiTheme="minorHAnsi" w:cstheme="minorHAnsi"/>
                      <w:b/>
                      <w:bCs/>
                      <w:sz w:val="28"/>
                      <w:szCs w:val="28"/>
                      <w:lang w:val="en-IN"/>
                    </w:rPr>
                    <w:t>Criteria</w:t>
                  </w:r>
                </w:p>
              </w:tc>
              <w:tc>
                <w:tcPr>
                  <w:tcW w:w="4262" w:type="dxa"/>
                  <w:noWrap/>
                  <w:hideMark/>
                </w:tcPr>
                <w:p w14:paraId="6A22666E" w14:textId="77777777" w:rsidR="002E7684" w:rsidRPr="002E7684" w:rsidRDefault="002E7684" w:rsidP="002E7684">
                  <w:pPr>
                    <w:pStyle w:val="TableParagrap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Agglomerative Hierarchical Clustering</w:t>
                  </w:r>
                </w:p>
              </w:tc>
              <w:tc>
                <w:tcPr>
                  <w:tcW w:w="4119" w:type="dxa"/>
                  <w:noWrap/>
                  <w:hideMark/>
                </w:tcPr>
                <w:p w14:paraId="44C08CA3" w14:textId="77777777" w:rsidR="002E7684" w:rsidRPr="002E7684" w:rsidRDefault="002E7684" w:rsidP="002E7684">
                  <w:pPr>
                    <w:pStyle w:val="TableParagrap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Divisive Hierarchical Clustering</w:t>
                  </w:r>
                </w:p>
              </w:tc>
            </w:tr>
            <w:tr w:rsidR="002E7684" w:rsidRPr="002E7684" w14:paraId="50CD55CD" w14:textId="77777777" w:rsidTr="002E76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hideMark/>
                </w:tcPr>
                <w:p w14:paraId="156BB03F" w14:textId="77777777" w:rsidR="002E7684" w:rsidRPr="002E7684" w:rsidRDefault="002E7684" w:rsidP="002E7684">
                  <w:pPr>
                    <w:pStyle w:val="TableParagraph"/>
                    <w:rPr>
                      <w:rFonts w:asciiTheme="minorHAnsi" w:hAnsiTheme="minorHAnsi" w:cstheme="minorHAnsi"/>
                      <w:sz w:val="28"/>
                      <w:szCs w:val="28"/>
                      <w:lang w:val="en-IN"/>
                    </w:rPr>
                  </w:pPr>
                  <w:r w:rsidRPr="002E7684">
                    <w:rPr>
                      <w:rFonts w:asciiTheme="minorHAnsi" w:hAnsiTheme="minorHAnsi" w:cstheme="minorHAnsi"/>
                      <w:sz w:val="28"/>
                      <w:szCs w:val="28"/>
                      <w:lang w:val="en-IN"/>
                    </w:rPr>
                    <w:t>Approach</w:t>
                  </w:r>
                </w:p>
              </w:tc>
              <w:tc>
                <w:tcPr>
                  <w:tcW w:w="4262" w:type="dxa"/>
                  <w:hideMark/>
                </w:tcPr>
                <w:p w14:paraId="5F55151C" w14:textId="77777777" w:rsidR="002E7684" w:rsidRPr="002E7684" w:rsidRDefault="002E7684" w:rsidP="002E7684">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Bottom-up strategy that starts with each object in its own cluster and successively merges the closest clusters until all objects are in one cluster.</w:t>
                  </w:r>
                </w:p>
              </w:tc>
              <w:tc>
                <w:tcPr>
                  <w:tcW w:w="4119" w:type="dxa"/>
                  <w:hideMark/>
                </w:tcPr>
                <w:p w14:paraId="5E17C42A" w14:textId="77777777" w:rsidR="002E7684" w:rsidRPr="002E7684" w:rsidRDefault="002E7684" w:rsidP="002E7684">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Top-down strategy that starts with all objects in one cluster and recursively splits clusters until each object is in its own cluster.</w:t>
                  </w:r>
                </w:p>
              </w:tc>
            </w:tr>
            <w:tr w:rsidR="002E7684" w:rsidRPr="002E7684" w14:paraId="1AD0F6BF" w14:textId="77777777" w:rsidTr="002E7684">
              <w:tc>
                <w:tcPr>
                  <w:cnfStyle w:val="001000000000" w:firstRow="0" w:lastRow="0" w:firstColumn="1" w:lastColumn="0" w:oddVBand="0" w:evenVBand="0" w:oddHBand="0" w:evenHBand="0" w:firstRowFirstColumn="0" w:firstRowLastColumn="0" w:lastRowFirstColumn="0" w:lastRowLastColumn="0"/>
                  <w:tcW w:w="1418" w:type="dxa"/>
                  <w:hideMark/>
                </w:tcPr>
                <w:p w14:paraId="70616B71" w14:textId="77777777" w:rsidR="002E7684" w:rsidRPr="002E7684" w:rsidRDefault="002E7684" w:rsidP="002E7684">
                  <w:pPr>
                    <w:pStyle w:val="TableParagraph"/>
                    <w:rPr>
                      <w:rFonts w:asciiTheme="minorHAnsi" w:hAnsiTheme="minorHAnsi" w:cstheme="minorHAnsi"/>
                      <w:sz w:val="28"/>
                      <w:szCs w:val="28"/>
                      <w:lang w:val="en-IN"/>
                    </w:rPr>
                  </w:pPr>
                  <w:r w:rsidRPr="002E7684">
                    <w:rPr>
                      <w:rFonts w:asciiTheme="minorHAnsi" w:hAnsiTheme="minorHAnsi" w:cstheme="minorHAnsi"/>
                      <w:sz w:val="28"/>
                      <w:szCs w:val="28"/>
                      <w:lang w:val="en-IN"/>
                    </w:rPr>
                    <w:t>Process</w:t>
                  </w:r>
                </w:p>
              </w:tc>
              <w:tc>
                <w:tcPr>
                  <w:tcW w:w="4262" w:type="dxa"/>
                  <w:hideMark/>
                </w:tcPr>
                <w:p w14:paraId="6463C350" w14:textId="77777777" w:rsidR="002E7684" w:rsidRPr="002E7684" w:rsidRDefault="002E7684" w:rsidP="002E7684">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Begins with n clusters (where n is the number of objects) and iteratively merges the two closest clusters, reducing the number of clusters by one in each step.</w:t>
                  </w:r>
                </w:p>
              </w:tc>
              <w:tc>
                <w:tcPr>
                  <w:tcW w:w="4119" w:type="dxa"/>
                  <w:hideMark/>
                </w:tcPr>
                <w:p w14:paraId="6248B83D" w14:textId="77777777" w:rsidR="002E7684" w:rsidRPr="002E7684" w:rsidRDefault="002E7684" w:rsidP="002E7684">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Begins with one cluster containing all objects and iteratively splits the cluster with the highest dissimilarity until each object is in its own cluster.</w:t>
                  </w:r>
                </w:p>
              </w:tc>
            </w:tr>
            <w:tr w:rsidR="002E7684" w:rsidRPr="002E7684" w14:paraId="1B7CA907" w14:textId="77777777" w:rsidTr="002E76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hideMark/>
                </w:tcPr>
                <w:p w14:paraId="5D96B728" w14:textId="77777777" w:rsidR="002E7684" w:rsidRPr="002E7684" w:rsidRDefault="002E7684" w:rsidP="002E7684">
                  <w:pPr>
                    <w:pStyle w:val="TableParagraph"/>
                    <w:rPr>
                      <w:rFonts w:asciiTheme="minorHAnsi" w:hAnsiTheme="minorHAnsi" w:cstheme="minorHAnsi"/>
                      <w:sz w:val="28"/>
                      <w:szCs w:val="28"/>
                      <w:lang w:val="en-IN"/>
                    </w:rPr>
                  </w:pPr>
                  <w:r w:rsidRPr="002E7684">
                    <w:rPr>
                      <w:rFonts w:asciiTheme="minorHAnsi" w:hAnsiTheme="minorHAnsi" w:cstheme="minorHAnsi"/>
                      <w:sz w:val="28"/>
                      <w:szCs w:val="28"/>
                      <w:lang w:val="en-IN"/>
                    </w:rPr>
                    <w:t>Advantages</w:t>
                  </w:r>
                </w:p>
              </w:tc>
              <w:tc>
                <w:tcPr>
                  <w:tcW w:w="4262" w:type="dxa"/>
                  <w:hideMark/>
                </w:tcPr>
                <w:p w14:paraId="79FD5517" w14:textId="77777777" w:rsidR="002E7684" w:rsidRPr="002E7684" w:rsidRDefault="002E7684" w:rsidP="002E7684">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 Computationally less complex</w:t>
                  </w:r>
                  <w:r w:rsidRPr="002E7684">
                    <w:rPr>
                      <w:rFonts w:asciiTheme="minorHAnsi" w:hAnsiTheme="minorHAnsi" w:cstheme="minorHAnsi"/>
                      <w:sz w:val="28"/>
                      <w:szCs w:val="28"/>
                      <w:lang w:val="en-IN"/>
                    </w:rPr>
                    <w:br/>
                    <w:t>- Can handle non-convex and irregularly shaped clusters</w:t>
                  </w:r>
                </w:p>
              </w:tc>
              <w:tc>
                <w:tcPr>
                  <w:tcW w:w="4119" w:type="dxa"/>
                  <w:hideMark/>
                </w:tcPr>
                <w:p w14:paraId="06B65237" w14:textId="77777777" w:rsidR="002E7684" w:rsidRPr="002E7684" w:rsidRDefault="002E7684" w:rsidP="002E7684">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 Can potentially correct mistakes made in earlier splitting decisions</w:t>
                  </w:r>
                  <w:r w:rsidRPr="002E7684">
                    <w:rPr>
                      <w:rFonts w:asciiTheme="minorHAnsi" w:hAnsiTheme="minorHAnsi" w:cstheme="minorHAnsi"/>
                      <w:sz w:val="28"/>
                      <w:szCs w:val="28"/>
                      <w:lang w:val="en-IN"/>
                    </w:rPr>
                    <w:br/>
                    <w:t>- More flexible in handling different cluster shapes</w:t>
                  </w:r>
                </w:p>
              </w:tc>
            </w:tr>
            <w:tr w:rsidR="002E7684" w:rsidRPr="002E7684" w14:paraId="03267773" w14:textId="77777777" w:rsidTr="002E7684">
              <w:tc>
                <w:tcPr>
                  <w:cnfStyle w:val="001000000000" w:firstRow="0" w:lastRow="0" w:firstColumn="1" w:lastColumn="0" w:oddVBand="0" w:evenVBand="0" w:oddHBand="0" w:evenHBand="0" w:firstRowFirstColumn="0" w:firstRowLastColumn="0" w:lastRowFirstColumn="0" w:lastRowLastColumn="0"/>
                  <w:tcW w:w="1418" w:type="dxa"/>
                  <w:hideMark/>
                </w:tcPr>
                <w:p w14:paraId="186D28FE" w14:textId="77777777" w:rsidR="002E7684" w:rsidRPr="002E7684" w:rsidRDefault="002E7684" w:rsidP="002E7684">
                  <w:pPr>
                    <w:pStyle w:val="TableParagraph"/>
                    <w:rPr>
                      <w:rFonts w:asciiTheme="minorHAnsi" w:hAnsiTheme="minorHAnsi" w:cstheme="minorHAnsi"/>
                      <w:sz w:val="28"/>
                      <w:szCs w:val="28"/>
                      <w:lang w:val="en-IN"/>
                    </w:rPr>
                  </w:pPr>
                  <w:r w:rsidRPr="002E7684">
                    <w:rPr>
                      <w:rFonts w:asciiTheme="minorHAnsi" w:hAnsiTheme="minorHAnsi" w:cstheme="minorHAnsi"/>
                      <w:sz w:val="28"/>
                      <w:szCs w:val="28"/>
                      <w:lang w:val="en-IN"/>
                    </w:rPr>
                    <w:t>Disadvantages</w:t>
                  </w:r>
                </w:p>
              </w:tc>
              <w:tc>
                <w:tcPr>
                  <w:tcW w:w="4262" w:type="dxa"/>
                  <w:hideMark/>
                </w:tcPr>
                <w:p w14:paraId="2ECA5BA3" w14:textId="77777777" w:rsidR="002E7684" w:rsidRPr="002E7684" w:rsidRDefault="002E7684" w:rsidP="002E7684">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Once a merge decision is made, it cannot be undone, leading to potential errors in the final clustering.</w:t>
                  </w:r>
                </w:p>
              </w:tc>
              <w:tc>
                <w:tcPr>
                  <w:tcW w:w="4119" w:type="dxa"/>
                  <w:hideMark/>
                </w:tcPr>
                <w:p w14:paraId="242A3B02" w14:textId="77777777" w:rsidR="002E7684" w:rsidRPr="002E7684" w:rsidRDefault="002E7684" w:rsidP="002E7684">
                  <w:pPr>
                    <w:pStyle w:val="TableParagrap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 Computationally more complex, especially for large datasets, as it requires evaluating all possible splits at each step.</w:t>
                  </w:r>
                </w:p>
              </w:tc>
            </w:tr>
            <w:tr w:rsidR="002E7684" w:rsidRPr="002E7684" w14:paraId="66820709" w14:textId="77777777" w:rsidTr="002E76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hideMark/>
                </w:tcPr>
                <w:p w14:paraId="75C12155" w14:textId="77777777" w:rsidR="002E7684" w:rsidRPr="002E7684" w:rsidRDefault="002E7684" w:rsidP="002E7684">
                  <w:pPr>
                    <w:pStyle w:val="TableParagraph"/>
                    <w:rPr>
                      <w:rFonts w:asciiTheme="minorHAnsi" w:hAnsiTheme="minorHAnsi" w:cstheme="minorHAnsi"/>
                      <w:sz w:val="28"/>
                      <w:szCs w:val="28"/>
                      <w:lang w:val="en-IN"/>
                    </w:rPr>
                  </w:pPr>
                  <w:r w:rsidRPr="002E7684">
                    <w:rPr>
                      <w:rFonts w:asciiTheme="minorHAnsi" w:hAnsiTheme="minorHAnsi" w:cstheme="minorHAnsi"/>
                      <w:sz w:val="28"/>
                      <w:szCs w:val="28"/>
                      <w:lang w:val="en-IN"/>
                    </w:rPr>
                    <w:t>Suitability</w:t>
                  </w:r>
                </w:p>
              </w:tc>
              <w:tc>
                <w:tcPr>
                  <w:tcW w:w="4262" w:type="dxa"/>
                  <w:hideMark/>
                </w:tcPr>
                <w:p w14:paraId="0D28C0AE" w14:textId="77777777" w:rsidR="002E7684" w:rsidRPr="002E7684" w:rsidRDefault="002E7684" w:rsidP="002E7684">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Suitable when the number of clusters is not known in advance and the focus is on exploring the hierarchical structure of the data.</w:t>
                  </w:r>
                </w:p>
              </w:tc>
              <w:tc>
                <w:tcPr>
                  <w:tcW w:w="4119" w:type="dxa"/>
                  <w:hideMark/>
                </w:tcPr>
                <w:p w14:paraId="6F7494EC" w14:textId="77777777" w:rsidR="002E7684" w:rsidRPr="002E7684" w:rsidRDefault="002E7684" w:rsidP="002E7684">
                  <w:pPr>
                    <w:pStyle w:val="TableParagrap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2E7684">
                    <w:rPr>
                      <w:rFonts w:asciiTheme="minorHAnsi" w:hAnsiTheme="minorHAnsi" w:cstheme="minorHAnsi"/>
                      <w:sz w:val="28"/>
                      <w:szCs w:val="28"/>
                      <w:lang w:val="en-IN"/>
                    </w:rPr>
                    <w:t>Suitable when the number of clusters is not known in advance and the focus is on identifying the optimal number of clusters through a top-down approach.</w:t>
                  </w:r>
                </w:p>
              </w:tc>
            </w:tr>
          </w:tbl>
          <w:p w14:paraId="7972AC78" w14:textId="2554D44A" w:rsidR="00AF64A5" w:rsidRPr="002E7684" w:rsidRDefault="002E7684" w:rsidP="00D15373">
            <w:pPr>
              <w:pStyle w:val="TableParagraph"/>
              <w:ind w:left="0"/>
              <w:rPr>
                <w:rFonts w:asciiTheme="minorHAnsi" w:hAnsiTheme="minorHAnsi" w:cstheme="minorHAnsi"/>
                <w:sz w:val="28"/>
                <w:szCs w:val="28"/>
              </w:rPr>
            </w:pPr>
            <w:r w:rsidRPr="002E7684">
              <w:rPr>
                <w:rFonts w:asciiTheme="minorHAnsi" w:hAnsiTheme="minorHAnsi" w:cstheme="minorHAnsi"/>
                <w:sz w:val="28"/>
                <w:szCs w:val="28"/>
                <w:lang w:val="en-IN"/>
              </w:rPr>
              <w:t>The choice between the agglomerative and divisive hierarchical clustering methods depends on the specific characteristics of the data and the goals of the clustering analysis. Agglomerative methods are generally more efficient and easier to implement, while divisive methods offer more flexibility in handling complex cluster shapes but are computationally more demanding.</w:t>
            </w:r>
          </w:p>
        </w:tc>
      </w:tr>
    </w:tbl>
    <w:p w14:paraId="45C32950" w14:textId="77777777" w:rsidR="002E7684" w:rsidRDefault="002E7684">
      <w:pPr>
        <w:pStyle w:val="TableParagraph"/>
        <w:ind w:left="1"/>
        <w:jc w:val="center"/>
        <w:rPr>
          <w:rFonts w:asciiTheme="minorHAnsi" w:hAnsiTheme="minorHAnsi" w:cstheme="minorHAnsi"/>
          <w:b/>
          <w:bCs/>
          <w:sz w:val="28"/>
          <w:szCs w:val="28"/>
        </w:rPr>
        <w:sectPr w:rsidR="002E7684" w:rsidSect="00001CA6">
          <w:pgSz w:w="11913" w:h="12474"/>
          <w:pgMar w:top="142" w:right="573" w:bottom="278" w:left="697" w:header="720" w:footer="720" w:gutter="0"/>
          <w:cols w:space="720"/>
        </w:sectPr>
      </w:pPr>
    </w:p>
    <w:tbl>
      <w:tblPr>
        <w:tblW w:w="11477" w:type="dxa"/>
        <w:tblInd w:w="-562" w:type="dxa"/>
        <w:tblCellMar>
          <w:left w:w="0" w:type="dxa"/>
          <w:right w:w="0" w:type="dxa"/>
        </w:tblCellMar>
        <w:tblLook w:val="01E0" w:firstRow="1" w:lastRow="1" w:firstColumn="1" w:lastColumn="1" w:noHBand="0" w:noVBand="0"/>
      </w:tblPr>
      <w:tblGrid>
        <w:gridCol w:w="981"/>
        <w:gridCol w:w="10496"/>
      </w:tblGrid>
      <w:tr w:rsidR="00A42A3C" w:rsidRPr="001E45EF" w14:paraId="1DAC0657" w14:textId="77777777" w:rsidTr="002E7684">
        <w:trPr>
          <w:trHeight w:val="20"/>
        </w:trPr>
        <w:tc>
          <w:tcPr>
            <w:tcW w:w="981" w:type="dxa"/>
          </w:tcPr>
          <w:p w14:paraId="084BAAB6" w14:textId="13F661AC" w:rsidR="00A42A3C" w:rsidRPr="001E45EF" w:rsidRDefault="00244E1F">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sz w:val="28"/>
                <w:szCs w:val="28"/>
              </w:rPr>
              <w:lastRenderedPageBreak/>
              <w:t>11</w:t>
            </w:r>
          </w:p>
        </w:tc>
        <w:tc>
          <w:tcPr>
            <w:tcW w:w="10496" w:type="dxa"/>
          </w:tcPr>
          <w:p w14:paraId="59E0BC7E" w14:textId="1C17D000" w:rsidR="00A42A3C" w:rsidRPr="001E45EF" w:rsidRDefault="001E45EF" w:rsidP="007943FF">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Give the measures for distance between clusters.</w:t>
            </w:r>
          </w:p>
        </w:tc>
      </w:tr>
      <w:tr w:rsidR="00A563D9" w:rsidRPr="001E45EF" w14:paraId="1998EBD5" w14:textId="77777777" w:rsidTr="002E7684">
        <w:trPr>
          <w:trHeight w:val="20"/>
        </w:trPr>
        <w:tc>
          <w:tcPr>
            <w:tcW w:w="981" w:type="dxa"/>
          </w:tcPr>
          <w:p w14:paraId="30DA26B2" w14:textId="7CAC9A4F" w:rsidR="00A563D9" w:rsidRPr="001E45EF" w:rsidRDefault="00571603">
            <w:pPr>
              <w:pStyle w:val="TableParagraph"/>
              <w:ind w:left="1"/>
              <w:jc w:val="center"/>
              <w:rPr>
                <w:rFonts w:asciiTheme="minorHAnsi" w:hAnsiTheme="minorHAnsi" w:cstheme="minorHAnsi"/>
                <w:b/>
                <w:bCs/>
                <w:sz w:val="28"/>
                <w:szCs w:val="28"/>
              </w:rPr>
            </w:pPr>
            <w:r w:rsidRPr="001E45EF">
              <w:rPr>
                <w:rFonts w:asciiTheme="minorHAnsi" w:hAnsiTheme="minorHAnsi" w:cstheme="minorHAnsi"/>
                <w:b/>
                <w:bCs/>
                <w:color w:val="FF0000"/>
                <w:sz w:val="28"/>
                <w:szCs w:val="28"/>
              </w:rPr>
              <w:t>Ans.11)</w:t>
            </w:r>
          </w:p>
        </w:tc>
        <w:tc>
          <w:tcPr>
            <w:tcW w:w="10496" w:type="dxa"/>
          </w:tcPr>
          <w:p w14:paraId="7429F510" w14:textId="77777777" w:rsidR="00E11784" w:rsidRDefault="00E11784" w:rsidP="00E11784">
            <w:pPr>
              <w:pStyle w:val="TableParagraph"/>
              <w:rPr>
                <w:rFonts w:asciiTheme="minorHAnsi" w:hAnsiTheme="minorHAnsi" w:cstheme="minorHAnsi"/>
                <w:sz w:val="28"/>
                <w:szCs w:val="28"/>
                <w:lang w:val="en-IN"/>
              </w:rPr>
            </w:pPr>
            <w:r w:rsidRPr="00E11784">
              <w:rPr>
                <w:rFonts w:asciiTheme="minorHAnsi" w:hAnsiTheme="minorHAnsi" w:cstheme="minorHAnsi"/>
                <w:sz w:val="28"/>
                <w:szCs w:val="28"/>
                <w:lang w:val="en-IN"/>
              </w:rPr>
              <w:t>The measures for distance between clusters in hierarchical clustering methods are typically calculated using various metrics to determine the similarity or dissimilarity between clusters.</w:t>
            </w:r>
          </w:p>
          <w:p w14:paraId="30DB6A60" w14:textId="77777777" w:rsidR="00E11784" w:rsidRDefault="00E11784" w:rsidP="00E11784">
            <w:pPr>
              <w:pStyle w:val="TableParagraph"/>
              <w:rPr>
                <w:rFonts w:asciiTheme="minorHAnsi" w:hAnsiTheme="minorHAnsi" w:cstheme="minorHAnsi"/>
                <w:sz w:val="28"/>
                <w:szCs w:val="28"/>
                <w:lang w:val="en-IN"/>
              </w:rPr>
            </w:pPr>
          </w:p>
          <w:p w14:paraId="01997D01" w14:textId="08AB5B54" w:rsidR="00E11784" w:rsidRPr="00E11784" w:rsidRDefault="00E11784" w:rsidP="00E11784">
            <w:pPr>
              <w:pStyle w:val="TableParagraph"/>
              <w:rPr>
                <w:rFonts w:asciiTheme="minorHAnsi" w:hAnsiTheme="minorHAnsi" w:cstheme="minorHAnsi"/>
                <w:sz w:val="28"/>
                <w:szCs w:val="28"/>
                <w:lang w:val="en-IN"/>
              </w:rPr>
            </w:pPr>
            <w:r w:rsidRPr="00E11784">
              <w:rPr>
                <w:rFonts w:asciiTheme="minorHAnsi" w:hAnsiTheme="minorHAnsi" w:cstheme="minorHAnsi"/>
                <w:sz w:val="28"/>
                <w:szCs w:val="28"/>
                <w:lang w:val="en-IN"/>
              </w:rPr>
              <w:t xml:space="preserve"> Some common measures for distance between clusters include:</w:t>
            </w:r>
          </w:p>
          <w:p w14:paraId="785D48D5" w14:textId="77777777" w:rsidR="00E11784" w:rsidRPr="00E11784" w:rsidRDefault="00E11784" w:rsidP="00E11784">
            <w:pPr>
              <w:pStyle w:val="TableParagraph"/>
              <w:numPr>
                <w:ilvl w:val="0"/>
                <w:numId w:val="27"/>
              </w:numPr>
              <w:rPr>
                <w:rFonts w:asciiTheme="minorHAnsi" w:hAnsiTheme="minorHAnsi" w:cstheme="minorHAnsi"/>
                <w:sz w:val="28"/>
                <w:szCs w:val="28"/>
                <w:lang w:val="en-IN"/>
              </w:rPr>
            </w:pPr>
            <w:r w:rsidRPr="00E11784">
              <w:rPr>
                <w:rFonts w:asciiTheme="minorHAnsi" w:hAnsiTheme="minorHAnsi" w:cstheme="minorHAnsi"/>
                <w:b/>
                <w:bCs/>
                <w:sz w:val="28"/>
                <w:szCs w:val="28"/>
                <w:lang w:val="en-IN"/>
              </w:rPr>
              <w:t xml:space="preserve">Single Linkage (Nearest </w:t>
            </w:r>
            <w:proofErr w:type="spellStart"/>
            <w:r w:rsidRPr="00E11784">
              <w:rPr>
                <w:rFonts w:asciiTheme="minorHAnsi" w:hAnsiTheme="minorHAnsi" w:cstheme="minorHAnsi"/>
                <w:b/>
                <w:bCs/>
                <w:sz w:val="28"/>
                <w:szCs w:val="28"/>
                <w:lang w:val="en-IN"/>
              </w:rPr>
              <w:t>Neighbor</w:t>
            </w:r>
            <w:proofErr w:type="spellEnd"/>
            <w:r w:rsidRPr="00E11784">
              <w:rPr>
                <w:rFonts w:asciiTheme="minorHAnsi" w:hAnsiTheme="minorHAnsi" w:cstheme="minorHAnsi"/>
                <w:b/>
                <w:bCs/>
                <w:sz w:val="28"/>
                <w:szCs w:val="28"/>
                <w:lang w:val="en-IN"/>
              </w:rPr>
              <w:t>)</w:t>
            </w:r>
            <w:r w:rsidRPr="00E11784">
              <w:rPr>
                <w:rFonts w:asciiTheme="minorHAnsi" w:hAnsiTheme="minorHAnsi" w:cstheme="minorHAnsi"/>
                <w:sz w:val="28"/>
                <w:szCs w:val="28"/>
                <w:lang w:val="en-IN"/>
              </w:rPr>
              <w:t>:</w:t>
            </w:r>
          </w:p>
          <w:p w14:paraId="2DBFF96F" w14:textId="77777777" w:rsidR="00E11784" w:rsidRPr="00E11784" w:rsidRDefault="00E11784" w:rsidP="00E11784">
            <w:pPr>
              <w:pStyle w:val="TableParagraph"/>
              <w:numPr>
                <w:ilvl w:val="1"/>
                <w:numId w:val="27"/>
              </w:numPr>
              <w:rPr>
                <w:rFonts w:asciiTheme="minorHAnsi" w:hAnsiTheme="minorHAnsi" w:cstheme="minorHAnsi"/>
                <w:sz w:val="28"/>
                <w:szCs w:val="28"/>
                <w:lang w:val="en-IN"/>
              </w:rPr>
            </w:pPr>
            <w:r w:rsidRPr="00E11784">
              <w:rPr>
                <w:rFonts w:asciiTheme="minorHAnsi" w:hAnsiTheme="minorHAnsi" w:cstheme="minorHAnsi"/>
                <w:sz w:val="28"/>
                <w:szCs w:val="28"/>
                <w:lang w:val="en-IN"/>
              </w:rPr>
              <w:t>Measures the distance between the closest points of two clusters.</w:t>
            </w:r>
          </w:p>
          <w:p w14:paraId="38D0E57A" w14:textId="77777777" w:rsidR="00E11784" w:rsidRDefault="00E11784" w:rsidP="00E11784">
            <w:pPr>
              <w:pStyle w:val="TableParagraph"/>
              <w:numPr>
                <w:ilvl w:val="1"/>
                <w:numId w:val="27"/>
              </w:numPr>
              <w:rPr>
                <w:rFonts w:asciiTheme="minorHAnsi" w:hAnsiTheme="minorHAnsi" w:cstheme="minorHAnsi"/>
                <w:sz w:val="28"/>
                <w:szCs w:val="28"/>
                <w:lang w:val="en-IN"/>
              </w:rPr>
            </w:pPr>
            <w:r w:rsidRPr="00E11784">
              <w:rPr>
                <w:rFonts w:asciiTheme="minorHAnsi" w:hAnsiTheme="minorHAnsi" w:cstheme="minorHAnsi"/>
                <w:sz w:val="28"/>
                <w:szCs w:val="28"/>
                <w:lang w:val="en-IN"/>
              </w:rPr>
              <w:t>The distance between two clusters is defined as the minimum distance between any two points in the clusters.</w:t>
            </w:r>
          </w:p>
          <w:p w14:paraId="37B225FB" w14:textId="77777777" w:rsidR="00E11784" w:rsidRPr="00E11784" w:rsidRDefault="00E11784" w:rsidP="00E11784">
            <w:pPr>
              <w:pStyle w:val="TableParagraph"/>
              <w:ind w:left="1440"/>
              <w:rPr>
                <w:rFonts w:asciiTheme="minorHAnsi" w:hAnsiTheme="minorHAnsi" w:cstheme="minorHAnsi"/>
                <w:sz w:val="28"/>
                <w:szCs w:val="28"/>
                <w:lang w:val="en-IN"/>
              </w:rPr>
            </w:pPr>
          </w:p>
          <w:p w14:paraId="41003E1B" w14:textId="77777777" w:rsidR="00E11784" w:rsidRPr="00E11784" w:rsidRDefault="00E11784" w:rsidP="00E11784">
            <w:pPr>
              <w:pStyle w:val="TableParagraph"/>
              <w:numPr>
                <w:ilvl w:val="0"/>
                <w:numId w:val="27"/>
              </w:numPr>
              <w:rPr>
                <w:rFonts w:asciiTheme="minorHAnsi" w:hAnsiTheme="minorHAnsi" w:cstheme="minorHAnsi"/>
                <w:sz w:val="28"/>
                <w:szCs w:val="28"/>
                <w:lang w:val="en-IN"/>
              </w:rPr>
            </w:pPr>
            <w:r w:rsidRPr="00E11784">
              <w:rPr>
                <w:rFonts w:asciiTheme="minorHAnsi" w:hAnsiTheme="minorHAnsi" w:cstheme="minorHAnsi"/>
                <w:b/>
                <w:bCs/>
                <w:sz w:val="28"/>
                <w:szCs w:val="28"/>
                <w:lang w:val="en-IN"/>
              </w:rPr>
              <w:t xml:space="preserve">Complete Linkage (Farthest </w:t>
            </w:r>
            <w:proofErr w:type="spellStart"/>
            <w:r w:rsidRPr="00E11784">
              <w:rPr>
                <w:rFonts w:asciiTheme="minorHAnsi" w:hAnsiTheme="minorHAnsi" w:cstheme="minorHAnsi"/>
                <w:b/>
                <w:bCs/>
                <w:sz w:val="28"/>
                <w:szCs w:val="28"/>
                <w:lang w:val="en-IN"/>
              </w:rPr>
              <w:t>Neighbor</w:t>
            </w:r>
            <w:proofErr w:type="spellEnd"/>
            <w:r w:rsidRPr="00E11784">
              <w:rPr>
                <w:rFonts w:asciiTheme="minorHAnsi" w:hAnsiTheme="minorHAnsi" w:cstheme="minorHAnsi"/>
                <w:b/>
                <w:bCs/>
                <w:sz w:val="28"/>
                <w:szCs w:val="28"/>
                <w:lang w:val="en-IN"/>
              </w:rPr>
              <w:t>)</w:t>
            </w:r>
            <w:r w:rsidRPr="00E11784">
              <w:rPr>
                <w:rFonts w:asciiTheme="minorHAnsi" w:hAnsiTheme="minorHAnsi" w:cstheme="minorHAnsi"/>
                <w:sz w:val="28"/>
                <w:szCs w:val="28"/>
                <w:lang w:val="en-IN"/>
              </w:rPr>
              <w:t>:</w:t>
            </w:r>
          </w:p>
          <w:p w14:paraId="415B61E8" w14:textId="77777777" w:rsidR="00E11784" w:rsidRPr="00E11784" w:rsidRDefault="00E11784" w:rsidP="00E11784">
            <w:pPr>
              <w:pStyle w:val="TableParagraph"/>
              <w:numPr>
                <w:ilvl w:val="1"/>
                <w:numId w:val="27"/>
              </w:numPr>
              <w:rPr>
                <w:rFonts w:asciiTheme="minorHAnsi" w:hAnsiTheme="minorHAnsi" w:cstheme="minorHAnsi"/>
                <w:sz w:val="28"/>
                <w:szCs w:val="28"/>
                <w:lang w:val="en-IN"/>
              </w:rPr>
            </w:pPr>
            <w:r w:rsidRPr="00E11784">
              <w:rPr>
                <w:rFonts w:asciiTheme="minorHAnsi" w:hAnsiTheme="minorHAnsi" w:cstheme="minorHAnsi"/>
                <w:sz w:val="28"/>
                <w:szCs w:val="28"/>
                <w:lang w:val="en-IN"/>
              </w:rPr>
              <w:t>Measures the distance between the farthest points of two clusters.</w:t>
            </w:r>
          </w:p>
          <w:p w14:paraId="69C7E1C9" w14:textId="77777777" w:rsidR="00E11784" w:rsidRDefault="00E11784" w:rsidP="00E11784">
            <w:pPr>
              <w:pStyle w:val="TableParagraph"/>
              <w:numPr>
                <w:ilvl w:val="1"/>
                <w:numId w:val="27"/>
              </w:numPr>
              <w:rPr>
                <w:rFonts w:asciiTheme="minorHAnsi" w:hAnsiTheme="minorHAnsi" w:cstheme="minorHAnsi"/>
                <w:sz w:val="28"/>
                <w:szCs w:val="28"/>
                <w:lang w:val="en-IN"/>
              </w:rPr>
            </w:pPr>
            <w:r w:rsidRPr="00E11784">
              <w:rPr>
                <w:rFonts w:asciiTheme="minorHAnsi" w:hAnsiTheme="minorHAnsi" w:cstheme="minorHAnsi"/>
                <w:sz w:val="28"/>
                <w:szCs w:val="28"/>
                <w:lang w:val="en-IN"/>
              </w:rPr>
              <w:t>The distance between two clusters is defined as the maximum distance between any two points in the clusters.</w:t>
            </w:r>
          </w:p>
          <w:p w14:paraId="3AF4EE4B" w14:textId="77777777" w:rsidR="00E11784" w:rsidRPr="00E11784" w:rsidRDefault="00E11784" w:rsidP="00E11784">
            <w:pPr>
              <w:pStyle w:val="TableParagraph"/>
              <w:ind w:left="1440"/>
              <w:rPr>
                <w:rFonts w:asciiTheme="minorHAnsi" w:hAnsiTheme="minorHAnsi" w:cstheme="minorHAnsi"/>
                <w:sz w:val="28"/>
                <w:szCs w:val="28"/>
                <w:lang w:val="en-IN"/>
              </w:rPr>
            </w:pPr>
          </w:p>
          <w:p w14:paraId="342DDA6D" w14:textId="77777777" w:rsidR="00E11784" w:rsidRPr="00E11784" w:rsidRDefault="00E11784" w:rsidP="00E11784">
            <w:pPr>
              <w:pStyle w:val="TableParagraph"/>
              <w:numPr>
                <w:ilvl w:val="0"/>
                <w:numId w:val="27"/>
              </w:numPr>
              <w:rPr>
                <w:rFonts w:asciiTheme="minorHAnsi" w:hAnsiTheme="minorHAnsi" w:cstheme="minorHAnsi"/>
                <w:sz w:val="28"/>
                <w:szCs w:val="28"/>
                <w:lang w:val="en-IN"/>
              </w:rPr>
            </w:pPr>
            <w:r w:rsidRPr="00E11784">
              <w:rPr>
                <w:rFonts w:asciiTheme="minorHAnsi" w:hAnsiTheme="minorHAnsi" w:cstheme="minorHAnsi"/>
                <w:b/>
                <w:bCs/>
                <w:sz w:val="28"/>
                <w:szCs w:val="28"/>
                <w:lang w:val="en-IN"/>
              </w:rPr>
              <w:t>Average Linkage</w:t>
            </w:r>
            <w:r w:rsidRPr="00E11784">
              <w:rPr>
                <w:rFonts w:asciiTheme="minorHAnsi" w:hAnsiTheme="minorHAnsi" w:cstheme="minorHAnsi"/>
                <w:sz w:val="28"/>
                <w:szCs w:val="28"/>
                <w:lang w:val="en-IN"/>
              </w:rPr>
              <w:t>:</w:t>
            </w:r>
          </w:p>
          <w:p w14:paraId="5E214B7B" w14:textId="77777777" w:rsidR="00E11784" w:rsidRPr="00E11784" w:rsidRDefault="00E11784" w:rsidP="00E11784">
            <w:pPr>
              <w:pStyle w:val="TableParagraph"/>
              <w:numPr>
                <w:ilvl w:val="1"/>
                <w:numId w:val="27"/>
              </w:numPr>
              <w:rPr>
                <w:rFonts w:asciiTheme="minorHAnsi" w:hAnsiTheme="minorHAnsi" w:cstheme="minorHAnsi"/>
                <w:sz w:val="28"/>
                <w:szCs w:val="28"/>
                <w:lang w:val="en-IN"/>
              </w:rPr>
            </w:pPr>
            <w:r w:rsidRPr="00E11784">
              <w:rPr>
                <w:rFonts w:asciiTheme="minorHAnsi" w:hAnsiTheme="minorHAnsi" w:cstheme="minorHAnsi"/>
                <w:sz w:val="28"/>
                <w:szCs w:val="28"/>
                <w:lang w:val="en-IN"/>
              </w:rPr>
              <w:t>Measures the average distance between all pairs of points in two clusters.</w:t>
            </w:r>
          </w:p>
          <w:p w14:paraId="3E599D41" w14:textId="77777777" w:rsidR="00E11784" w:rsidRDefault="00E11784" w:rsidP="00E11784">
            <w:pPr>
              <w:pStyle w:val="TableParagraph"/>
              <w:numPr>
                <w:ilvl w:val="1"/>
                <w:numId w:val="27"/>
              </w:numPr>
              <w:rPr>
                <w:rFonts w:asciiTheme="minorHAnsi" w:hAnsiTheme="minorHAnsi" w:cstheme="minorHAnsi"/>
                <w:sz w:val="28"/>
                <w:szCs w:val="28"/>
                <w:lang w:val="en-IN"/>
              </w:rPr>
            </w:pPr>
            <w:r w:rsidRPr="00E11784">
              <w:rPr>
                <w:rFonts w:asciiTheme="minorHAnsi" w:hAnsiTheme="minorHAnsi" w:cstheme="minorHAnsi"/>
                <w:sz w:val="28"/>
                <w:szCs w:val="28"/>
                <w:lang w:val="en-IN"/>
              </w:rPr>
              <w:t>The distance between two clusters is defined as the average distance between all pairs of points in the clusters.</w:t>
            </w:r>
          </w:p>
          <w:p w14:paraId="466B9EBE" w14:textId="77777777" w:rsidR="00E11784" w:rsidRPr="00E11784" w:rsidRDefault="00E11784" w:rsidP="00E11784">
            <w:pPr>
              <w:pStyle w:val="TableParagraph"/>
              <w:ind w:left="1440"/>
              <w:rPr>
                <w:rFonts w:asciiTheme="minorHAnsi" w:hAnsiTheme="minorHAnsi" w:cstheme="minorHAnsi"/>
                <w:sz w:val="28"/>
                <w:szCs w:val="28"/>
                <w:lang w:val="en-IN"/>
              </w:rPr>
            </w:pPr>
          </w:p>
          <w:p w14:paraId="0EF28BDA" w14:textId="77777777" w:rsidR="00E11784" w:rsidRPr="00E11784" w:rsidRDefault="00E11784" w:rsidP="00E11784">
            <w:pPr>
              <w:pStyle w:val="TableParagraph"/>
              <w:numPr>
                <w:ilvl w:val="0"/>
                <w:numId w:val="27"/>
              </w:numPr>
              <w:rPr>
                <w:rFonts w:asciiTheme="minorHAnsi" w:hAnsiTheme="minorHAnsi" w:cstheme="minorHAnsi"/>
                <w:sz w:val="28"/>
                <w:szCs w:val="28"/>
                <w:lang w:val="en-IN"/>
              </w:rPr>
            </w:pPr>
            <w:r w:rsidRPr="00E11784">
              <w:rPr>
                <w:rFonts w:asciiTheme="minorHAnsi" w:hAnsiTheme="minorHAnsi" w:cstheme="minorHAnsi"/>
                <w:b/>
                <w:bCs/>
                <w:sz w:val="28"/>
                <w:szCs w:val="28"/>
                <w:lang w:val="en-IN"/>
              </w:rPr>
              <w:t>Centroid Linkage</w:t>
            </w:r>
            <w:r w:rsidRPr="00E11784">
              <w:rPr>
                <w:rFonts w:asciiTheme="minorHAnsi" w:hAnsiTheme="minorHAnsi" w:cstheme="minorHAnsi"/>
                <w:sz w:val="28"/>
                <w:szCs w:val="28"/>
                <w:lang w:val="en-IN"/>
              </w:rPr>
              <w:t>:</w:t>
            </w:r>
          </w:p>
          <w:p w14:paraId="09EBD761" w14:textId="77777777" w:rsidR="00E11784" w:rsidRPr="00E11784" w:rsidRDefault="00E11784" w:rsidP="00E11784">
            <w:pPr>
              <w:pStyle w:val="TableParagraph"/>
              <w:numPr>
                <w:ilvl w:val="1"/>
                <w:numId w:val="27"/>
              </w:numPr>
              <w:rPr>
                <w:rFonts w:asciiTheme="minorHAnsi" w:hAnsiTheme="minorHAnsi" w:cstheme="minorHAnsi"/>
                <w:sz w:val="28"/>
                <w:szCs w:val="28"/>
                <w:lang w:val="en-IN"/>
              </w:rPr>
            </w:pPr>
            <w:r w:rsidRPr="00E11784">
              <w:rPr>
                <w:rFonts w:asciiTheme="minorHAnsi" w:hAnsiTheme="minorHAnsi" w:cstheme="minorHAnsi"/>
                <w:sz w:val="28"/>
                <w:szCs w:val="28"/>
                <w:lang w:val="en-IN"/>
              </w:rPr>
              <w:t>Measures the distance between the centroids of two clusters.</w:t>
            </w:r>
          </w:p>
          <w:p w14:paraId="37B26C05" w14:textId="77777777" w:rsidR="00E11784" w:rsidRDefault="00E11784" w:rsidP="00E11784">
            <w:pPr>
              <w:pStyle w:val="TableParagraph"/>
              <w:numPr>
                <w:ilvl w:val="1"/>
                <w:numId w:val="27"/>
              </w:numPr>
              <w:rPr>
                <w:rFonts w:asciiTheme="minorHAnsi" w:hAnsiTheme="minorHAnsi" w:cstheme="minorHAnsi"/>
                <w:sz w:val="28"/>
                <w:szCs w:val="28"/>
                <w:lang w:val="en-IN"/>
              </w:rPr>
            </w:pPr>
            <w:r w:rsidRPr="00E11784">
              <w:rPr>
                <w:rFonts w:asciiTheme="minorHAnsi" w:hAnsiTheme="minorHAnsi" w:cstheme="minorHAnsi"/>
                <w:sz w:val="28"/>
                <w:szCs w:val="28"/>
                <w:lang w:val="en-IN"/>
              </w:rPr>
              <w:t>The distance between two clusters is defined as the distance between the centroids of the clusters.</w:t>
            </w:r>
          </w:p>
          <w:p w14:paraId="77A4ACE2" w14:textId="77777777" w:rsidR="00E11784" w:rsidRPr="00E11784" w:rsidRDefault="00E11784" w:rsidP="00E11784">
            <w:pPr>
              <w:pStyle w:val="TableParagraph"/>
              <w:ind w:left="1440"/>
              <w:rPr>
                <w:rFonts w:asciiTheme="minorHAnsi" w:hAnsiTheme="minorHAnsi" w:cstheme="minorHAnsi"/>
                <w:sz w:val="28"/>
                <w:szCs w:val="28"/>
                <w:lang w:val="en-IN"/>
              </w:rPr>
            </w:pPr>
          </w:p>
          <w:p w14:paraId="52E6D61B" w14:textId="77777777" w:rsidR="00E11784" w:rsidRPr="00E11784" w:rsidRDefault="00E11784" w:rsidP="00E11784">
            <w:pPr>
              <w:pStyle w:val="TableParagraph"/>
              <w:numPr>
                <w:ilvl w:val="0"/>
                <w:numId w:val="27"/>
              </w:numPr>
              <w:rPr>
                <w:rFonts w:asciiTheme="minorHAnsi" w:hAnsiTheme="minorHAnsi" w:cstheme="minorHAnsi"/>
                <w:sz w:val="28"/>
                <w:szCs w:val="28"/>
                <w:lang w:val="en-IN"/>
              </w:rPr>
            </w:pPr>
            <w:r w:rsidRPr="00E11784">
              <w:rPr>
                <w:rFonts w:asciiTheme="minorHAnsi" w:hAnsiTheme="minorHAnsi" w:cstheme="minorHAnsi"/>
                <w:b/>
                <w:bCs/>
                <w:sz w:val="28"/>
                <w:szCs w:val="28"/>
                <w:lang w:val="en-IN"/>
              </w:rPr>
              <w:t>Ward's Method</w:t>
            </w:r>
            <w:r w:rsidRPr="00E11784">
              <w:rPr>
                <w:rFonts w:asciiTheme="minorHAnsi" w:hAnsiTheme="minorHAnsi" w:cstheme="minorHAnsi"/>
                <w:sz w:val="28"/>
                <w:szCs w:val="28"/>
                <w:lang w:val="en-IN"/>
              </w:rPr>
              <w:t>:</w:t>
            </w:r>
          </w:p>
          <w:p w14:paraId="7CB09EEC" w14:textId="77777777" w:rsidR="00E11784" w:rsidRPr="00E11784" w:rsidRDefault="00E11784" w:rsidP="00E11784">
            <w:pPr>
              <w:pStyle w:val="TableParagraph"/>
              <w:numPr>
                <w:ilvl w:val="1"/>
                <w:numId w:val="27"/>
              </w:numPr>
              <w:rPr>
                <w:rFonts w:asciiTheme="minorHAnsi" w:hAnsiTheme="minorHAnsi" w:cstheme="minorHAnsi"/>
                <w:sz w:val="28"/>
                <w:szCs w:val="28"/>
                <w:lang w:val="en-IN"/>
              </w:rPr>
            </w:pPr>
            <w:r w:rsidRPr="00E11784">
              <w:rPr>
                <w:rFonts w:asciiTheme="minorHAnsi" w:hAnsiTheme="minorHAnsi" w:cstheme="minorHAnsi"/>
                <w:sz w:val="28"/>
                <w:szCs w:val="28"/>
                <w:lang w:val="en-IN"/>
              </w:rPr>
              <w:t>Minimizes the increase in variance when merging two clusters.</w:t>
            </w:r>
          </w:p>
          <w:p w14:paraId="1ECDD120" w14:textId="77777777" w:rsidR="00E11784" w:rsidRDefault="00E11784" w:rsidP="00E11784">
            <w:pPr>
              <w:pStyle w:val="TableParagraph"/>
              <w:numPr>
                <w:ilvl w:val="1"/>
                <w:numId w:val="27"/>
              </w:numPr>
              <w:rPr>
                <w:rFonts w:asciiTheme="minorHAnsi" w:hAnsiTheme="minorHAnsi" w:cstheme="minorHAnsi"/>
                <w:sz w:val="28"/>
                <w:szCs w:val="28"/>
                <w:lang w:val="en-IN"/>
              </w:rPr>
            </w:pPr>
            <w:r w:rsidRPr="00E11784">
              <w:rPr>
                <w:rFonts w:asciiTheme="minorHAnsi" w:hAnsiTheme="minorHAnsi" w:cstheme="minorHAnsi"/>
                <w:sz w:val="28"/>
                <w:szCs w:val="28"/>
                <w:lang w:val="en-IN"/>
              </w:rPr>
              <w:t>The distance between two clusters is defined by the increase in the total within-cluster variance when the clusters are merged.</w:t>
            </w:r>
          </w:p>
          <w:p w14:paraId="4A2FAEAC" w14:textId="77777777" w:rsidR="00E11784" w:rsidRPr="00E11784" w:rsidRDefault="00E11784" w:rsidP="00E11784">
            <w:pPr>
              <w:pStyle w:val="TableParagraph"/>
              <w:ind w:left="1440"/>
              <w:rPr>
                <w:rFonts w:asciiTheme="minorHAnsi" w:hAnsiTheme="minorHAnsi" w:cstheme="minorHAnsi"/>
                <w:sz w:val="28"/>
                <w:szCs w:val="28"/>
                <w:lang w:val="en-IN"/>
              </w:rPr>
            </w:pPr>
          </w:p>
          <w:p w14:paraId="3C0B53C1" w14:textId="58DC892C" w:rsidR="00A563D9" w:rsidRPr="001E45EF" w:rsidRDefault="00E11784" w:rsidP="00E11784">
            <w:pPr>
              <w:pStyle w:val="TableParagraph"/>
              <w:rPr>
                <w:rFonts w:asciiTheme="minorHAnsi" w:hAnsiTheme="minorHAnsi" w:cstheme="minorHAnsi"/>
                <w:sz w:val="28"/>
                <w:szCs w:val="28"/>
              </w:rPr>
            </w:pPr>
            <w:r w:rsidRPr="00E11784">
              <w:rPr>
                <w:rFonts w:asciiTheme="minorHAnsi" w:hAnsiTheme="minorHAnsi" w:cstheme="minorHAnsi"/>
                <w:sz w:val="28"/>
                <w:szCs w:val="28"/>
                <w:lang w:val="en-IN"/>
              </w:rPr>
              <w:t>These distance measures play a crucial role in hierarchical clustering algorithms by determining how clusters are merged or split based on their similarity or dissimilarity. The choice of distance measure can significantly impact the clustering results and the structure of the dendrogram formed during hierarchical clustering.</w:t>
            </w:r>
          </w:p>
        </w:tc>
      </w:tr>
    </w:tbl>
    <w:p w14:paraId="57C5B275" w14:textId="77777777" w:rsidR="00154132" w:rsidRPr="001E45EF" w:rsidRDefault="00154132" w:rsidP="00D76849">
      <w:pPr>
        <w:pStyle w:val="TableParagraph"/>
        <w:ind w:left="1"/>
        <w:jc w:val="center"/>
        <w:rPr>
          <w:rFonts w:asciiTheme="minorHAnsi" w:hAnsiTheme="minorHAnsi" w:cstheme="minorHAnsi"/>
          <w:b/>
          <w:bCs/>
          <w:sz w:val="28"/>
          <w:szCs w:val="28"/>
        </w:rPr>
        <w:sectPr w:rsidR="00154132" w:rsidRPr="001E45EF" w:rsidSect="00001CA6">
          <w:pgSz w:w="11913" w:h="14175"/>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1E45EF" w14:paraId="5882B166" w14:textId="77777777" w:rsidTr="005217DE">
        <w:trPr>
          <w:trHeight w:val="20"/>
        </w:trPr>
        <w:tc>
          <w:tcPr>
            <w:tcW w:w="993" w:type="dxa"/>
          </w:tcPr>
          <w:p w14:paraId="482433E2" w14:textId="117D343E" w:rsidR="00D76849" w:rsidRPr="001E45EF" w:rsidRDefault="00D76849"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sz w:val="28"/>
                <w:szCs w:val="28"/>
              </w:rPr>
              <w:lastRenderedPageBreak/>
              <w:t>12</w:t>
            </w:r>
          </w:p>
        </w:tc>
        <w:tc>
          <w:tcPr>
            <w:tcW w:w="10347" w:type="dxa"/>
          </w:tcPr>
          <w:p w14:paraId="2FE753B2" w14:textId="03690507" w:rsidR="00D76849" w:rsidRPr="001E45EF" w:rsidRDefault="001E45EF" w:rsidP="001E45EF">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 xml:space="preserve">What is </w:t>
            </w:r>
            <w:proofErr w:type="spellStart"/>
            <w:r w:rsidRPr="001E45EF">
              <w:rPr>
                <w:rFonts w:asciiTheme="minorHAnsi" w:hAnsiTheme="minorHAnsi" w:cstheme="minorHAnsi"/>
                <w:b/>
                <w:bCs/>
                <w:sz w:val="28"/>
                <w:szCs w:val="28"/>
              </w:rPr>
              <w:t>dendogram</w:t>
            </w:r>
            <w:proofErr w:type="spellEnd"/>
            <w:r w:rsidRPr="001E45EF">
              <w:rPr>
                <w:rFonts w:asciiTheme="minorHAnsi" w:hAnsiTheme="minorHAnsi" w:cstheme="minorHAnsi"/>
                <w:b/>
                <w:bCs/>
                <w:sz w:val="28"/>
                <w:szCs w:val="28"/>
              </w:rPr>
              <w:t>?</w:t>
            </w:r>
          </w:p>
        </w:tc>
      </w:tr>
      <w:tr w:rsidR="00D76849" w:rsidRPr="001E45EF" w14:paraId="2934E891" w14:textId="77777777" w:rsidTr="00814197">
        <w:trPr>
          <w:trHeight w:val="443"/>
        </w:trPr>
        <w:tc>
          <w:tcPr>
            <w:tcW w:w="993" w:type="dxa"/>
          </w:tcPr>
          <w:p w14:paraId="611AB1A9" w14:textId="2ABDDF34" w:rsidR="00D76849" w:rsidRPr="001E45EF" w:rsidRDefault="00D76849"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color w:val="FF0000"/>
                <w:sz w:val="28"/>
                <w:szCs w:val="28"/>
              </w:rPr>
              <w:t>Ans.12)</w:t>
            </w:r>
          </w:p>
        </w:tc>
        <w:tc>
          <w:tcPr>
            <w:tcW w:w="10347" w:type="dxa"/>
          </w:tcPr>
          <w:p w14:paraId="662CC5B8" w14:textId="77777777" w:rsidR="00FD5D01" w:rsidRPr="00FD5D01" w:rsidRDefault="00FD5D01" w:rsidP="00FD5D01">
            <w:pPr>
              <w:pStyle w:val="TableParagraph"/>
              <w:rPr>
                <w:rFonts w:asciiTheme="minorHAnsi" w:hAnsiTheme="minorHAnsi" w:cstheme="minorHAnsi"/>
                <w:sz w:val="28"/>
                <w:szCs w:val="28"/>
                <w:lang w:val="en-IN"/>
              </w:rPr>
            </w:pPr>
            <w:r w:rsidRPr="00FD5D01">
              <w:rPr>
                <w:rFonts w:asciiTheme="minorHAnsi" w:hAnsiTheme="minorHAnsi" w:cstheme="minorHAnsi"/>
                <w:sz w:val="28"/>
                <w:szCs w:val="28"/>
                <w:lang w:val="en-IN"/>
              </w:rPr>
              <w:t>A dendrogram is a tree-like diagram that illustrates the arrangement of the clusters in hierarchical clustering. It displays the relationships between the clusters and objects in a dataset based on their similarity or dissimilarity. In a dendrogram:</w:t>
            </w:r>
          </w:p>
          <w:p w14:paraId="5EAA1D3A" w14:textId="77777777" w:rsidR="00FD5D01" w:rsidRPr="00FD5D01" w:rsidRDefault="00FD5D01" w:rsidP="00FD5D01">
            <w:pPr>
              <w:pStyle w:val="TableParagraph"/>
              <w:numPr>
                <w:ilvl w:val="0"/>
                <w:numId w:val="28"/>
              </w:numPr>
              <w:rPr>
                <w:rFonts w:asciiTheme="minorHAnsi" w:hAnsiTheme="minorHAnsi" w:cstheme="minorHAnsi"/>
                <w:sz w:val="28"/>
                <w:szCs w:val="28"/>
                <w:lang w:val="en-IN"/>
              </w:rPr>
            </w:pPr>
            <w:r w:rsidRPr="00FD5D01">
              <w:rPr>
                <w:rFonts w:asciiTheme="minorHAnsi" w:hAnsiTheme="minorHAnsi" w:cstheme="minorHAnsi"/>
                <w:sz w:val="28"/>
                <w:szCs w:val="28"/>
                <w:lang w:val="en-IN"/>
              </w:rPr>
              <w:t>Objects are represented by leaves at the bottom of the tree.</w:t>
            </w:r>
          </w:p>
          <w:p w14:paraId="3F301DCD" w14:textId="77777777" w:rsidR="00FD5D01" w:rsidRPr="00FD5D01" w:rsidRDefault="00FD5D01" w:rsidP="00FD5D01">
            <w:pPr>
              <w:pStyle w:val="TableParagraph"/>
              <w:numPr>
                <w:ilvl w:val="0"/>
                <w:numId w:val="28"/>
              </w:numPr>
              <w:rPr>
                <w:rFonts w:asciiTheme="minorHAnsi" w:hAnsiTheme="minorHAnsi" w:cstheme="minorHAnsi"/>
                <w:sz w:val="28"/>
                <w:szCs w:val="28"/>
                <w:lang w:val="en-IN"/>
              </w:rPr>
            </w:pPr>
            <w:r w:rsidRPr="00FD5D01">
              <w:rPr>
                <w:rFonts w:asciiTheme="minorHAnsi" w:hAnsiTheme="minorHAnsi" w:cstheme="minorHAnsi"/>
                <w:sz w:val="28"/>
                <w:szCs w:val="28"/>
                <w:lang w:val="en-IN"/>
              </w:rPr>
              <w:t>Clusters are formed by joining objects or smaller clusters at different levels of the tree.</w:t>
            </w:r>
          </w:p>
          <w:p w14:paraId="33F4123F" w14:textId="77777777" w:rsidR="00FD5D01" w:rsidRPr="00FD5D01" w:rsidRDefault="00FD5D01" w:rsidP="00FD5D01">
            <w:pPr>
              <w:pStyle w:val="TableParagraph"/>
              <w:numPr>
                <w:ilvl w:val="0"/>
                <w:numId w:val="28"/>
              </w:numPr>
              <w:rPr>
                <w:rFonts w:asciiTheme="minorHAnsi" w:hAnsiTheme="minorHAnsi" w:cstheme="minorHAnsi"/>
                <w:sz w:val="28"/>
                <w:szCs w:val="28"/>
                <w:lang w:val="en-IN"/>
              </w:rPr>
            </w:pPr>
            <w:r w:rsidRPr="00FD5D01">
              <w:rPr>
                <w:rFonts w:asciiTheme="minorHAnsi" w:hAnsiTheme="minorHAnsi" w:cstheme="minorHAnsi"/>
                <w:sz w:val="28"/>
                <w:szCs w:val="28"/>
                <w:lang w:val="en-IN"/>
              </w:rPr>
              <w:t>The height of the vertical lines in the dendrogram represents the dissimilarity between clusters or objects: the longer the line, the more dissimilar the clusters are.</w:t>
            </w:r>
          </w:p>
          <w:p w14:paraId="4E161982" w14:textId="77777777" w:rsidR="00D76849" w:rsidRDefault="00FD5D01" w:rsidP="00FD5D01">
            <w:pPr>
              <w:pStyle w:val="TableParagraph"/>
              <w:rPr>
                <w:rFonts w:asciiTheme="minorHAnsi" w:hAnsiTheme="minorHAnsi" w:cstheme="minorHAnsi"/>
                <w:sz w:val="28"/>
                <w:szCs w:val="28"/>
                <w:lang w:val="en-IN"/>
              </w:rPr>
            </w:pPr>
            <w:r w:rsidRPr="00FD5D01">
              <w:rPr>
                <w:rFonts w:asciiTheme="minorHAnsi" w:hAnsiTheme="minorHAnsi" w:cstheme="minorHAnsi"/>
                <w:sz w:val="28"/>
                <w:szCs w:val="28"/>
                <w:lang w:val="en-IN"/>
              </w:rPr>
              <w:t>Dendrograms are commonly used in hierarchical clustering to visualize the clustering process and help identify the optimal number of clusters based on the structure of the tree. They provide a clear and intuitive representation of the hierarchical relationships between objects and clusters in the dataset.</w:t>
            </w:r>
          </w:p>
          <w:p w14:paraId="0AE16CD7" w14:textId="4820F8FB" w:rsidR="00814197" w:rsidRPr="00F82C90" w:rsidRDefault="00F82C90" w:rsidP="00F82C90">
            <w:pPr>
              <w:pStyle w:val="TableParagraph"/>
              <w:jc w:val="center"/>
              <w:rPr>
                <w:rFonts w:asciiTheme="minorHAnsi" w:hAnsiTheme="minorHAnsi" w:cstheme="minorHAnsi"/>
                <w:b/>
                <w:bCs/>
                <w:sz w:val="28"/>
                <w:szCs w:val="28"/>
                <w:lang w:val="en-IN"/>
              </w:rPr>
            </w:pPr>
            <w:r w:rsidRPr="00F82C90">
              <w:rPr>
                <w:rFonts w:asciiTheme="minorHAnsi" w:hAnsiTheme="minorHAnsi" w:cstheme="minorHAnsi"/>
                <w:b/>
                <w:bCs/>
                <w:sz w:val="28"/>
                <w:szCs w:val="28"/>
                <w:lang w:val="en-IN"/>
              </w:rPr>
              <w:t>OR</w:t>
            </w:r>
          </w:p>
          <w:p w14:paraId="7B6BFA11" w14:textId="77777777" w:rsidR="00814197" w:rsidRDefault="00814197" w:rsidP="00814197">
            <w:pPr>
              <w:pStyle w:val="TableParagraph"/>
              <w:rPr>
                <w:rFonts w:asciiTheme="minorHAnsi" w:hAnsiTheme="minorHAnsi" w:cstheme="minorHAnsi"/>
                <w:sz w:val="28"/>
                <w:szCs w:val="28"/>
                <w:lang w:val="en-IN"/>
              </w:rPr>
            </w:pPr>
            <w:r w:rsidRPr="00814197">
              <w:rPr>
                <w:rFonts w:asciiTheme="minorHAnsi" w:hAnsiTheme="minorHAnsi" w:cstheme="minorHAnsi"/>
                <w:sz w:val="28"/>
                <w:szCs w:val="28"/>
                <w:lang w:val="en-IN"/>
              </w:rPr>
              <w:t>A dendrogram is a tree-like diagram that illustrates the arrangement of the clusters in hierarchical clustering. It provides a visual representation of the relationships and similarities between the objects or clusters in a dataset.</w:t>
            </w:r>
          </w:p>
          <w:p w14:paraId="639AA44B" w14:textId="77777777" w:rsidR="00814197" w:rsidRDefault="00814197" w:rsidP="00814197">
            <w:pPr>
              <w:pStyle w:val="TableParagraph"/>
              <w:rPr>
                <w:rFonts w:asciiTheme="minorHAnsi" w:hAnsiTheme="minorHAnsi" w:cstheme="minorHAnsi"/>
                <w:sz w:val="28"/>
                <w:szCs w:val="28"/>
                <w:lang w:val="en-IN"/>
              </w:rPr>
            </w:pPr>
          </w:p>
          <w:p w14:paraId="2C6FC0E7" w14:textId="78655C80" w:rsidR="00814197" w:rsidRPr="00814197" w:rsidRDefault="00814197" w:rsidP="00814197">
            <w:pPr>
              <w:pStyle w:val="TableParagraph"/>
              <w:rPr>
                <w:rFonts w:asciiTheme="minorHAnsi" w:hAnsiTheme="minorHAnsi" w:cstheme="minorHAnsi"/>
                <w:sz w:val="28"/>
                <w:szCs w:val="28"/>
                <w:lang w:val="en-IN"/>
              </w:rPr>
            </w:pPr>
            <w:r w:rsidRPr="00814197">
              <w:rPr>
                <w:rFonts w:asciiTheme="minorHAnsi" w:hAnsiTheme="minorHAnsi" w:cstheme="minorHAnsi"/>
                <w:sz w:val="28"/>
                <w:szCs w:val="28"/>
                <w:lang w:val="en-IN"/>
              </w:rPr>
              <w:t>Here are the key details about dendrograms:</w:t>
            </w:r>
          </w:p>
          <w:p w14:paraId="56482C38" w14:textId="77777777" w:rsidR="00814197" w:rsidRPr="00814197" w:rsidRDefault="00814197" w:rsidP="00814197">
            <w:pPr>
              <w:pStyle w:val="TableParagraph"/>
              <w:numPr>
                <w:ilvl w:val="0"/>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Visualization of Hierarchical Structure:</w:t>
            </w:r>
          </w:p>
          <w:p w14:paraId="29D53311" w14:textId="77777777" w:rsidR="00814197" w:rsidRPr="00814197" w:rsidRDefault="00814197" w:rsidP="00814197">
            <w:pPr>
              <w:pStyle w:val="TableParagraph"/>
              <w:numPr>
                <w:ilvl w:val="1"/>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The dendrogram displays the hierarchical structure of the clusters, showing how objects are grouped together at different levels of similarity.</w:t>
            </w:r>
          </w:p>
          <w:p w14:paraId="7314DB07" w14:textId="77777777" w:rsidR="00814197" w:rsidRDefault="00814197" w:rsidP="00814197">
            <w:pPr>
              <w:pStyle w:val="TableParagraph"/>
              <w:numPr>
                <w:ilvl w:val="1"/>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The objects are represented by the leaves (bottom) of the tree, while the internal nodes represent the clusters formed at different stages of the hierarchical clustering process.</w:t>
            </w:r>
          </w:p>
          <w:p w14:paraId="6E8AA8CE" w14:textId="77777777" w:rsidR="00814197" w:rsidRPr="00814197" w:rsidRDefault="00814197" w:rsidP="00814197">
            <w:pPr>
              <w:pStyle w:val="TableParagraph"/>
              <w:ind w:left="1440"/>
              <w:rPr>
                <w:rFonts w:asciiTheme="minorHAnsi" w:hAnsiTheme="minorHAnsi" w:cstheme="minorHAnsi"/>
                <w:sz w:val="28"/>
                <w:szCs w:val="28"/>
                <w:lang w:val="en-IN"/>
              </w:rPr>
            </w:pPr>
          </w:p>
          <w:p w14:paraId="0223A32B" w14:textId="77777777" w:rsidR="00814197" w:rsidRPr="00814197" w:rsidRDefault="00814197" w:rsidP="00814197">
            <w:pPr>
              <w:pStyle w:val="TableParagraph"/>
              <w:numPr>
                <w:ilvl w:val="0"/>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Cluster Merging Process:</w:t>
            </w:r>
          </w:p>
          <w:p w14:paraId="2C375368" w14:textId="77777777" w:rsidR="00814197" w:rsidRPr="00814197" w:rsidRDefault="00814197" w:rsidP="00814197">
            <w:pPr>
              <w:pStyle w:val="TableParagraph"/>
              <w:numPr>
                <w:ilvl w:val="1"/>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The dendrogram depicts the sequence of merging or splitting of clusters as the hierarchical clustering algorithm progresses.</w:t>
            </w:r>
          </w:p>
          <w:p w14:paraId="61878BC2" w14:textId="77777777" w:rsidR="00814197" w:rsidRPr="00814197" w:rsidRDefault="00814197" w:rsidP="00814197">
            <w:pPr>
              <w:pStyle w:val="TableParagraph"/>
              <w:numPr>
                <w:ilvl w:val="1"/>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The vertical height of the lines in the dendrogram represents the dissimilarity or distance between the merged clusters.</w:t>
            </w:r>
          </w:p>
          <w:p w14:paraId="28096D31" w14:textId="77777777" w:rsidR="00814197" w:rsidRDefault="00814197" w:rsidP="00814197">
            <w:pPr>
              <w:pStyle w:val="TableParagraph"/>
              <w:numPr>
                <w:ilvl w:val="1"/>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The longer the vertical line, the greater the dissimilarity between the joined clusters.</w:t>
            </w:r>
          </w:p>
          <w:p w14:paraId="7F28B2D9" w14:textId="77777777" w:rsidR="00814197" w:rsidRPr="00814197" w:rsidRDefault="00814197" w:rsidP="00814197">
            <w:pPr>
              <w:pStyle w:val="TableParagraph"/>
              <w:ind w:left="1440"/>
              <w:rPr>
                <w:rFonts w:asciiTheme="minorHAnsi" w:hAnsiTheme="minorHAnsi" w:cstheme="minorHAnsi"/>
                <w:sz w:val="28"/>
                <w:szCs w:val="28"/>
                <w:lang w:val="en-IN"/>
              </w:rPr>
            </w:pPr>
          </w:p>
          <w:p w14:paraId="0CAEB0DE" w14:textId="77777777" w:rsidR="00814197" w:rsidRPr="00814197" w:rsidRDefault="00814197" w:rsidP="00814197">
            <w:pPr>
              <w:pStyle w:val="TableParagraph"/>
              <w:numPr>
                <w:ilvl w:val="0"/>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Determining Optimal Number of Clusters:</w:t>
            </w:r>
          </w:p>
          <w:p w14:paraId="24C3F3BD" w14:textId="77777777" w:rsidR="00814197" w:rsidRPr="00814197" w:rsidRDefault="00814197" w:rsidP="00814197">
            <w:pPr>
              <w:pStyle w:val="TableParagraph"/>
              <w:numPr>
                <w:ilvl w:val="1"/>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By examining the structure of the dendrogram, researchers can identify the appropriate number of clusters to extract from the data.</w:t>
            </w:r>
          </w:p>
          <w:p w14:paraId="0C6A7141" w14:textId="77777777" w:rsidR="00814197" w:rsidRDefault="00814197" w:rsidP="00814197">
            <w:pPr>
              <w:pStyle w:val="TableParagraph"/>
              <w:numPr>
                <w:ilvl w:val="1"/>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This is typically done by looking for "natural" gaps or large increases in the vertical height of the dendrogram, which indicate the optimal number of clusters.</w:t>
            </w:r>
          </w:p>
          <w:p w14:paraId="3139B17F" w14:textId="77777777" w:rsidR="00814197" w:rsidRPr="00814197" w:rsidRDefault="00814197" w:rsidP="00814197">
            <w:pPr>
              <w:pStyle w:val="TableParagraph"/>
              <w:ind w:left="1440"/>
              <w:rPr>
                <w:rFonts w:asciiTheme="minorHAnsi" w:hAnsiTheme="minorHAnsi" w:cstheme="minorHAnsi"/>
                <w:sz w:val="28"/>
                <w:szCs w:val="28"/>
                <w:lang w:val="en-IN"/>
              </w:rPr>
            </w:pPr>
          </w:p>
          <w:p w14:paraId="6A878B0D" w14:textId="77777777" w:rsidR="00814197" w:rsidRPr="00814197" w:rsidRDefault="00814197" w:rsidP="00814197">
            <w:pPr>
              <w:pStyle w:val="TableParagraph"/>
              <w:numPr>
                <w:ilvl w:val="0"/>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Interpretation and Analysis:</w:t>
            </w:r>
          </w:p>
          <w:p w14:paraId="6CEE53A7" w14:textId="77777777" w:rsidR="00814197" w:rsidRPr="00814197" w:rsidRDefault="00814197" w:rsidP="00814197">
            <w:pPr>
              <w:pStyle w:val="TableParagraph"/>
              <w:numPr>
                <w:ilvl w:val="1"/>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Dendrograms provide an intuitive way to visualize the hierarchical relationships between objects and clusters.</w:t>
            </w:r>
          </w:p>
          <w:p w14:paraId="0E0C1705" w14:textId="77777777" w:rsidR="00814197" w:rsidRPr="00814197" w:rsidRDefault="00814197" w:rsidP="00814197">
            <w:pPr>
              <w:pStyle w:val="TableParagraph"/>
              <w:numPr>
                <w:ilvl w:val="1"/>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They allow researchers to explore the structure of the data, identify outliers, and understand the similarities and dissimilarities between the objects.</w:t>
            </w:r>
          </w:p>
          <w:p w14:paraId="00DBDD48" w14:textId="77777777" w:rsidR="00814197" w:rsidRDefault="00814197" w:rsidP="00814197">
            <w:pPr>
              <w:pStyle w:val="TableParagraph"/>
              <w:numPr>
                <w:ilvl w:val="1"/>
                <w:numId w:val="33"/>
              </w:numPr>
              <w:rPr>
                <w:rFonts w:asciiTheme="minorHAnsi" w:hAnsiTheme="minorHAnsi" w:cstheme="minorHAnsi"/>
                <w:sz w:val="28"/>
                <w:szCs w:val="28"/>
                <w:lang w:val="en-IN"/>
              </w:rPr>
            </w:pPr>
            <w:r w:rsidRPr="00814197">
              <w:rPr>
                <w:rFonts w:asciiTheme="minorHAnsi" w:hAnsiTheme="minorHAnsi" w:cstheme="minorHAnsi"/>
                <w:sz w:val="28"/>
                <w:szCs w:val="28"/>
                <w:lang w:val="en-IN"/>
              </w:rPr>
              <w:t>The dendrogram can be used to guide the selection of the final clustering solution based on the research objectives and the characteristics of the data.</w:t>
            </w:r>
          </w:p>
          <w:p w14:paraId="18FD454F" w14:textId="77777777" w:rsidR="00814197" w:rsidRPr="00814197" w:rsidRDefault="00814197" w:rsidP="00814197">
            <w:pPr>
              <w:pStyle w:val="TableParagraph"/>
              <w:ind w:left="1440"/>
              <w:rPr>
                <w:rFonts w:asciiTheme="minorHAnsi" w:hAnsiTheme="minorHAnsi" w:cstheme="minorHAnsi"/>
                <w:sz w:val="28"/>
                <w:szCs w:val="28"/>
                <w:lang w:val="en-IN"/>
              </w:rPr>
            </w:pPr>
          </w:p>
          <w:p w14:paraId="581E9B33" w14:textId="0DC4CB0E" w:rsidR="00814197" w:rsidRPr="001E45EF" w:rsidRDefault="00814197" w:rsidP="00814197">
            <w:pPr>
              <w:pStyle w:val="TableParagraph"/>
              <w:rPr>
                <w:rFonts w:asciiTheme="minorHAnsi" w:hAnsiTheme="minorHAnsi" w:cstheme="minorHAnsi"/>
                <w:sz w:val="28"/>
                <w:szCs w:val="28"/>
              </w:rPr>
            </w:pPr>
            <w:r w:rsidRPr="00814197">
              <w:rPr>
                <w:rFonts w:asciiTheme="minorHAnsi" w:hAnsiTheme="minorHAnsi" w:cstheme="minorHAnsi"/>
                <w:sz w:val="28"/>
                <w:szCs w:val="28"/>
                <w:lang w:val="en-IN"/>
              </w:rPr>
              <w:t>In summary, the dendrogram is a crucial tool in hierarchical clustering, as it enables the visualization and interpretation of the clustering process, facilitating the identification of the optimal number of clusters and the understanding of the underlying data structure.</w:t>
            </w:r>
          </w:p>
        </w:tc>
      </w:tr>
    </w:tbl>
    <w:p w14:paraId="565C1C27" w14:textId="77777777" w:rsidR="00154132" w:rsidRPr="001E45EF" w:rsidRDefault="00154132" w:rsidP="00D76849">
      <w:pPr>
        <w:pStyle w:val="TableParagraph"/>
        <w:ind w:left="1"/>
        <w:jc w:val="center"/>
        <w:rPr>
          <w:rFonts w:asciiTheme="minorHAnsi" w:hAnsiTheme="minorHAnsi" w:cstheme="minorHAnsi"/>
          <w:sz w:val="28"/>
          <w:szCs w:val="28"/>
        </w:rPr>
        <w:sectPr w:rsidR="00154132" w:rsidRPr="001E45EF" w:rsidSect="00001CA6">
          <w:pgSz w:w="11913" w:h="20412"/>
          <w:pgMar w:top="142" w:right="573" w:bottom="278" w:left="697" w:header="720" w:footer="720" w:gutter="0"/>
          <w:cols w:space="720"/>
        </w:sectPr>
      </w:pPr>
    </w:p>
    <w:tbl>
      <w:tblPr>
        <w:tblW w:w="11340" w:type="dxa"/>
        <w:tblInd w:w="-562" w:type="dxa"/>
        <w:tblCellMar>
          <w:left w:w="0" w:type="dxa"/>
          <w:right w:w="0" w:type="dxa"/>
        </w:tblCellMar>
        <w:tblLook w:val="01E0" w:firstRow="1" w:lastRow="1" w:firstColumn="1" w:lastColumn="1" w:noHBand="0" w:noVBand="0"/>
      </w:tblPr>
      <w:tblGrid>
        <w:gridCol w:w="993"/>
        <w:gridCol w:w="10347"/>
      </w:tblGrid>
      <w:tr w:rsidR="00D76849" w:rsidRPr="001E45EF" w14:paraId="66F3FC10" w14:textId="77777777" w:rsidTr="00FD5D01">
        <w:trPr>
          <w:trHeight w:val="20"/>
        </w:trPr>
        <w:tc>
          <w:tcPr>
            <w:tcW w:w="993" w:type="dxa"/>
          </w:tcPr>
          <w:p w14:paraId="3E56680A" w14:textId="6F0AABEF" w:rsidR="00D76849" w:rsidRPr="001E45EF" w:rsidRDefault="00D76849"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sz w:val="28"/>
                <w:szCs w:val="28"/>
              </w:rPr>
              <w:lastRenderedPageBreak/>
              <w:t>13</w:t>
            </w:r>
          </w:p>
        </w:tc>
        <w:tc>
          <w:tcPr>
            <w:tcW w:w="10347" w:type="dxa"/>
          </w:tcPr>
          <w:p w14:paraId="13E22D63" w14:textId="2E3ADA4D" w:rsidR="00D76849" w:rsidRPr="001E45EF" w:rsidRDefault="001E45EF" w:rsidP="001E45EF">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Differentiate between k-means and hierarchical clustering methods.</w:t>
            </w:r>
          </w:p>
        </w:tc>
      </w:tr>
      <w:tr w:rsidR="00D76849" w:rsidRPr="001E45EF" w14:paraId="19DAF5A0" w14:textId="77777777" w:rsidTr="00FD5D01">
        <w:trPr>
          <w:trHeight w:val="20"/>
        </w:trPr>
        <w:tc>
          <w:tcPr>
            <w:tcW w:w="993" w:type="dxa"/>
          </w:tcPr>
          <w:p w14:paraId="38EF1527" w14:textId="6ACA997E" w:rsidR="00D76849" w:rsidRPr="001E45EF" w:rsidRDefault="00154132"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color w:val="FF0000"/>
                <w:sz w:val="28"/>
                <w:szCs w:val="28"/>
              </w:rPr>
              <w:t>Ans.13)</w:t>
            </w:r>
          </w:p>
        </w:tc>
        <w:tc>
          <w:tcPr>
            <w:tcW w:w="10347" w:type="dxa"/>
          </w:tcPr>
          <w:tbl>
            <w:tblPr>
              <w:tblStyle w:val="GridTable5Dark-Accent6"/>
              <w:tblW w:w="0" w:type="auto"/>
              <w:tblLook w:val="04A0" w:firstRow="1" w:lastRow="0" w:firstColumn="1" w:lastColumn="0" w:noHBand="0" w:noVBand="1"/>
            </w:tblPr>
            <w:tblGrid>
              <w:gridCol w:w="2374"/>
              <w:gridCol w:w="3649"/>
              <w:gridCol w:w="4314"/>
            </w:tblGrid>
            <w:tr w:rsidR="00FD5D01" w:rsidRPr="00FD5D01" w14:paraId="6051559B" w14:textId="77777777" w:rsidTr="00FD5D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303CB01B" w14:textId="77777777" w:rsidR="00FD5D01" w:rsidRPr="00FD5D01" w:rsidRDefault="00FD5D01" w:rsidP="00FD5D01">
                  <w:pPr>
                    <w:pStyle w:val="TableParagraph"/>
                    <w:jc w:val="center"/>
                    <w:rPr>
                      <w:rFonts w:asciiTheme="minorHAnsi" w:hAnsiTheme="minorHAnsi" w:cstheme="minorHAnsi"/>
                      <w:b/>
                      <w:bCs/>
                      <w:sz w:val="28"/>
                      <w:szCs w:val="28"/>
                      <w:lang w:val="en-IN"/>
                    </w:rPr>
                  </w:pPr>
                  <w:r w:rsidRPr="00FD5D01">
                    <w:rPr>
                      <w:rFonts w:asciiTheme="minorHAnsi" w:hAnsiTheme="minorHAnsi" w:cstheme="minorHAnsi"/>
                      <w:b/>
                      <w:bCs/>
                      <w:sz w:val="28"/>
                      <w:szCs w:val="28"/>
                      <w:lang w:val="en-IN"/>
                    </w:rPr>
                    <w:t>Criteria</w:t>
                  </w:r>
                </w:p>
              </w:tc>
              <w:tc>
                <w:tcPr>
                  <w:tcW w:w="0" w:type="auto"/>
                  <w:noWrap/>
                  <w:vAlign w:val="center"/>
                  <w:hideMark/>
                </w:tcPr>
                <w:p w14:paraId="233CC59D" w14:textId="77777777" w:rsidR="00FD5D01" w:rsidRPr="00FD5D01" w:rsidRDefault="00FD5D01" w:rsidP="00FD5D01">
                  <w:pPr>
                    <w:pStyle w:val="TableParagraph"/>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K-Means Clustering</w:t>
                  </w:r>
                </w:p>
              </w:tc>
              <w:tc>
                <w:tcPr>
                  <w:tcW w:w="0" w:type="auto"/>
                  <w:noWrap/>
                  <w:vAlign w:val="center"/>
                  <w:hideMark/>
                </w:tcPr>
                <w:p w14:paraId="6D75EEA6" w14:textId="77777777" w:rsidR="00FD5D01" w:rsidRPr="00FD5D01" w:rsidRDefault="00FD5D01" w:rsidP="00FD5D01">
                  <w:pPr>
                    <w:pStyle w:val="TableParagraph"/>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Hierarchical Clustering</w:t>
                  </w:r>
                </w:p>
              </w:tc>
            </w:tr>
            <w:tr w:rsidR="00FD5D01" w:rsidRPr="00FD5D01" w14:paraId="718C74AD" w14:textId="77777777" w:rsidTr="00FD5D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4E0C87" w14:textId="77777777" w:rsidR="00FD5D01" w:rsidRPr="00FD5D01" w:rsidRDefault="00FD5D01" w:rsidP="00FD5D01">
                  <w:pPr>
                    <w:pStyle w:val="TableParagraph"/>
                    <w:jc w:val="center"/>
                    <w:rPr>
                      <w:rFonts w:asciiTheme="minorHAnsi" w:hAnsiTheme="minorHAnsi" w:cstheme="minorHAnsi"/>
                      <w:sz w:val="28"/>
                      <w:szCs w:val="28"/>
                      <w:lang w:val="en-IN"/>
                    </w:rPr>
                  </w:pPr>
                  <w:r w:rsidRPr="00FD5D01">
                    <w:rPr>
                      <w:rFonts w:asciiTheme="minorHAnsi" w:hAnsiTheme="minorHAnsi" w:cstheme="minorHAnsi"/>
                      <w:sz w:val="28"/>
                      <w:szCs w:val="28"/>
                      <w:lang w:val="en-IN"/>
                    </w:rPr>
                    <w:t>Approach</w:t>
                  </w:r>
                </w:p>
              </w:tc>
              <w:tc>
                <w:tcPr>
                  <w:tcW w:w="0" w:type="auto"/>
                  <w:vAlign w:val="center"/>
                  <w:hideMark/>
                </w:tcPr>
                <w:p w14:paraId="6C435C20" w14:textId="77777777" w:rsidR="00FD5D01" w:rsidRPr="00FD5D01" w:rsidRDefault="00FD5D01" w:rsidP="00FD5D01">
                  <w:pPr>
                    <w:pStyle w:val="TableParagraph"/>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Partitioning method that divides the data into a pre-specified number of k clusters.</w:t>
                  </w:r>
                </w:p>
              </w:tc>
              <w:tc>
                <w:tcPr>
                  <w:tcW w:w="0" w:type="auto"/>
                  <w:vAlign w:val="center"/>
                  <w:hideMark/>
                </w:tcPr>
                <w:p w14:paraId="6F322398" w14:textId="77777777" w:rsidR="00FD5D01" w:rsidRPr="00FD5D01" w:rsidRDefault="00FD5D01" w:rsidP="00FD5D01">
                  <w:pPr>
                    <w:pStyle w:val="TableParagraph"/>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Hierarchical method that creates a tree-like structure of nested clusters.</w:t>
                  </w:r>
                </w:p>
              </w:tc>
            </w:tr>
            <w:tr w:rsidR="00FD5D01" w:rsidRPr="00FD5D01" w14:paraId="124A54FF" w14:textId="77777777" w:rsidTr="00FD5D0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6517CB" w14:textId="77777777" w:rsidR="00FD5D01" w:rsidRPr="00FD5D01" w:rsidRDefault="00FD5D01" w:rsidP="00FD5D01">
                  <w:pPr>
                    <w:pStyle w:val="TableParagraph"/>
                    <w:jc w:val="center"/>
                    <w:rPr>
                      <w:rFonts w:asciiTheme="minorHAnsi" w:hAnsiTheme="minorHAnsi" w:cstheme="minorHAnsi"/>
                      <w:sz w:val="28"/>
                      <w:szCs w:val="28"/>
                      <w:lang w:val="en-IN"/>
                    </w:rPr>
                  </w:pPr>
                  <w:r w:rsidRPr="00FD5D01">
                    <w:rPr>
                      <w:rFonts w:asciiTheme="minorHAnsi" w:hAnsiTheme="minorHAnsi" w:cstheme="minorHAnsi"/>
                      <w:sz w:val="28"/>
                      <w:szCs w:val="28"/>
                      <w:lang w:val="en-IN"/>
                    </w:rPr>
                    <w:t>Number of Clusters</w:t>
                  </w:r>
                </w:p>
              </w:tc>
              <w:tc>
                <w:tcPr>
                  <w:tcW w:w="0" w:type="auto"/>
                  <w:vAlign w:val="center"/>
                  <w:hideMark/>
                </w:tcPr>
                <w:p w14:paraId="254EA5D5" w14:textId="77777777" w:rsidR="00FD5D01" w:rsidRPr="00FD5D01" w:rsidRDefault="00FD5D01" w:rsidP="00FD5D01">
                  <w:pPr>
                    <w:pStyle w:val="TableParagraph"/>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Requires the number of clusters (k) to be specified in advance.</w:t>
                  </w:r>
                </w:p>
              </w:tc>
              <w:tc>
                <w:tcPr>
                  <w:tcW w:w="0" w:type="auto"/>
                  <w:vAlign w:val="center"/>
                  <w:hideMark/>
                </w:tcPr>
                <w:p w14:paraId="553CA31C" w14:textId="77777777" w:rsidR="00FD5D01" w:rsidRPr="00FD5D01" w:rsidRDefault="00FD5D01" w:rsidP="00FD5D01">
                  <w:pPr>
                    <w:pStyle w:val="TableParagraph"/>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Does not require the number of clusters to be specified in advance.</w:t>
                  </w:r>
                </w:p>
              </w:tc>
            </w:tr>
            <w:tr w:rsidR="00FD5D01" w:rsidRPr="00FD5D01" w14:paraId="509521B5" w14:textId="77777777" w:rsidTr="00FD5D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AB7CB9" w14:textId="77777777" w:rsidR="00FD5D01" w:rsidRPr="00FD5D01" w:rsidRDefault="00FD5D01" w:rsidP="00FD5D01">
                  <w:pPr>
                    <w:pStyle w:val="TableParagraph"/>
                    <w:jc w:val="center"/>
                    <w:rPr>
                      <w:rFonts w:asciiTheme="minorHAnsi" w:hAnsiTheme="minorHAnsi" w:cstheme="minorHAnsi"/>
                      <w:sz w:val="28"/>
                      <w:szCs w:val="28"/>
                      <w:lang w:val="en-IN"/>
                    </w:rPr>
                  </w:pPr>
                  <w:r w:rsidRPr="00FD5D01">
                    <w:rPr>
                      <w:rFonts w:asciiTheme="minorHAnsi" w:hAnsiTheme="minorHAnsi" w:cstheme="minorHAnsi"/>
                      <w:sz w:val="28"/>
                      <w:szCs w:val="28"/>
                      <w:lang w:val="en-IN"/>
                    </w:rPr>
                    <w:t>Cluster Formation</w:t>
                  </w:r>
                </w:p>
              </w:tc>
              <w:tc>
                <w:tcPr>
                  <w:tcW w:w="0" w:type="auto"/>
                  <w:vAlign w:val="center"/>
                  <w:hideMark/>
                </w:tcPr>
                <w:p w14:paraId="75DCA6FC" w14:textId="77777777" w:rsidR="00FD5D01" w:rsidRPr="00FD5D01" w:rsidRDefault="00FD5D01" w:rsidP="00FD5D01">
                  <w:pPr>
                    <w:pStyle w:val="TableParagraph"/>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Forms non-overlapping clusters where each object belongs to only one cluster.</w:t>
                  </w:r>
                </w:p>
              </w:tc>
              <w:tc>
                <w:tcPr>
                  <w:tcW w:w="0" w:type="auto"/>
                  <w:vAlign w:val="center"/>
                  <w:hideMark/>
                </w:tcPr>
                <w:p w14:paraId="2CFF1353" w14:textId="77777777" w:rsidR="00FD5D01" w:rsidRPr="00FD5D01" w:rsidRDefault="00FD5D01" w:rsidP="00FD5D01">
                  <w:pPr>
                    <w:pStyle w:val="TableParagraph"/>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Forms a hierarchy of overlapping clusters where objects can belong to multiple levels of the hierarchy.</w:t>
                  </w:r>
                </w:p>
              </w:tc>
            </w:tr>
            <w:tr w:rsidR="00FD5D01" w:rsidRPr="00FD5D01" w14:paraId="176BE0CB" w14:textId="77777777" w:rsidTr="00FD5D0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3AEC55" w14:textId="77777777" w:rsidR="00FD5D01" w:rsidRPr="00FD5D01" w:rsidRDefault="00FD5D01" w:rsidP="00FD5D01">
                  <w:pPr>
                    <w:pStyle w:val="TableParagraph"/>
                    <w:jc w:val="center"/>
                    <w:rPr>
                      <w:rFonts w:asciiTheme="minorHAnsi" w:hAnsiTheme="minorHAnsi" w:cstheme="minorHAnsi"/>
                      <w:sz w:val="28"/>
                      <w:szCs w:val="28"/>
                      <w:lang w:val="en-IN"/>
                    </w:rPr>
                  </w:pPr>
                  <w:r w:rsidRPr="00FD5D01">
                    <w:rPr>
                      <w:rFonts w:asciiTheme="minorHAnsi" w:hAnsiTheme="minorHAnsi" w:cstheme="minorHAnsi"/>
                      <w:sz w:val="28"/>
                      <w:szCs w:val="28"/>
                      <w:lang w:val="en-IN"/>
                    </w:rPr>
                    <w:t>Flexibility</w:t>
                  </w:r>
                </w:p>
              </w:tc>
              <w:tc>
                <w:tcPr>
                  <w:tcW w:w="0" w:type="auto"/>
                  <w:vAlign w:val="center"/>
                  <w:hideMark/>
                </w:tcPr>
                <w:p w14:paraId="6389289B" w14:textId="77777777" w:rsidR="00FD5D01" w:rsidRPr="00FD5D01" w:rsidRDefault="00FD5D01" w:rsidP="00FD5D01">
                  <w:pPr>
                    <w:pStyle w:val="TableParagraph"/>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Less flexible as the number of clusters needs to be predetermined.</w:t>
                  </w:r>
                </w:p>
              </w:tc>
              <w:tc>
                <w:tcPr>
                  <w:tcW w:w="0" w:type="auto"/>
                  <w:vAlign w:val="center"/>
                  <w:hideMark/>
                </w:tcPr>
                <w:p w14:paraId="1FE7B733" w14:textId="77777777" w:rsidR="00FD5D01" w:rsidRPr="00FD5D01" w:rsidRDefault="00FD5D01" w:rsidP="00FD5D01">
                  <w:pPr>
                    <w:pStyle w:val="TableParagraph"/>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More flexible as it does not require the number of clusters to be specified.</w:t>
                  </w:r>
                </w:p>
              </w:tc>
            </w:tr>
            <w:tr w:rsidR="00FD5D01" w:rsidRPr="00FD5D01" w14:paraId="5D7BC568" w14:textId="77777777" w:rsidTr="00FD5D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9B873E" w14:textId="77777777" w:rsidR="00FD5D01" w:rsidRPr="00FD5D01" w:rsidRDefault="00FD5D01" w:rsidP="00FD5D01">
                  <w:pPr>
                    <w:pStyle w:val="TableParagraph"/>
                    <w:jc w:val="center"/>
                    <w:rPr>
                      <w:rFonts w:asciiTheme="minorHAnsi" w:hAnsiTheme="minorHAnsi" w:cstheme="minorHAnsi"/>
                      <w:sz w:val="28"/>
                      <w:szCs w:val="28"/>
                      <w:lang w:val="en-IN"/>
                    </w:rPr>
                  </w:pPr>
                  <w:r w:rsidRPr="00FD5D01">
                    <w:rPr>
                      <w:rFonts w:asciiTheme="minorHAnsi" w:hAnsiTheme="minorHAnsi" w:cstheme="minorHAnsi"/>
                      <w:sz w:val="28"/>
                      <w:szCs w:val="28"/>
                      <w:lang w:val="en-IN"/>
                    </w:rPr>
                    <w:t>Computational Complexity</w:t>
                  </w:r>
                </w:p>
              </w:tc>
              <w:tc>
                <w:tcPr>
                  <w:tcW w:w="0" w:type="auto"/>
                  <w:vAlign w:val="center"/>
                  <w:hideMark/>
                </w:tcPr>
                <w:p w14:paraId="09A0118B" w14:textId="77777777" w:rsidR="00FD5D01" w:rsidRPr="00FD5D01" w:rsidRDefault="00FD5D01" w:rsidP="00FD5D01">
                  <w:pPr>
                    <w:pStyle w:val="TableParagraph"/>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proofErr w:type="gramStart"/>
                  <w:r w:rsidRPr="00FD5D01">
                    <w:rPr>
                      <w:rFonts w:asciiTheme="minorHAnsi" w:hAnsiTheme="minorHAnsi" w:cstheme="minorHAnsi"/>
                      <w:sz w:val="28"/>
                      <w:szCs w:val="28"/>
                      <w:lang w:val="en-IN"/>
                    </w:rPr>
                    <w:t>Generally</w:t>
                  </w:r>
                  <w:proofErr w:type="gramEnd"/>
                  <w:r w:rsidRPr="00FD5D01">
                    <w:rPr>
                      <w:rFonts w:asciiTheme="minorHAnsi" w:hAnsiTheme="minorHAnsi" w:cstheme="minorHAnsi"/>
                      <w:sz w:val="28"/>
                      <w:szCs w:val="28"/>
                      <w:lang w:val="en-IN"/>
                    </w:rPr>
                    <w:t xml:space="preserve"> less computationally complex compared to hierarchical methods.</w:t>
                  </w:r>
                </w:p>
              </w:tc>
              <w:tc>
                <w:tcPr>
                  <w:tcW w:w="0" w:type="auto"/>
                  <w:vAlign w:val="center"/>
                  <w:hideMark/>
                </w:tcPr>
                <w:p w14:paraId="5CCDC7ED" w14:textId="77777777" w:rsidR="00FD5D01" w:rsidRPr="00FD5D01" w:rsidRDefault="00FD5D01" w:rsidP="00FD5D01">
                  <w:pPr>
                    <w:pStyle w:val="TableParagraph"/>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Can be more computationally complex, especially for agglomerative hierarchical clustering.</w:t>
                  </w:r>
                </w:p>
              </w:tc>
            </w:tr>
            <w:tr w:rsidR="00FD5D01" w:rsidRPr="00FD5D01" w14:paraId="20045ACD" w14:textId="77777777" w:rsidTr="00FD5D0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511FB6" w14:textId="77777777" w:rsidR="00FD5D01" w:rsidRPr="00FD5D01" w:rsidRDefault="00FD5D01" w:rsidP="00FD5D01">
                  <w:pPr>
                    <w:pStyle w:val="TableParagraph"/>
                    <w:jc w:val="center"/>
                    <w:rPr>
                      <w:rFonts w:asciiTheme="minorHAnsi" w:hAnsiTheme="minorHAnsi" w:cstheme="minorHAnsi"/>
                      <w:sz w:val="28"/>
                      <w:szCs w:val="28"/>
                      <w:lang w:val="en-IN"/>
                    </w:rPr>
                  </w:pPr>
                  <w:r w:rsidRPr="00FD5D01">
                    <w:rPr>
                      <w:rFonts w:asciiTheme="minorHAnsi" w:hAnsiTheme="minorHAnsi" w:cstheme="minorHAnsi"/>
                      <w:sz w:val="28"/>
                      <w:szCs w:val="28"/>
                      <w:lang w:val="en-IN"/>
                    </w:rPr>
                    <w:t>Interpretability</w:t>
                  </w:r>
                </w:p>
              </w:tc>
              <w:tc>
                <w:tcPr>
                  <w:tcW w:w="0" w:type="auto"/>
                  <w:vAlign w:val="center"/>
                  <w:hideMark/>
                </w:tcPr>
                <w:p w14:paraId="733A8FC3" w14:textId="77777777" w:rsidR="00FD5D01" w:rsidRPr="00FD5D01" w:rsidRDefault="00FD5D01" w:rsidP="00FD5D01">
                  <w:pPr>
                    <w:pStyle w:val="TableParagraph"/>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Easier to interpret the final, distinct clusters.</w:t>
                  </w:r>
                </w:p>
              </w:tc>
              <w:tc>
                <w:tcPr>
                  <w:tcW w:w="0" w:type="auto"/>
                  <w:vAlign w:val="center"/>
                  <w:hideMark/>
                </w:tcPr>
                <w:p w14:paraId="28AA156A" w14:textId="77777777" w:rsidR="00FD5D01" w:rsidRPr="00FD5D01" w:rsidRDefault="00FD5D01" w:rsidP="00FD5D01">
                  <w:pPr>
                    <w:pStyle w:val="TableParagraph"/>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Provides more insights into the hierarchical relationships between clusters.</w:t>
                  </w:r>
                </w:p>
              </w:tc>
            </w:tr>
            <w:tr w:rsidR="00FD5D01" w:rsidRPr="00FD5D01" w14:paraId="53B6B8F6" w14:textId="77777777" w:rsidTr="00FD5D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1C3566" w14:textId="77777777" w:rsidR="00FD5D01" w:rsidRPr="00FD5D01" w:rsidRDefault="00FD5D01" w:rsidP="00FD5D01">
                  <w:pPr>
                    <w:pStyle w:val="TableParagraph"/>
                    <w:jc w:val="center"/>
                    <w:rPr>
                      <w:rFonts w:asciiTheme="minorHAnsi" w:hAnsiTheme="minorHAnsi" w:cstheme="minorHAnsi"/>
                      <w:sz w:val="28"/>
                      <w:szCs w:val="28"/>
                      <w:lang w:val="en-IN"/>
                    </w:rPr>
                  </w:pPr>
                  <w:r w:rsidRPr="00FD5D01">
                    <w:rPr>
                      <w:rFonts w:asciiTheme="minorHAnsi" w:hAnsiTheme="minorHAnsi" w:cstheme="minorHAnsi"/>
                      <w:sz w:val="28"/>
                      <w:szCs w:val="28"/>
                      <w:lang w:val="en-IN"/>
                    </w:rPr>
                    <w:t>Sensitivity to Outliers</w:t>
                  </w:r>
                </w:p>
              </w:tc>
              <w:tc>
                <w:tcPr>
                  <w:tcW w:w="0" w:type="auto"/>
                  <w:vAlign w:val="center"/>
                  <w:hideMark/>
                </w:tcPr>
                <w:p w14:paraId="6F397C78" w14:textId="77777777" w:rsidR="00FD5D01" w:rsidRPr="00FD5D01" w:rsidRDefault="00FD5D01" w:rsidP="00FD5D01">
                  <w:pPr>
                    <w:pStyle w:val="TableParagraph"/>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 xml:space="preserve">More sensitive to outliers that can significantly impact the cluster </w:t>
                  </w:r>
                  <w:proofErr w:type="spellStart"/>
                  <w:r w:rsidRPr="00FD5D01">
                    <w:rPr>
                      <w:rFonts w:asciiTheme="minorHAnsi" w:hAnsiTheme="minorHAnsi" w:cstheme="minorHAnsi"/>
                      <w:sz w:val="28"/>
                      <w:szCs w:val="28"/>
                      <w:lang w:val="en-IN"/>
                    </w:rPr>
                    <w:t>centers</w:t>
                  </w:r>
                  <w:proofErr w:type="spellEnd"/>
                  <w:r w:rsidRPr="00FD5D01">
                    <w:rPr>
                      <w:rFonts w:asciiTheme="minorHAnsi" w:hAnsiTheme="minorHAnsi" w:cstheme="minorHAnsi"/>
                      <w:sz w:val="28"/>
                      <w:szCs w:val="28"/>
                      <w:lang w:val="en-IN"/>
                    </w:rPr>
                    <w:t>.</w:t>
                  </w:r>
                </w:p>
              </w:tc>
              <w:tc>
                <w:tcPr>
                  <w:tcW w:w="0" w:type="auto"/>
                  <w:vAlign w:val="center"/>
                  <w:hideMark/>
                </w:tcPr>
                <w:p w14:paraId="0B68EF73" w14:textId="77777777" w:rsidR="00FD5D01" w:rsidRPr="00FD5D01" w:rsidRDefault="00FD5D01" w:rsidP="00FD5D01">
                  <w:pPr>
                    <w:pStyle w:val="TableParagraph"/>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Less sensitive to outliers as they are typically assigned to their own clusters.</w:t>
                  </w:r>
                </w:p>
              </w:tc>
            </w:tr>
            <w:tr w:rsidR="00FD5D01" w:rsidRPr="00FD5D01" w14:paraId="4B68BB02" w14:textId="77777777" w:rsidTr="00FD5D0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29953" w14:textId="77777777" w:rsidR="00FD5D01" w:rsidRPr="00FD5D01" w:rsidRDefault="00FD5D01" w:rsidP="00FD5D01">
                  <w:pPr>
                    <w:pStyle w:val="TableParagraph"/>
                    <w:jc w:val="center"/>
                    <w:rPr>
                      <w:rFonts w:asciiTheme="minorHAnsi" w:hAnsiTheme="minorHAnsi" w:cstheme="minorHAnsi"/>
                      <w:sz w:val="28"/>
                      <w:szCs w:val="28"/>
                      <w:lang w:val="en-IN"/>
                    </w:rPr>
                  </w:pPr>
                  <w:r w:rsidRPr="00FD5D01">
                    <w:rPr>
                      <w:rFonts w:asciiTheme="minorHAnsi" w:hAnsiTheme="minorHAnsi" w:cstheme="minorHAnsi"/>
                      <w:sz w:val="28"/>
                      <w:szCs w:val="28"/>
                      <w:lang w:val="en-IN"/>
                    </w:rPr>
                    <w:t>Suitability</w:t>
                  </w:r>
                </w:p>
              </w:tc>
              <w:tc>
                <w:tcPr>
                  <w:tcW w:w="0" w:type="auto"/>
                  <w:vAlign w:val="center"/>
                  <w:hideMark/>
                </w:tcPr>
                <w:p w14:paraId="4720C477" w14:textId="77777777" w:rsidR="00FD5D01" w:rsidRPr="00FD5D01" w:rsidRDefault="00FD5D01" w:rsidP="00FD5D01">
                  <w:pPr>
                    <w:pStyle w:val="TableParagraph"/>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Suitable when the number of clusters is known or needs to be specified.</w:t>
                  </w:r>
                </w:p>
              </w:tc>
              <w:tc>
                <w:tcPr>
                  <w:tcW w:w="0" w:type="auto"/>
                  <w:vAlign w:val="center"/>
                  <w:hideMark/>
                </w:tcPr>
                <w:p w14:paraId="4F1DF5BA" w14:textId="77777777" w:rsidR="00FD5D01" w:rsidRPr="00FD5D01" w:rsidRDefault="00FD5D01" w:rsidP="00FD5D01">
                  <w:pPr>
                    <w:pStyle w:val="TableParagraph"/>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lang w:val="en-IN"/>
                    </w:rPr>
                  </w:pPr>
                  <w:r w:rsidRPr="00FD5D01">
                    <w:rPr>
                      <w:rFonts w:asciiTheme="minorHAnsi" w:hAnsiTheme="minorHAnsi" w:cstheme="minorHAnsi"/>
                      <w:sz w:val="28"/>
                      <w:szCs w:val="28"/>
                      <w:lang w:val="en-IN"/>
                    </w:rPr>
                    <w:t>Suitable for exploring the hierarchical structure of the data without pre-specifying the number of clusters.</w:t>
                  </w:r>
                </w:p>
              </w:tc>
            </w:tr>
          </w:tbl>
          <w:p w14:paraId="00D05411" w14:textId="77777777" w:rsidR="00FD5D01" w:rsidRDefault="00FD5D01" w:rsidP="00FD5D01">
            <w:pPr>
              <w:pStyle w:val="TableParagraph"/>
              <w:ind w:left="0"/>
              <w:rPr>
                <w:rFonts w:asciiTheme="minorHAnsi" w:hAnsiTheme="minorHAnsi" w:cstheme="minorHAnsi"/>
                <w:sz w:val="28"/>
                <w:szCs w:val="28"/>
                <w:lang w:val="en-IN"/>
              </w:rPr>
            </w:pPr>
          </w:p>
          <w:p w14:paraId="470B5C26" w14:textId="1E0A00E0" w:rsidR="00D76849" w:rsidRPr="00FD5D01" w:rsidRDefault="00FD5D01" w:rsidP="00FD5D01">
            <w:pPr>
              <w:pStyle w:val="TableParagraph"/>
              <w:ind w:left="0"/>
              <w:rPr>
                <w:rFonts w:asciiTheme="minorHAnsi" w:hAnsiTheme="minorHAnsi" w:cstheme="minorHAnsi"/>
                <w:sz w:val="28"/>
                <w:szCs w:val="28"/>
                <w:lang w:val="en-IN"/>
              </w:rPr>
            </w:pPr>
            <w:r w:rsidRPr="00FD5D01">
              <w:rPr>
                <w:rFonts w:asciiTheme="minorHAnsi" w:hAnsiTheme="minorHAnsi" w:cstheme="minorHAnsi"/>
                <w:sz w:val="28"/>
                <w:szCs w:val="28"/>
                <w:lang w:val="en-IN"/>
              </w:rPr>
              <w:t>The choice between k-means and hierarchical clustering methods depends on the specific characteristics of the data, the research objectives, and the desired level of interpretability and flexibility in the clustering analysis.</w:t>
            </w:r>
          </w:p>
        </w:tc>
      </w:tr>
    </w:tbl>
    <w:p w14:paraId="796F56AE" w14:textId="77777777" w:rsidR="00154132" w:rsidRPr="001E45EF" w:rsidRDefault="00154132" w:rsidP="00D76849">
      <w:pPr>
        <w:pStyle w:val="TableParagraph"/>
        <w:ind w:left="1"/>
        <w:jc w:val="center"/>
        <w:rPr>
          <w:rFonts w:asciiTheme="minorHAnsi" w:hAnsiTheme="minorHAnsi" w:cstheme="minorHAnsi"/>
          <w:sz w:val="28"/>
          <w:szCs w:val="28"/>
        </w:rPr>
        <w:sectPr w:rsidR="00154132" w:rsidRPr="001E45EF" w:rsidSect="00001CA6">
          <w:pgSz w:w="11913" w:h="13325"/>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1E45EF" w14:paraId="31587EC0" w14:textId="77777777" w:rsidTr="005217DE">
        <w:trPr>
          <w:trHeight w:val="20"/>
        </w:trPr>
        <w:tc>
          <w:tcPr>
            <w:tcW w:w="993" w:type="dxa"/>
          </w:tcPr>
          <w:p w14:paraId="68DF8459" w14:textId="32982EC1" w:rsidR="00D76849" w:rsidRPr="001E45EF" w:rsidRDefault="00D76849"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sz w:val="28"/>
                <w:szCs w:val="28"/>
              </w:rPr>
              <w:lastRenderedPageBreak/>
              <w:t>14</w:t>
            </w:r>
          </w:p>
        </w:tc>
        <w:tc>
          <w:tcPr>
            <w:tcW w:w="10347" w:type="dxa"/>
          </w:tcPr>
          <w:p w14:paraId="61E53614" w14:textId="6056AD0E" w:rsidR="00D76849" w:rsidRPr="001E45EF" w:rsidRDefault="001E45EF" w:rsidP="001E45EF">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What are the difficulties with hierarchical clustering?</w:t>
            </w:r>
          </w:p>
        </w:tc>
      </w:tr>
      <w:tr w:rsidR="00D76849" w:rsidRPr="001E45EF" w14:paraId="2BD2B576" w14:textId="77777777" w:rsidTr="005217DE">
        <w:trPr>
          <w:trHeight w:val="20"/>
        </w:trPr>
        <w:tc>
          <w:tcPr>
            <w:tcW w:w="993" w:type="dxa"/>
          </w:tcPr>
          <w:p w14:paraId="299D9BD0" w14:textId="72BA0D16" w:rsidR="00D76849" w:rsidRPr="001E45EF" w:rsidRDefault="00154132"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color w:val="FF0000"/>
                <w:sz w:val="28"/>
                <w:szCs w:val="28"/>
              </w:rPr>
              <w:t>Ans.14)</w:t>
            </w:r>
          </w:p>
        </w:tc>
        <w:tc>
          <w:tcPr>
            <w:tcW w:w="10347" w:type="dxa"/>
          </w:tcPr>
          <w:p w14:paraId="73F10235" w14:textId="0A688DC1" w:rsidR="002F24BE" w:rsidRPr="002F24BE" w:rsidRDefault="002F24BE" w:rsidP="002F24BE">
            <w:pPr>
              <w:pStyle w:val="TableParagraph"/>
              <w:rPr>
                <w:rFonts w:asciiTheme="minorHAnsi" w:hAnsiTheme="minorHAnsi" w:cstheme="minorHAnsi"/>
                <w:sz w:val="28"/>
                <w:szCs w:val="28"/>
                <w:lang w:val="en-IN"/>
              </w:rPr>
            </w:pPr>
            <w:r>
              <w:rPr>
                <w:rFonts w:asciiTheme="minorHAnsi" w:hAnsiTheme="minorHAnsi" w:cstheme="minorHAnsi"/>
                <w:sz w:val="28"/>
                <w:szCs w:val="28"/>
                <w:lang w:val="en-IN"/>
              </w:rPr>
              <w:t>Some</w:t>
            </w:r>
            <w:r w:rsidRPr="002F24BE">
              <w:rPr>
                <w:rFonts w:asciiTheme="minorHAnsi" w:hAnsiTheme="minorHAnsi" w:cstheme="minorHAnsi"/>
                <w:sz w:val="28"/>
                <w:szCs w:val="28"/>
                <w:lang w:val="en-IN"/>
              </w:rPr>
              <w:t xml:space="preserve"> of the key difficulties with hierarchical clustering methods are:</w:t>
            </w:r>
          </w:p>
          <w:p w14:paraId="7FEE9DF7" w14:textId="77777777" w:rsidR="002F24BE" w:rsidRPr="002F24BE" w:rsidRDefault="002F24BE" w:rsidP="002F24BE">
            <w:pPr>
              <w:pStyle w:val="TableParagraph"/>
              <w:numPr>
                <w:ilvl w:val="0"/>
                <w:numId w:val="29"/>
              </w:numPr>
              <w:rPr>
                <w:rFonts w:asciiTheme="minorHAnsi" w:hAnsiTheme="minorHAnsi" w:cstheme="minorHAnsi"/>
                <w:b/>
                <w:bCs/>
                <w:sz w:val="28"/>
                <w:szCs w:val="28"/>
                <w:lang w:val="en-IN"/>
              </w:rPr>
            </w:pPr>
            <w:r w:rsidRPr="002F24BE">
              <w:rPr>
                <w:rFonts w:asciiTheme="minorHAnsi" w:hAnsiTheme="minorHAnsi" w:cstheme="minorHAnsi"/>
                <w:b/>
                <w:bCs/>
                <w:sz w:val="28"/>
                <w:szCs w:val="28"/>
                <w:lang w:val="en-IN"/>
              </w:rPr>
              <w:t>Irreversibility of Decisions:</w:t>
            </w:r>
          </w:p>
          <w:p w14:paraId="002F1089" w14:textId="77777777" w:rsidR="002F24BE" w:rsidRPr="002F24BE" w:rsidRDefault="002F24BE" w:rsidP="002F24BE">
            <w:pPr>
              <w:pStyle w:val="TableParagraph"/>
              <w:numPr>
                <w:ilvl w:val="1"/>
                <w:numId w:val="29"/>
              </w:numPr>
              <w:rPr>
                <w:rFonts w:asciiTheme="minorHAnsi" w:hAnsiTheme="minorHAnsi" w:cstheme="minorHAnsi"/>
                <w:sz w:val="28"/>
                <w:szCs w:val="28"/>
                <w:lang w:val="en-IN"/>
              </w:rPr>
            </w:pPr>
            <w:r w:rsidRPr="002F24BE">
              <w:rPr>
                <w:rFonts w:asciiTheme="minorHAnsi" w:hAnsiTheme="minorHAnsi" w:cstheme="minorHAnsi"/>
                <w:sz w:val="28"/>
                <w:szCs w:val="28"/>
                <w:lang w:val="en-IN"/>
              </w:rPr>
              <w:t>Hierarchical clustering methods, both agglomerative and divisive, are rigid in the sense that once a merge or split decision is made, it cannot be undone.</w:t>
            </w:r>
          </w:p>
          <w:p w14:paraId="2899F85D" w14:textId="77777777" w:rsidR="002F24BE" w:rsidRDefault="002F24BE" w:rsidP="002F24BE">
            <w:pPr>
              <w:pStyle w:val="TableParagraph"/>
              <w:numPr>
                <w:ilvl w:val="1"/>
                <w:numId w:val="29"/>
              </w:numPr>
              <w:rPr>
                <w:rFonts w:asciiTheme="minorHAnsi" w:hAnsiTheme="minorHAnsi" w:cstheme="minorHAnsi"/>
                <w:sz w:val="28"/>
                <w:szCs w:val="28"/>
                <w:lang w:val="en-IN"/>
              </w:rPr>
            </w:pPr>
            <w:r w:rsidRPr="002F24BE">
              <w:rPr>
                <w:rFonts w:asciiTheme="minorHAnsi" w:hAnsiTheme="minorHAnsi" w:cstheme="minorHAnsi"/>
                <w:sz w:val="28"/>
                <w:szCs w:val="28"/>
                <w:lang w:val="en-IN"/>
              </w:rPr>
              <w:t>This can lead to errors in the final clustering if an earlier decision turns out to be suboptimal.</w:t>
            </w:r>
          </w:p>
          <w:p w14:paraId="33C744A7" w14:textId="77777777" w:rsidR="002F24BE" w:rsidRPr="002F24BE" w:rsidRDefault="002F24BE" w:rsidP="002F24BE">
            <w:pPr>
              <w:pStyle w:val="TableParagraph"/>
              <w:ind w:left="1440"/>
              <w:rPr>
                <w:rFonts w:asciiTheme="minorHAnsi" w:hAnsiTheme="minorHAnsi" w:cstheme="minorHAnsi"/>
                <w:sz w:val="28"/>
                <w:szCs w:val="28"/>
                <w:lang w:val="en-IN"/>
              </w:rPr>
            </w:pPr>
          </w:p>
          <w:p w14:paraId="35D9E227" w14:textId="77777777" w:rsidR="002F24BE" w:rsidRPr="002F24BE" w:rsidRDefault="002F24BE" w:rsidP="002F24BE">
            <w:pPr>
              <w:pStyle w:val="TableParagraph"/>
              <w:numPr>
                <w:ilvl w:val="0"/>
                <w:numId w:val="29"/>
              </w:numPr>
              <w:rPr>
                <w:rFonts w:asciiTheme="minorHAnsi" w:hAnsiTheme="minorHAnsi" w:cstheme="minorHAnsi"/>
                <w:b/>
                <w:bCs/>
                <w:sz w:val="28"/>
                <w:szCs w:val="28"/>
                <w:lang w:val="en-IN"/>
              </w:rPr>
            </w:pPr>
            <w:r w:rsidRPr="002F24BE">
              <w:rPr>
                <w:rFonts w:asciiTheme="minorHAnsi" w:hAnsiTheme="minorHAnsi" w:cstheme="minorHAnsi"/>
                <w:b/>
                <w:bCs/>
                <w:sz w:val="28"/>
                <w:szCs w:val="28"/>
                <w:lang w:val="en-IN"/>
              </w:rPr>
              <w:t>Sensitivity to Outliers:</w:t>
            </w:r>
          </w:p>
          <w:p w14:paraId="02C5B648" w14:textId="77777777" w:rsidR="002F24BE" w:rsidRDefault="002F24BE" w:rsidP="002F24BE">
            <w:pPr>
              <w:pStyle w:val="TableParagraph"/>
              <w:numPr>
                <w:ilvl w:val="1"/>
                <w:numId w:val="29"/>
              </w:numPr>
              <w:rPr>
                <w:rFonts w:asciiTheme="minorHAnsi" w:hAnsiTheme="minorHAnsi" w:cstheme="minorHAnsi"/>
                <w:sz w:val="28"/>
                <w:szCs w:val="28"/>
                <w:lang w:val="en-IN"/>
              </w:rPr>
            </w:pPr>
            <w:r w:rsidRPr="002F24BE">
              <w:rPr>
                <w:rFonts w:asciiTheme="minorHAnsi" w:hAnsiTheme="minorHAnsi" w:cstheme="minorHAnsi"/>
                <w:sz w:val="28"/>
                <w:szCs w:val="28"/>
                <w:lang w:val="en-IN"/>
              </w:rPr>
              <w:t>Hierarchical clustering methods can be sensitive to outliers in the data, as they can significantly impact the similarity/dissimilarity calculations and the resulting cluster structure.</w:t>
            </w:r>
          </w:p>
          <w:p w14:paraId="15FF2598" w14:textId="77777777" w:rsidR="002F24BE" w:rsidRPr="002F24BE" w:rsidRDefault="002F24BE" w:rsidP="002F24BE">
            <w:pPr>
              <w:pStyle w:val="TableParagraph"/>
              <w:ind w:left="1440"/>
              <w:rPr>
                <w:rFonts w:asciiTheme="minorHAnsi" w:hAnsiTheme="minorHAnsi" w:cstheme="minorHAnsi"/>
                <w:sz w:val="28"/>
                <w:szCs w:val="28"/>
                <w:lang w:val="en-IN"/>
              </w:rPr>
            </w:pPr>
          </w:p>
          <w:p w14:paraId="75EE9FE6" w14:textId="77777777" w:rsidR="002F24BE" w:rsidRPr="002F24BE" w:rsidRDefault="002F24BE" w:rsidP="002F24BE">
            <w:pPr>
              <w:pStyle w:val="TableParagraph"/>
              <w:numPr>
                <w:ilvl w:val="0"/>
                <w:numId w:val="29"/>
              </w:numPr>
              <w:rPr>
                <w:rFonts w:asciiTheme="minorHAnsi" w:hAnsiTheme="minorHAnsi" w:cstheme="minorHAnsi"/>
                <w:b/>
                <w:bCs/>
                <w:sz w:val="28"/>
                <w:szCs w:val="28"/>
                <w:lang w:val="en-IN"/>
              </w:rPr>
            </w:pPr>
            <w:r w:rsidRPr="002F24BE">
              <w:rPr>
                <w:rFonts w:asciiTheme="minorHAnsi" w:hAnsiTheme="minorHAnsi" w:cstheme="minorHAnsi"/>
                <w:b/>
                <w:bCs/>
                <w:sz w:val="28"/>
                <w:szCs w:val="28"/>
                <w:lang w:val="en-IN"/>
              </w:rPr>
              <w:t>Computational Complexity:</w:t>
            </w:r>
          </w:p>
          <w:p w14:paraId="5E794027" w14:textId="77777777" w:rsidR="002F24BE" w:rsidRPr="002F24BE" w:rsidRDefault="002F24BE" w:rsidP="002F24BE">
            <w:pPr>
              <w:pStyle w:val="TableParagraph"/>
              <w:numPr>
                <w:ilvl w:val="1"/>
                <w:numId w:val="29"/>
              </w:numPr>
              <w:rPr>
                <w:rFonts w:asciiTheme="minorHAnsi" w:hAnsiTheme="minorHAnsi" w:cstheme="minorHAnsi"/>
                <w:sz w:val="28"/>
                <w:szCs w:val="28"/>
                <w:lang w:val="en-IN"/>
              </w:rPr>
            </w:pPr>
            <w:r w:rsidRPr="002F24BE">
              <w:rPr>
                <w:rFonts w:asciiTheme="minorHAnsi" w:hAnsiTheme="minorHAnsi" w:cstheme="minorHAnsi"/>
                <w:sz w:val="28"/>
                <w:szCs w:val="28"/>
                <w:lang w:val="en-IN"/>
              </w:rPr>
              <w:t>Especially for agglomerative hierarchical clustering, the computational complexity can be high, as it requires evaluating the distances between all pairs of clusters at each step.</w:t>
            </w:r>
          </w:p>
          <w:p w14:paraId="6C9F03D6" w14:textId="77777777" w:rsidR="002F24BE" w:rsidRDefault="002F24BE" w:rsidP="002F24BE">
            <w:pPr>
              <w:pStyle w:val="TableParagraph"/>
              <w:numPr>
                <w:ilvl w:val="1"/>
                <w:numId w:val="29"/>
              </w:numPr>
              <w:rPr>
                <w:rFonts w:asciiTheme="minorHAnsi" w:hAnsiTheme="minorHAnsi" w:cstheme="minorHAnsi"/>
                <w:sz w:val="28"/>
                <w:szCs w:val="28"/>
                <w:lang w:val="en-IN"/>
              </w:rPr>
            </w:pPr>
            <w:r w:rsidRPr="002F24BE">
              <w:rPr>
                <w:rFonts w:asciiTheme="minorHAnsi" w:hAnsiTheme="minorHAnsi" w:cstheme="minorHAnsi"/>
                <w:sz w:val="28"/>
                <w:szCs w:val="28"/>
                <w:lang w:val="en-IN"/>
              </w:rPr>
              <w:t>This can make hierarchical clustering methods less scalable for very large datasets.</w:t>
            </w:r>
          </w:p>
          <w:p w14:paraId="7AD4516F" w14:textId="77777777" w:rsidR="002F24BE" w:rsidRPr="002F24BE" w:rsidRDefault="002F24BE" w:rsidP="002F24BE">
            <w:pPr>
              <w:pStyle w:val="TableParagraph"/>
              <w:ind w:left="1440"/>
              <w:rPr>
                <w:rFonts w:asciiTheme="minorHAnsi" w:hAnsiTheme="minorHAnsi" w:cstheme="minorHAnsi"/>
                <w:sz w:val="28"/>
                <w:szCs w:val="28"/>
                <w:lang w:val="en-IN"/>
              </w:rPr>
            </w:pPr>
          </w:p>
          <w:p w14:paraId="2B63299F" w14:textId="77777777" w:rsidR="002F24BE" w:rsidRPr="002F24BE" w:rsidRDefault="002F24BE" w:rsidP="002F24BE">
            <w:pPr>
              <w:pStyle w:val="TableParagraph"/>
              <w:numPr>
                <w:ilvl w:val="0"/>
                <w:numId w:val="29"/>
              </w:numPr>
              <w:rPr>
                <w:rFonts w:asciiTheme="minorHAnsi" w:hAnsiTheme="minorHAnsi" w:cstheme="minorHAnsi"/>
                <w:b/>
                <w:bCs/>
                <w:sz w:val="28"/>
                <w:szCs w:val="28"/>
                <w:lang w:val="en-IN"/>
              </w:rPr>
            </w:pPr>
            <w:r w:rsidRPr="002F24BE">
              <w:rPr>
                <w:rFonts w:asciiTheme="minorHAnsi" w:hAnsiTheme="minorHAnsi" w:cstheme="minorHAnsi"/>
                <w:b/>
                <w:bCs/>
                <w:sz w:val="28"/>
                <w:szCs w:val="28"/>
                <w:lang w:val="en-IN"/>
              </w:rPr>
              <w:t>Interpretation of Cluster Hierarchy:</w:t>
            </w:r>
          </w:p>
          <w:p w14:paraId="16407C6D" w14:textId="77777777" w:rsidR="002F24BE" w:rsidRPr="002F24BE" w:rsidRDefault="002F24BE" w:rsidP="002F24BE">
            <w:pPr>
              <w:pStyle w:val="TableParagraph"/>
              <w:numPr>
                <w:ilvl w:val="1"/>
                <w:numId w:val="29"/>
              </w:numPr>
              <w:rPr>
                <w:rFonts w:asciiTheme="minorHAnsi" w:hAnsiTheme="minorHAnsi" w:cstheme="minorHAnsi"/>
                <w:sz w:val="28"/>
                <w:szCs w:val="28"/>
                <w:lang w:val="en-IN"/>
              </w:rPr>
            </w:pPr>
            <w:r w:rsidRPr="002F24BE">
              <w:rPr>
                <w:rFonts w:asciiTheme="minorHAnsi" w:hAnsiTheme="minorHAnsi" w:cstheme="minorHAnsi"/>
                <w:sz w:val="28"/>
                <w:szCs w:val="28"/>
                <w:lang w:val="en-IN"/>
              </w:rPr>
              <w:t>The hierarchical structure of clusters produced by these methods can be complex and challenging to interpret, especially when dealing with a large number of objects.</w:t>
            </w:r>
          </w:p>
          <w:p w14:paraId="42F215E6" w14:textId="77777777" w:rsidR="002F24BE" w:rsidRDefault="002F24BE" w:rsidP="002F24BE">
            <w:pPr>
              <w:pStyle w:val="TableParagraph"/>
              <w:numPr>
                <w:ilvl w:val="1"/>
                <w:numId w:val="29"/>
              </w:numPr>
              <w:rPr>
                <w:rFonts w:asciiTheme="minorHAnsi" w:hAnsiTheme="minorHAnsi" w:cstheme="minorHAnsi"/>
                <w:sz w:val="28"/>
                <w:szCs w:val="28"/>
                <w:lang w:val="en-IN"/>
              </w:rPr>
            </w:pPr>
            <w:r w:rsidRPr="002F24BE">
              <w:rPr>
                <w:rFonts w:asciiTheme="minorHAnsi" w:hAnsiTheme="minorHAnsi" w:cstheme="minorHAnsi"/>
                <w:sz w:val="28"/>
                <w:szCs w:val="28"/>
                <w:lang w:val="en-IN"/>
              </w:rPr>
              <w:t>Determining the appropriate number of clusters to extract from the dendrogram can also be subjective.</w:t>
            </w:r>
          </w:p>
          <w:p w14:paraId="7B12788B" w14:textId="77777777" w:rsidR="002F24BE" w:rsidRPr="002F24BE" w:rsidRDefault="002F24BE" w:rsidP="002F24BE">
            <w:pPr>
              <w:pStyle w:val="TableParagraph"/>
              <w:ind w:left="1440"/>
              <w:rPr>
                <w:rFonts w:asciiTheme="minorHAnsi" w:hAnsiTheme="minorHAnsi" w:cstheme="minorHAnsi"/>
                <w:sz w:val="28"/>
                <w:szCs w:val="28"/>
                <w:lang w:val="en-IN"/>
              </w:rPr>
            </w:pPr>
          </w:p>
          <w:p w14:paraId="5C3EEA26" w14:textId="77777777" w:rsidR="002F24BE" w:rsidRPr="002F24BE" w:rsidRDefault="002F24BE" w:rsidP="002F24BE">
            <w:pPr>
              <w:pStyle w:val="TableParagraph"/>
              <w:numPr>
                <w:ilvl w:val="0"/>
                <w:numId w:val="29"/>
              </w:numPr>
              <w:rPr>
                <w:rFonts w:asciiTheme="minorHAnsi" w:hAnsiTheme="minorHAnsi" w:cstheme="minorHAnsi"/>
                <w:b/>
                <w:bCs/>
                <w:sz w:val="28"/>
                <w:szCs w:val="28"/>
                <w:lang w:val="en-IN"/>
              </w:rPr>
            </w:pPr>
            <w:r w:rsidRPr="002F24BE">
              <w:rPr>
                <w:rFonts w:asciiTheme="minorHAnsi" w:hAnsiTheme="minorHAnsi" w:cstheme="minorHAnsi"/>
                <w:b/>
                <w:bCs/>
                <w:sz w:val="28"/>
                <w:szCs w:val="28"/>
                <w:lang w:val="en-IN"/>
              </w:rPr>
              <w:t>Handling Missing Data:</w:t>
            </w:r>
          </w:p>
          <w:p w14:paraId="74A9AC96" w14:textId="77777777" w:rsidR="002F24BE" w:rsidRDefault="002F24BE" w:rsidP="002F24BE">
            <w:pPr>
              <w:pStyle w:val="TableParagraph"/>
              <w:numPr>
                <w:ilvl w:val="1"/>
                <w:numId w:val="29"/>
              </w:numPr>
              <w:rPr>
                <w:rFonts w:asciiTheme="minorHAnsi" w:hAnsiTheme="minorHAnsi" w:cstheme="minorHAnsi"/>
                <w:sz w:val="28"/>
                <w:szCs w:val="28"/>
                <w:lang w:val="en-IN"/>
              </w:rPr>
            </w:pPr>
            <w:r w:rsidRPr="002F24BE">
              <w:rPr>
                <w:rFonts w:asciiTheme="minorHAnsi" w:hAnsiTheme="minorHAnsi" w:cstheme="minorHAnsi"/>
                <w:sz w:val="28"/>
                <w:szCs w:val="28"/>
                <w:lang w:val="en-IN"/>
              </w:rPr>
              <w:t>Hierarchical clustering methods may face difficulties in handling datasets with missing values, as the distance/dissimilarity calculations need to be adjusted to account for the missing information.</w:t>
            </w:r>
          </w:p>
          <w:p w14:paraId="48E4F6A2" w14:textId="77777777" w:rsidR="002F24BE" w:rsidRPr="002F24BE" w:rsidRDefault="002F24BE" w:rsidP="002F24BE">
            <w:pPr>
              <w:pStyle w:val="TableParagraph"/>
              <w:ind w:left="1440"/>
              <w:rPr>
                <w:rFonts w:asciiTheme="minorHAnsi" w:hAnsiTheme="minorHAnsi" w:cstheme="minorHAnsi"/>
                <w:sz w:val="28"/>
                <w:szCs w:val="28"/>
                <w:lang w:val="en-IN"/>
              </w:rPr>
            </w:pPr>
          </w:p>
          <w:p w14:paraId="2C4EEF34" w14:textId="77777777" w:rsidR="002F24BE" w:rsidRPr="002F24BE" w:rsidRDefault="002F24BE" w:rsidP="002F24BE">
            <w:pPr>
              <w:pStyle w:val="TableParagraph"/>
              <w:numPr>
                <w:ilvl w:val="0"/>
                <w:numId w:val="29"/>
              </w:numPr>
              <w:rPr>
                <w:rFonts w:asciiTheme="minorHAnsi" w:hAnsiTheme="minorHAnsi" w:cstheme="minorHAnsi"/>
                <w:b/>
                <w:bCs/>
                <w:sz w:val="28"/>
                <w:szCs w:val="28"/>
                <w:lang w:val="en-IN"/>
              </w:rPr>
            </w:pPr>
            <w:r w:rsidRPr="002F24BE">
              <w:rPr>
                <w:rFonts w:asciiTheme="minorHAnsi" w:hAnsiTheme="minorHAnsi" w:cstheme="minorHAnsi"/>
                <w:b/>
                <w:bCs/>
                <w:sz w:val="28"/>
                <w:szCs w:val="28"/>
                <w:lang w:val="en-IN"/>
              </w:rPr>
              <w:t>Suitability for Specific Data Types:</w:t>
            </w:r>
          </w:p>
          <w:p w14:paraId="6B3B6957" w14:textId="77777777" w:rsidR="002F24BE" w:rsidRDefault="002F24BE" w:rsidP="002F24BE">
            <w:pPr>
              <w:pStyle w:val="TableParagraph"/>
              <w:numPr>
                <w:ilvl w:val="1"/>
                <w:numId w:val="29"/>
              </w:numPr>
              <w:rPr>
                <w:rFonts w:asciiTheme="minorHAnsi" w:hAnsiTheme="minorHAnsi" w:cstheme="minorHAnsi"/>
                <w:sz w:val="28"/>
                <w:szCs w:val="28"/>
                <w:lang w:val="en-IN"/>
              </w:rPr>
            </w:pPr>
            <w:r w:rsidRPr="002F24BE">
              <w:rPr>
                <w:rFonts w:asciiTheme="minorHAnsi" w:hAnsiTheme="minorHAnsi" w:cstheme="minorHAnsi"/>
                <w:sz w:val="28"/>
                <w:szCs w:val="28"/>
                <w:lang w:val="en-IN"/>
              </w:rPr>
              <w:t>Certain hierarchical clustering methods may be more suitable for specific data types (e.g., interval-scaled, binary, categorical) and may require additional preprocessing or transformations to handle mixed-type variables.</w:t>
            </w:r>
          </w:p>
          <w:p w14:paraId="16EAB759" w14:textId="77777777" w:rsidR="002F24BE" w:rsidRPr="002F24BE" w:rsidRDefault="002F24BE" w:rsidP="002F24BE">
            <w:pPr>
              <w:pStyle w:val="TableParagraph"/>
              <w:ind w:left="1440"/>
              <w:rPr>
                <w:rFonts w:asciiTheme="minorHAnsi" w:hAnsiTheme="minorHAnsi" w:cstheme="minorHAnsi"/>
                <w:sz w:val="28"/>
                <w:szCs w:val="28"/>
                <w:lang w:val="en-IN"/>
              </w:rPr>
            </w:pPr>
          </w:p>
          <w:p w14:paraId="1E6F3861" w14:textId="61452B6F" w:rsidR="00D76849" w:rsidRPr="001E45EF" w:rsidRDefault="002F24BE" w:rsidP="002F24BE">
            <w:pPr>
              <w:pStyle w:val="TableParagraph"/>
              <w:rPr>
                <w:rFonts w:asciiTheme="minorHAnsi" w:hAnsiTheme="minorHAnsi" w:cstheme="minorHAnsi"/>
                <w:sz w:val="28"/>
                <w:szCs w:val="28"/>
              </w:rPr>
            </w:pPr>
            <w:r w:rsidRPr="002F24BE">
              <w:rPr>
                <w:rFonts w:asciiTheme="minorHAnsi" w:hAnsiTheme="minorHAnsi" w:cstheme="minorHAnsi"/>
                <w:sz w:val="28"/>
                <w:szCs w:val="28"/>
                <w:lang w:val="en-IN"/>
              </w:rPr>
              <w:t>These limitations of hierarchical clustering methods should be considered when choosing the appropriate clustering approach for a given problem and dataset.</w:t>
            </w:r>
          </w:p>
        </w:tc>
      </w:tr>
    </w:tbl>
    <w:p w14:paraId="428DDFCE" w14:textId="77777777" w:rsidR="00154132" w:rsidRPr="001E45EF" w:rsidRDefault="00154132" w:rsidP="00D76849">
      <w:pPr>
        <w:pStyle w:val="TableParagraph"/>
        <w:ind w:left="1"/>
        <w:jc w:val="center"/>
        <w:rPr>
          <w:rFonts w:asciiTheme="minorHAnsi" w:hAnsiTheme="minorHAnsi" w:cstheme="minorHAnsi"/>
          <w:sz w:val="28"/>
          <w:szCs w:val="28"/>
        </w:rPr>
        <w:sectPr w:rsidR="00154132" w:rsidRPr="001E45EF" w:rsidSect="00001CA6">
          <w:pgSz w:w="11913" w:h="15593"/>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1E45EF" w14:paraId="367B1C7C" w14:textId="77777777" w:rsidTr="005217DE">
        <w:trPr>
          <w:trHeight w:val="20"/>
        </w:trPr>
        <w:tc>
          <w:tcPr>
            <w:tcW w:w="993" w:type="dxa"/>
          </w:tcPr>
          <w:p w14:paraId="7D9303C8" w14:textId="7B58929F" w:rsidR="00D76849" w:rsidRPr="001E45EF" w:rsidRDefault="00D76849"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sz w:val="28"/>
                <w:szCs w:val="28"/>
              </w:rPr>
              <w:lastRenderedPageBreak/>
              <w:t>15</w:t>
            </w:r>
          </w:p>
        </w:tc>
        <w:tc>
          <w:tcPr>
            <w:tcW w:w="10347" w:type="dxa"/>
          </w:tcPr>
          <w:p w14:paraId="0C04FD6E" w14:textId="2BD2505F" w:rsidR="00D76849" w:rsidRPr="001E45EF" w:rsidRDefault="001E45EF" w:rsidP="001E45EF">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What are the limitations of hierarchical clustering?</w:t>
            </w:r>
          </w:p>
        </w:tc>
      </w:tr>
      <w:tr w:rsidR="00D76849" w:rsidRPr="001E45EF" w14:paraId="04F5F1A5" w14:textId="77777777" w:rsidTr="005217DE">
        <w:trPr>
          <w:trHeight w:val="20"/>
        </w:trPr>
        <w:tc>
          <w:tcPr>
            <w:tcW w:w="993" w:type="dxa"/>
          </w:tcPr>
          <w:p w14:paraId="281520BD" w14:textId="4DF2816D" w:rsidR="00D76849" w:rsidRPr="001E45EF" w:rsidRDefault="00154132"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color w:val="FF0000"/>
                <w:sz w:val="28"/>
                <w:szCs w:val="28"/>
              </w:rPr>
              <w:t>Ans.15)</w:t>
            </w:r>
          </w:p>
        </w:tc>
        <w:tc>
          <w:tcPr>
            <w:tcW w:w="10347" w:type="dxa"/>
          </w:tcPr>
          <w:p w14:paraId="2C5AF242" w14:textId="2F58CA98" w:rsidR="00837CC8" w:rsidRPr="00837CC8" w:rsidRDefault="00837CC8" w:rsidP="00837CC8">
            <w:pPr>
              <w:pStyle w:val="TableParagraph"/>
              <w:rPr>
                <w:rFonts w:asciiTheme="minorHAnsi" w:hAnsiTheme="minorHAnsi" w:cstheme="minorHAnsi"/>
                <w:sz w:val="28"/>
                <w:szCs w:val="28"/>
                <w:lang w:val="en-IN"/>
              </w:rPr>
            </w:pPr>
            <w:r>
              <w:rPr>
                <w:rFonts w:asciiTheme="minorHAnsi" w:hAnsiTheme="minorHAnsi" w:cstheme="minorHAnsi"/>
                <w:sz w:val="28"/>
                <w:szCs w:val="28"/>
                <w:lang w:val="en-IN"/>
              </w:rPr>
              <w:t>T</w:t>
            </w:r>
            <w:r w:rsidRPr="00837CC8">
              <w:rPr>
                <w:rFonts w:asciiTheme="minorHAnsi" w:hAnsiTheme="minorHAnsi" w:cstheme="minorHAnsi"/>
                <w:sz w:val="28"/>
                <w:szCs w:val="28"/>
                <w:lang w:val="en-IN"/>
              </w:rPr>
              <w:t>he limitations of hierarchical clustering methods include:</w:t>
            </w:r>
          </w:p>
          <w:p w14:paraId="380C8B32" w14:textId="77777777" w:rsidR="00837CC8" w:rsidRPr="00837CC8" w:rsidRDefault="00837CC8" w:rsidP="00837CC8">
            <w:pPr>
              <w:pStyle w:val="TableParagraph"/>
              <w:numPr>
                <w:ilvl w:val="0"/>
                <w:numId w:val="30"/>
              </w:numPr>
              <w:rPr>
                <w:rFonts w:asciiTheme="minorHAnsi" w:hAnsiTheme="minorHAnsi" w:cstheme="minorHAnsi"/>
                <w:sz w:val="28"/>
                <w:szCs w:val="28"/>
                <w:lang w:val="en-IN"/>
              </w:rPr>
            </w:pPr>
            <w:r w:rsidRPr="00837CC8">
              <w:rPr>
                <w:rFonts w:asciiTheme="minorHAnsi" w:hAnsiTheme="minorHAnsi" w:cstheme="minorHAnsi"/>
                <w:b/>
                <w:bCs/>
                <w:sz w:val="28"/>
                <w:szCs w:val="28"/>
                <w:lang w:val="en-IN"/>
              </w:rPr>
              <w:t>Irreversibility of Decisions</w:t>
            </w:r>
            <w:r w:rsidRPr="00837CC8">
              <w:rPr>
                <w:rFonts w:asciiTheme="minorHAnsi" w:hAnsiTheme="minorHAnsi" w:cstheme="minorHAnsi"/>
                <w:sz w:val="28"/>
                <w:szCs w:val="28"/>
                <w:lang w:val="en-IN"/>
              </w:rPr>
              <w:t>:</w:t>
            </w:r>
          </w:p>
          <w:p w14:paraId="5444C000" w14:textId="77777777" w:rsidR="00837CC8" w:rsidRDefault="00837CC8" w:rsidP="00837CC8">
            <w:pPr>
              <w:pStyle w:val="TableParagraph"/>
              <w:numPr>
                <w:ilvl w:val="1"/>
                <w:numId w:val="30"/>
              </w:numPr>
              <w:rPr>
                <w:rFonts w:asciiTheme="minorHAnsi" w:hAnsiTheme="minorHAnsi" w:cstheme="minorHAnsi"/>
                <w:sz w:val="28"/>
                <w:szCs w:val="28"/>
                <w:lang w:val="en-IN"/>
              </w:rPr>
            </w:pPr>
            <w:r w:rsidRPr="00837CC8">
              <w:rPr>
                <w:rFonts w:asciiTheme="minorHAnsi" w:hAnsiTheme="minorHAnsi" w:cstheme="minorHAnsi"/>
                <w:sz w:val="28"/>
                <w:szCs w:val="28"/>
                <w:lang w:val="en-IN"/>
              </w:rPr>
              <w:t>Once a merge or split decision is made in hierarchical clustering, it cannot be undone, potentially leading to suboptimal clustering results.</w:t>
            </w:r>
          </w:p>
          <w:p w14:paraId="2F7D369B" w14:textId="77777777" w:rsidR="00837CC8" w:rsidRPr="00837CC8" w:rsidRDefault="00837CC8" w:rsidP="00837CC8">
            <w:pPr>
              <w:pStyle w:val="TableParagraph"/>
              <w:ind w:left="1440"/>
              <w:rPr>
                <w:rFonts w:asciiTheme="minorHAnsi" w:hAnsiTheme="minorHAnsi" w:cstheme="minorHAnsi"/>
                <w:sz w:val="28"/>
                <w:szCs w:val="28"/>
                <w:lang w:val="en-IN"/>
              </w:rPr>
            </w:pPr>
          </w:p>
          <w:p w14:paraId="6C869ABC" w14:textId="77777777" w:rsidR="00837CC8" w:rsidRPr="00837CC8" w:rsidRDefault="00837CC8" w:rsidP="00837CC8">
            <w:pPr>
              <w:pStyle w:val="TableParagraph"/>
              <w:numPr>
                <w:ilvl w:val="0"/>
                <w:numId w:val="30"/>
              </w:numPr>
              <w:rPr>
                <w:rFonts w:asciiTheme="minorHAnsi" w:hAnsiTheme="minorHAnsi" w:cstheme="minorHAnsi"/>
                <w:sz w:val="28"/>
                <w:szCs w:val="28"/>
                <w:lang w:val="en-IN"/>
              </w:rPr>
            </w:pPr>
            <w:r w:rsidRPr="00837CC8">
              <w:rPr>
                <w:rFonts w:asciiTheme="minorHAnsi" w:hAnsiTheme="minorHAnsi" w:cstheme="minorHAnsi"/>
                <w:b/>
                <w:bCs/>
                <w:sz w:val="28"/>
                <w:szCs w:val="28"/>
                <w:lang w:val="en-IN"/>
              </w:rPr>
              <w:t>Sensitivity to Outliers</w:t>
            </w:r>
            <w:r w:rsidRPr="00837CC8">
              <w:rPr>
                <w:rFonts w:asciiTheme="minorHAnsi" w:hAnsiTheme="minorHAnsi" w:cstheme="minorHAnsi"/>
                <w:sz w:val="28"/>
                <w:szCs w:val="28"/>
                <w:lang w:val="en-IN"/>
              </w:rPr>
              <w:t>:</w:t>
            </w:r>
          </w:p>
          <w:p w14:paraId="02EB1D3B" w14:textId="77777777" w:rsidR="00837CC8" w:rsidRDefault="00837CC8" w:rsidP="00837CC8">
            <w:pPr>
              <w:pStyle w:val="TableParagraph"/>
              <w:numPr>
                <w:ilvl w:val="1"/>
                <w:numId w:val="30"/>
              </w:numPr>
              <w:rPr>
                <w:rFonts w:asciiTheme="minorHAnsi" w:hAnsiTheme="minorHAnsi" w:cstheme="minorHAnsi"/>
                <w:sz w:val="28"/>
                <w:szCs w:val="28"/>
                <w:lang w:val="en-IN"/>
              </w:rPr>
            </w:pPr>
            <w:r w:rsidRPr="00837CC8">
              <w:rPr>
                <w:rFonts w:asciiTheme="minorHAnsi" w:hAnsiTheme="minorHAnsi" w:cstheme="minorHAnsi"/>
                <w:sz w:val="28"/>
                <w:szCs w:val="28"/>
                <w:lang w:val="en-IN"/>
              </w:rPr>
              <w:t>Hierarchical clustering methods can be sensitive to outliers, which can significantly impact the clustering structure and the formation of clusters.</w:t>
            </w:r>
          </w:p>
          <w:p w14:paraId="5675ABEC" w14:textId="77777777" w:rsidR="00837CC8" w:rsidRPr="00837CC8" w:rsidRDefault="00837CC8" w:rsidP="00837CC8">
            <w:pPr>
              <w:pStyle w:val="TableParagraph"/>
              <w:ind w:left="1440"/>
              <w:rPr>
                <w:rFonts w:asciiTheme="minorHAnsi" w:hAnsiTheme="minorHAnsi" w:cstheme="minorHAnsi"/>
                <w:sz w:val="28"/>
                <w:szCs w:val="28"/>
                <w:lang w:val="en-IN"/>
              </w:rPr>
            </w:pPr>
          </w:p>
          <w:p w14:paraId="10CD0886" w14:textId="77777777" w:rsidR="00837CC8" w:rsidRPr="00837CC8" w:rsidRDefault="00837CC8" w:rsidP="00837CC8">
            <w:pPr>
              <w:pStyle w:val="TableParagraph"/>
              <w:numPr>
                <w:ilvl w:val="0"/>
                <w:numId w:val="30"/>
              </w:numPr>
              <w:rPr>
                <w:rFonts w:asciiTheme="minorHAnsi" w:hAnsiTheme="minorHAnsi" w:cstheme="minorHAnsi"/>
                <w:sz w:val="28"/>
                <w:szCs w:val="28"/>
                <w:lang w:val="en-IN"/>
              </w:rPr>
            </w:pPr>
            <w:r w:rsidRPr="00837CC8">
              <w:rPr>
                <w:rFonts w:asciiTheme="minorHAnsi" w:hAnsiTheme="minorHAnsi" w:cstheme="minorHAnsi"/>
                <w:b/>
                <w:bCs/>
                <w:sz w:val="28"/>
                <w:szCs w:val="28"/>
                <w:lang w:val="en-IN"/>
              </w:rPr>
              <w:t>Computational Complexity</w:t>
            </w:r>
            <w:r w:rsidRPr="00837CC8">
              <w:rPr>
                <w:rFonts w:asciiTheme="minorHAnsi" w:hAnsiTheme="minorHAnsi" w:cstheme="minorHAnsi"/>
                <w:sz w:val="28"/>
                <w:szCs w:val="28"/>
                <w:lang w:val="en-IN"/>
              </w:rPr>
              <w:t>:</w:t>
            </w:r>
          </w:p>
          <w:p w14:paraId="24CCB6FA" w14:textId="77777777" w:rsidR="00837CC8" w:rsidRDefault="00837CC8" w:rsidP="00837CC8">
            <w:pPr>
              <w:pStyle w:val="TableParagraph"/>
              <w:numPr>
                <w:ilvl w:val="1"/>
                <w:numId w:val="30"/>
              </w:numPr>
              <w:rPr>
                <w:rFonts w:asciiTheme="minorHAnsi" w:hAnsiTheme="minorHAnsi" w:cstheme="minorHAnsi"/>
                <w:sz w:val="28"/>
                <w:szCs w:val="28"/>
                <w:lang w:val="en-IN"/>
              </w:rPr>
            </w:pPr>
            <w:r w:rsidRPr="00837CC8">
              <w:rPr>
                <w:rFonts w:asciiTheme="minorHAnsi" w:hAnsiTheme="minorHAnsi" w:cstheme="minorHAnsi"/>
                <w:sz w:val="28"/>
                <w:szCs w:val="28"/>
                <w:lang w:val="en-IN"/>
              </w:rPr>
              <w:t>Agglomerative hierarchical clustering, in particular, can be computationally complex, especially when evaluating distances between all pairs of clusters at each step.</w:t>
            </w:r>
          </w:p>
          <w:p w14:paraId="7E7DE883" w14:textId="77777777" w:rsidR="00837CC8" w:rsidRPr="00837CC8" w:rsidRDefault="00837CC8" w:rsidP="00837CC8">
            <w:pPr>
              <w:pStyle w:val="TableParagraph"/>
              <w:ind w:left="1440"/>
              <w:rPr>
                <w:rFonts w:asciiTheme="minorHAnsi" w:hAnsiTheme="minorHAnsi" w:cstheme="minorHAnsi"/>
                <w:sz w:val="28"/>
                <w:szCs w:val="28"/>
                <w:lang w:val="en-IN"/>
              </w:rPr>
            </w:pPr>
          </w:p>
          <w:p w14:paraId="5C946B70" w14:textId="77777777" w:rsidR="00837CC8" w:rsidRPr="00837CC8" w:rsidRDefault="00837CC8" w:rsidP="00837CC8">
            <w:pPr>
              <w:pStyle w:val="TableParagraph"/>
              <w:numPr>
                <w:ilvl w:val="0"/>
                <w:numId w:val="30"/>
              </w:numPr>
              <w:rPr>
                <w:rFonts w:asciiTheme="minorHAnsi" w:hAnsiTheme="minorHAnsi" w:cstheme="minorHAnsi"/>
                <w:sz w:val="28"/>
                <w:szCs w:val="28"/>
                <w:lang w:val="en-IN"/>
              </w:rPr>
            </w:pPr>
            <w:r w:rsidRPr="00837CC8">
              <w:rPr>
                <w:rFonts w:asciiTheme="minorHAnsi" w:hAnsiTheme="minorHAnsi" w:cstheme="minorHAnsi"/>
                <w:b/>
                <w:bCs/>
                <w:sz w:val="28"/>
                <w:szCs w:val="28"/>
                <w:lang w:val="en-IN"/>
              </w:rPr>
              <w:t>Interpretation Challenges</w:t>
            </w:r>
            <w:r w:rsidRPr="00837CC8">
              <w:rPr>
                <w:rFonts w:asciiTheme="minorHAnsi" w:hAnsiTheme="minorHAnsi" w:cstheme="minorHAnsi"/>
                <w:sz w:val="28"/>
                <w:szCs w:val="28"/>
                <w:lang w:val="en-IN"/>
              </w:rPr>
              <w:t>:</w:t>
            </w:r>
          </w:p>
          <w:p w14:paraId="44EA80A1" w14:textId="77777777" w:rsidR="00837CC8" w:rsidRDefault="00837CC8" w:rsidP="00837CC8">
            <w:pPr>
              <w:pStyle w:val="TableParagraph"/>
              <w:numPr>
                <w:ilvl w:val="1"/>
                <w:numId w:val="30"/>
              </w:numPr>
              <w:rPr>
                <w:rFonts w:asciiTheme="minorHAnsi" w:hAnsiTheme="minorHAnsi" w:cstheme="minorHAnsi"/>
                <w:sz w:val="28"/>
                <w:szCs w:val="28"/>
                <w:lang w:val="en-IN"/>
              </w:rPr>
            </w:pPr>
            <w:r w:rsidRPr="00837CC8">
              <w:rPr>
                <w:rFonts w:asciiTheme="minorHAnsi" w:hAnsiTheme="minorHAnsi" w:cstheme="minorHAnsi"/>
                <w:sz w:val="28"/>
                <w:szCs w:val="28"/>
                <w:lang w:val="en-IN"/>
              </w:rPr>
              <w:t>The hierarchical structure produced by these methods can be complex and challenging to interpret, especially with a large number of objects or clusters.</w:t>
            </w:r>
          </w:p>
          <w:p w14:paraId="1019879B" w14:textId="77777777" w:rsidR="00837CC8" w:rsidRPr="00837CC8" w:rsidRDefault="00837CC8" w:rsidP="00837CC8">
            <w:pPr>
              <w:pStyle w:val="TableParagraph"/>
              <w:ind w:left="1440"/>
              <w:rPr>
                <w:rFonts w:asciiTheme="minorHAnsi" w:hAnsiTheme="minorHAnsi" w:cstheme="minorHAnsi"/>
                <w:sz w:val="28"/>
                <w:szCs w:val="28"/>
                <w:lang w:val="en-IN"/>
              </w:rPr>
            </w:pPr>
          </w:p>
          <w:p w14:paraId="73556B44" w14:textId="77777777" w:rsidR="00837CC8" w:rsidRPr="00837CC8" w:rsidRDefault="00837CC8" w:rsidP="00837CC8">
            <w:pPr>
              <w:pStyle w:val="TableParagraph"/>
              <w:numPr>
                <w:ilvl w:val="0"/>
                <w:numId w:val="30"/>
              </w:numPr>
              <w:rPr>
                <w:rFonts w:asciiTheme="minorHAnsi" w:hAnsiTheme="minorHAnsi" w:cstheme="minorHAnsi"/>
                <w:sz w:val="28"/>
                <w:szCs w:val="28"/>
                <w:lang w:val="en-IN"/>
              </w:rPr>
            </w:pPr>
            <w:r w:rsidRPr="00837CC8">
              <w:rPr>
                <w:rFonts w:asciiTheme="minorHAnsi" w:hAnsiTheme="minorHAnsi" w:cstheme="minorHAnsi"/>
                <w:b/>
                <w:bCs/>
                <w:sz w:val="28"/>
                <w:szCs w:val="28"/>
                <w:lang w:val="en-IN"/>
              </w:rPr>
              <w:t>Handling Missing Data</w:t>
            </w:r>
            <w:r w:rsidRPr="00837CC8">
              <w:rPr>
                <w:rFonts w:asciiTheme="minorHAnsi" w:hAnsiTheme="minorHAnsi" w:cstheme="minorHAnsi"/>
                <w:sz w:val="28"/>
                <w:szCs w:val="28"/>
                <w:lang w:val="en-IN"/>
              </w:rPr>
              <w:t>:</w:t>
            </w:r>
          </w:p>
          <w:p w14:paraId="2F00F42F" w14:textId="77777777" w:rsidR="00837CC8" w:rsidRDefault="00837CC8" w:rsidP="00837CC8">
            <w:pPr>
              <w:pStyle w:val="TableParagraph"/>
              <w:numPr>
                <w:ilvl w:val="1"/>
                <w:numId w:val="30"/>
              </w:numPr>
              <w:rPr>
                <w:rFonts w:asciiTheme="minorHAnsi" w:hAnsiTheme="minorHAnsi" w:cstheme="minorHAnsi"/>
                <w:sz w:val="28"/>
                <w:szCs w:val="28"/>
                <w:lang w:val="en-IN"/>
              </w:rPr>
            </w:pPr>
            <w:r w:rsidRPr="00837CC8">
              <w:rPr>
                <w:rFonts w:asciiTheme="minorHAnsi" w:hAnsiTheme="minorHAnsi" w:cstheme="minorHAnsi"/>
                <w:sz w:val="28"/>
                <w:szCs w:val="28"/>
                <w:lang w:val="en-IN"/>
              </w:rPr>
              <w:t>Hierarchical clustering methods may face difficulties in handling datasets with missing values, requiring adjustments in distance calculations to account for missing information.</w:t>
            </w:r>
          </w:p>
          <w:p w14:paraId="0B4C2DF8" w14:textId="77777777" w:rsidR="00837CC8" w:rsidRPr="00837CC8" w:rsidRDefault="00837CC8" w:rsidP="00837CC8">
            <w:pPr>
              <w:pStyle w:val="TableParagraph"/>
              <w:ind w:left="1440"/>
              <w:rPr>
                <w:rFonts w:asciiTheme="minorHAnsi" w:hAnsiTheme="minorHAnsi" w:cstheme="minorHAnsi"/>
                <w:sz w:val="28"/>
                <w:szCs w:val="28"/>
                <w:lang w:val="en-IN"/>
              </w:rPr>
            </w:pPr>
          </w:p>
          <w:p w14:paraId="52A478E1" w14:textId="77777777" w:rsidR="00837CC8" w:rsidRPr="00837CC8" w:rsidRDefault="00837CC8" w:rsidP="00837CC8">
            <w:pPr>
              <w:pStyle w:val="TableParagraph"/>
              <w:numPr>
                <w:ilvl w:val="0"/>
                <w:numId w:val="30"/>
              </w:numPr>
              <w:rPr>
                <w:rFonts w:asciiTheme="minorHAnsi" w:hAnsiTheme="minorHAnsi" w:cstheme="minorHAnsi"/>
                <w:sz w:val="28"/>
                <w:szCs w:val="28"/>
                <w:lang w:val="en-IN"/>
              </w:rPr>
            </w:pPr>
            <w:r w:rsidRPr="00837CC8">
              <w:rPr>
                <w:rFonts w:asciiTheme="minorHAnsi" w:hAnsiTheme="minorHAnsi" w:cstheme="minorHAnsi"/>
                <w:b/>
                <w:bCs/>
                <w:sz w:val="28"/>
                <w:szCs w:val="28"/>
                <w:lang w:val="en-IN"/>
              </w:rPr>
              <w:t>Subjectivity in Determining Cluster Numbers</w:t>
            </w:r>
            <w:r w:rsidRPr="00837CC8">
              <w:rPr>
                <w:rFonts w:asciiTheme="minorHAnsi" w:hAnsiTheme="minorHAnsi" w:cstheme="minorHAnsi"/>
                <w:sz w:val="28"/>
                <w:szCs w:val="28"/>
                <w:lang w:val="en-IN"/>
              </w:rPr>
              <w:t>:</w:t>
            </w:r>
          </w:p>
          <w:p w14:paraId="0ABE265C" w14:textId="77777777" w:rsidR="00837CC8" w:rsidRDefault="00837CC8" w:rsidP="00837CC8">
            <w:pPr>
              <w:pStyle w:val="TableParagraph"/>
              <w:numPr>
                <w:ilvl w:val="1"/>
                <w:numId w:val="30"/>
              </w:numPr>
              <w:rPr>
                <w:rFonts w:asciiTheme="minorHAnsi" w:hAnsiTheme="minorHAnsi" w:cstheme="minorHAnsi"/>
                <w:sz w:val="28"/>
                <w:szCs w:val="28"/>
                <w:lang w:val="en-IN"/>
              </w:rPr>
            </w:pPr>
            <w:r w:rsidRPr="00837CC8">
              <w:rPr>
                <w:rFonts w:asciiTheme="minorHAnsi" w:hAnsiTheme="minorHAnsi" w:cstheme="minorHAnsi"/>
                <w:sz w:val="28"/>
                <w:szCs w:val="28"/>
                <w:lang w:val="en-IN"/>
              </w:rPr>
              <w:t>Determining the optimal number of clusters from a dendrogram can be subjective, as there is no definitive method to identify the ideal number of clusters.</w:t>
            </w:r>
          </w:p>
          <w:p w14:paraId="32D42FB6" w14:textId="77777777" w:rsidR="00837CC8" w:rsidRPr="00837CC8" w:rsidRDefault="00837CC8" w:rsidP="00837CC8">
            <w:pPr>
              <w:pStyle w:val="TableParagraph"/>
              <w:ind w:left="1440"/>
              <w:rPr>
                <w:rFonts w:asciiTheme="minorHAnsi" w:hAnsiTheme="minorHAnsi" w:cstheme="minorHAnsi"/>
                <w:sz w:val="28"/>
                <w:szCs w:val="28"/>
                <w:lang w:val="en-IN"/>
              </w:rPr>
            </w:pPr>
          </w:p>
          <w:p w14:paraId="3BD24A00" w14:textId="77777777" w:rsidR="00837CC8" w:rsidRPr="00837CC8" w:rsidRDefault="00837CC8" w:rsidP="00837CC8">
            <w:pPr>
              <w:pStyle w:val="TableParagraph"/>
              <w:numPr>
                <w:ilvl w:val="0"/>
                <w:numId w:val="30"/>
              </w:numPr>
              <w:rPr>
                <w:rFonts w:asciiTheme="minorHAnsi" w:hAnsiTheme="minorHAnsi" w:cstheme="minorHAnsi"/>
                <w:sz w:val="28"/>
                <w:szCs w:val="28"/>
                <w:lang w:val="en-IN"/>
              </w:rPr>
            </w:pPr>
            <w:r w:rsidRPr="00837CC8">
              <w:rPr>
                <w:rFonts w:asciiTheme="minorHAnsi" w:hAnsiTheme="minorHAnsi" w:cstheme="minorHAnsi"/>
                <w:b/>
                <w:bCs/>
                <w:sz w:val="28"/>
                <w:szCs w:val="28"/>
                <w:lang w:val="en-IN"/>
              </w:rPr>
              <w:t>Scalability Issues</w:t>
            </w:r>
            <w:r w:rsidRPr="00837CC8">
              <w:rPr>
                <w:rFonts w:asciiTheme="minorHAnsi" w:hAnsiTheme="minorHAnsi" w:cstheme="minorHAnsi"/>
                <w:sz w:val="28"/>
                <w:szCs w:val="28"/>
                <w:lang w:val="en-IN"/>
              </w:rPr>
              <w:t>:</w:t>
            </w:r>
          </w:p>
          <w:p w14:paraId="0D6DACC8" w14:textId="77777777" w:rsidR="00837CC8" w:rsidRDefault="00837CC8" w:rsidP="00837CC8">
            <w:pPr>
              <w:pStyle w:val="TableParagraph"/>
              <w:numPr>
                <w:ilvl w:val="1"/>
                <w:numId w:val="30"/>
              </w:numPr>
              <w:rPr>
                <w:rFonts w:asciiTheme="minorHAnsi" w:hAnsiTheme="minorHAnsi" w:cstheme="minorHAnsi"/>
                <w:sz w:val="28"/>
                <w:szCs w:val="28"/>
                <w:lang w:val="en-IN"/>
              </w:rPr>
            </w:pPr>
            <w:r w:rsidRPr="00837CC8">
              <w:rPr>
                <w:rFonts w:asciiTheme="minorHAnsi" w:hAnsiTheme="minorHAnsi" w:cstheme="minorHAnsi"/>
                <w:sz w:val="28"/>
                <w:szCs w:val="28"/>
                <w:lang w:val="en-IN"/>
              </w:rPr>
              <w:t>Hierarchical clustering methods may face scalability challenges with very large datasets due to the hierarchical structure and the computational complexity involved.</w:t>
            </w:r>
          </w:p>
          <w:p w14:paraId="2CE64D49" w14:textId="77777777" w:rsidR="00837CC8" w:rsidRPr="00837CC8" w:rsidRDefault="00837CC8" w:rsidP="00837CC8">
            <w:pPr>
              <w:pStyle w:val="TableParagraph"/>
              <w:ind w:left="1440"/>
              <w:rPr>
                <w:rFonts w:asciiTheme="minorHAnsi" w:hAnsiTheme="minorHAnsi" w:cstheme="minorHAnsi"/>
                <w:sz w:val="28"/>
                <w:szCs w:val="28"/>
                <w:lang w:val="en-IN"/>
              </w:rPr>
            </w:pPr>
          </w:p>
          <w:p w14:paraId="4D95C010" w14:textId="26C6FBD1" w:rsidR="00D76849" w:rsidRPr="00D635B9" w:rsidRDefault="00837CC8" w:rsidP="00D635B9">
            <w:pPr>
              <w:pStyle w:val="TableParagraph"/>
              <w:rPr>
                <w:rFonts w:asciiTheme="minorHAnsi" w:hAnsiTheme="minorHAnsi" w:cstheme="minorHAnsi"/>
                <w:sz w:val="28"/>
                <w:szCs w:val="28"/>
                <w:lang w:val="en-IN"/>
              </w:rPr>
            </w:pPr>
            <w:r w:rsidRPr="00837CC8">
              <w:rPr>
                <w:rFonts w:asciiTheme="minorHAnsi" w:hAnsiTheme="minorHAnsi" w:cstheme="minorHAnsi"/>
                <w:sz w:val="28"/>
                <w:szCs w:val="28"/>
                <w:lang w:val="en-IN"/>
              </w:rPr>
              <w:t>Understanding these limitations is crucial when choosing hierarchical clustering methods and interpreting the results effectively in various data analysis scenarios.</w:t>
            </w:r>
          </w:p>
        </w:tc>
      </w:tr>
    </w:tbl>
    <w:p w14:paraId="0B75A879" w14:textId="77777777" w:rsidR="00154132" w:rsidRPr="001E45EF" w:rsidRDefault="00154132" w:rsidP="00D76849">
      <w:pPr>
        <w:pStyle w:val="TableParagraph"/>
        <w:ind w:left="1"/>
        <w:jc w:val="center"/>
        <w:rPr>
          <w:rFonts w:asciiTheme="minorHAnsi" w:hAnsiTheme="minorHAnsi" w:cstheme="minorHAnsi"/>
          <w:b/>
          <w:bCs/>
          <w:sz w:val="28"/>
          <w:szCs w:val="28"/>
        </w:rPr>
        <w:sectPr w:rsidR="00154132" w:rsidRPr="001E45EF" w:rsidSect="00001CA6">
          <w:pgSz w:w="11913" w:h="14742"/>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1E45EF" w14:paraId="64A7671B" w14:textId="77777777" w:rsidTr="005217DE">
        <w:trPr>
          <w:trHeight w:val="20"/>
        </w:trPr>
        <w:tc>
          <w:tcPr>
            <w:tcW w:w="993" w:type="dxa"/>
          </w:tcPr>
          <w:p w14:paraId="409C1BF2" w14:textId="1AABBDE5" w:rsidR="00D76849" w:rsidRPr="001E45EF" w:rsidRDefault="00D76849"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sz w:val="28"/>
                <w:szCs w:val="28"/>
              </w:rPr>
              <w:lastRenderedPageBreak/>
              <w:t>16</w:t>
            </w:r>
          </w:p>
        </w:tc>
        <w:tc>
          <w:tcPr>
            <w:tcW w:w="10347" w:type="dxa"/>
          </w:tcPr>
          <w:p w14:paraId="3FE8E509" w14:textId="29974FD2" w:rsidR="00D76849" w:rsidRPr="001E45EF" w:rsidRDefault="001E45EF" w:rsidP="001E45EF">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What is decision tree?</w:t>
            </w:r>
          </w:p>
        </w:tc>
      </w:tr>
      <w:tr w:rsidR="00D76849" w:rsidRPr="001E45EF" w14:paraId="70DAA72E" w14:textId="77777777" w:rsidTr="005217DE">
        <w:trPr>
          <w:trHeight w:val="20"/>
        </w:trPr>
        <w:tc>
          <w:tcPr>
            <w:tcW w:w="993" w:type="dxa"/>
          </w:tcPr>
          <w:p w14:paraId="6AA89841" w14:textId="47D9D964" w:rsidR="00D76849" w:rsidRPr="001E45EF" w:rsidRDefault="00154132"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color w:val="FF0000"/>
                <w:sz w:val="28"/>
                <w:szCs w:val="28"/>
              </w:rPr>
              <w:t>Ans.16)</w:t>
            </w:r>
          </w:p>
        </w:tc>
        <w:tc>
          <w:tcPr>
            <w:tcW w:w="10347" w:type="dxa"/>
          </w:tcPr>
          <w:p w14:paraId="25CED9A0" w14:textId="77777777" w:rsidR="00BC7EEB" w:rsidRDefault="00BC7EEB" w:rsidP="00BC7EEB">
            <w:pPr>
              <w:pStyle w:val="TableParagraph"/>
              <w:rPr>
                <w:rFonts w:asciiTheme="minorHAnsi" w:hAnsiTheme="minorHAnsi" w:cstheme="minorHAnsi"/>
                <w:sz w:val="28"/>
                <w:szCs w:val="28"/>
                <w:lang w:val="en-IN"/>
              </w:rPr>
            </w:pPr>
            <w:r w:rsidRPr="00BC7EEB">
              <w:rPr>
                <w:rFonts w:asciiTheme="minorHAnsi" w:hAnsiTheme="minorHAnsi" w:cstheme="minorHAnsi"/>
                <w:sz w:val="28"/>
                <w:szCs w:val="28"/>
                <w:lang w:val="en-IN"/>
              </w:rPr>
              <w:t>A decision tree is a popular supervised machine learning algorithm used for both classification and regression tasks. It is a tree-like structure where each internal node represents a feature or attribute, each branch represents a decision rule, and each leaf node represents the outcome or prediction.</w:t>
            </w:r>
          </w:p>
          <w:p w14:paraId="3699B5EB" w14:textId="77777777" w:rsidR="00BC7EEB" w:rsidRDefault="00BC7EEB" w:rsidP="00BC7EEB">
            <w:pPr>
              <w:pStyle w:val="TableParagraph"/>
              <w:rPr>
                <w:rFonts w:asciiTheme="minorHAnsi" w:hAnsiTheme="minorHAnsi" w:cstheme="minorHAnsi"/>
                <w:sz w:val="28"/>
                <w:szCs w:val="28"/>
                <w:lang w:val="en-IN"/>
              </w:rPr>
            </w:pPr>
          </w:p>
          <w:p w14:paraId="533B732A" w14:textId="0B7F8839" w:rsidR="00BC7EEB" w:rsidRPr="00BC7EEB" w:rsidRDefault="00BC7EEB" w:rsidP="00BC7EEB">
            <w:pPr>
              <w:pStyle w:val="TableParagraph"/>
              <w:rPr>
                <w:rFonts w:asciiTheme="minorHAnsi" w:hAnsiTheme="minorHAnsi" w:cstheme="minorHAnsi"/>
                <w:sz w:val="28"/>
                <w:szCs w:val="28"/>
                <w:lang w:val="en-IN"/>
              </w:rPr>
            </w:pPr>
            <w:r w:rsidRPr="00BC7EEB">
              <w:rPr>
                <w:rFonts w:asciiTheme="minorHAnsi" w:hAnsiTheme="minorHAnsi" w:cstheme="minorHAnsi"/>
                <w:sz w:val="28"/>
                <w:szCs w:val="28"/>
                <w:lang w:val="en-IN"/>
              </w:rPr>
              <w:t>Key characteristics of decision trees include:</w:t>
            </w:r>
          </w:p>
          <w:p w14:paraId="3AF28F90" w14:textId="72A515B3" w:rsidR="00BC7EEB" w:rsidRPr="00BC7EEB" w:rsidRDefault="00BC7EEB" w:rsidP="00BC7EEB">
            <w:pPr>
              <w:pStyle w:val="TableParagraph"/>
              <w:numPr>
                <w:ilvl w:val="0"/>
                <w:numId w:val="31"/>
              </w:numPr>
              <w:spacing w:after="240"/>
              <w:rPr>
                <w:rFonts w:asciiTheme="minorHAnsi" w:hAnsiTheme="minorHAnsi" w:cstheme="minorHAnsi"/>
                <w:sz w:val="28"/>
                <w:szCs w:val="28"/>
                <w:lang w:val="en-IN"/>
              </w:rPr>
            </w:pPr>
            <w:r w:rsidRPr="00BC7EEB">
              <w:rPr>
                <w:rFonts w:asciiTheme="minorHAnsi" w:hAnsiTheme="minorHAnsi" w:cstheme="minorHAnsi"/>
                <w:b/>
                <w:bCs/>
                <w:sz w:val="28"/>
                <w:szCs w:val="28"/>
                <w:lang w:val="en-IN"/>
              </w:rPr>
              <w:t>Splitting</w:t>
            </w:r>
            <w:r w:rsidRPr="00BC7EEB">
              <w:rPr>
                <w:rFonts w:asciiTheme="minorHAnsi" w:hAnsiTheme="minorHAnsi" w:cstheme="minorHAnsi"/>
                <w:sz w:val="28"/>
                <w:szCs w:val="28"/>
                <w:lang w:val="en-IN"/>
              </w:rPr>
              <w:t>: The process of dividing the data based on the values of features to create homogeneous subsets.</w:t>
            </w:r>
          </w:p>
          <w:p w14:paraId="1CBD8B92" w14:textId="69860211" w:rsidR="00BC7EEB" w:rsidRPr="00BC7EEB" w:rsidRDefault="00BC7EEB" w:rsidP="00BC7EEB">
            <w:pPr>
              <w:pStyle w:val="TableParagraph"/>
              <w:numPr>
                <w:ilvl w:val="0"/>
                <w:numId w:val="31"/>
              </w:numPr>
              <w:spacing w:after="240"/>
              <w:rPr>
                <w:rFonts w:asciiTheme="minorHAnsi" w:hAnsiTheme="minorHAnsi" w:cstheme="minorHAnsi"/>
                <w:sz w:val="28"/>
                <w:szCs w:val="28"/>
                <w:lang w:val="en-IN"/>
              </w:rPr>
            </w:pPr>
            <w:r w:rsidRPr="00BC7EEB">
              <w:rPr>
                <w:rFonts w:asciiTheme="minorHAnsi" w:hAnsiTheme="minorHAnsi" w:cstheme="minorHAnsi"/>
                <w:b/>
                <w:bCs/>
                <w:sz w:val="28"/>
                <w:szCs w:val="28"/>
                <w:lang w:val="en-IN"/>
              </w:rPr>
              <w:t>Nodes</w:t>
            </w:r>
            <w:r w:rsidRPr="00BC7EEB">
              <w:rPr>
                <w:rFonts w:asciiTheme="minorHAnsi" w:hAnsiTheme="minorHAnsi" w:cstheme="minorHAnsi"/>
                <w:sz w:val="28"/>
                <w:szCs w:val="28"/>
                <w:lang w:val="en-IN"/>
              </w:rPr>
              <w:t>: Internal nodes represent features, branches represent decisions, and leaf nodes represent outcomes.</w:t>
            </w:r>
          </w:p>
          <w:p w14:paraId="00FAF0A5" w14:textId="77777777" w:rsidR="00BC7EEB" w:rsidRPr="00BC7EEB" w:rsidRDefault="00BC7EEB" w:rsidP="00BC7EEB">
            <w:pPr>
              <w:pStyle w:val="TableParagraph"/>
              <w:numPr>
                <w:ilvl w:val="0"/>
                <w:numId w:val="31"/>
              </w:numPr>
              <w:spacing w:after="240"/>
              <w:rPr>
                <w:rFonts w:asciiTheme="minorHAnsi" w:hAnsiTheme="minorHAnsi" w:cstheme="minorHAnsi"/>
                <w:sz w:val="28"/>
                <w:szCs w:val="28"/>
                <w:lang w:val="en-IN"/>
              </w:rPr>
            </w:pPr>
            <w:r w:rsidRPr="00BC7EEB">
              <w:rPr>
                <w:rFonts w:asciiTheme="minorHAnsi" w:hAnsiTheme="minorHAnsi" w:cstheme="minorHAnsi"/>
                <w:b/>
                <w:bCs/>
                <w:sz w:val="28"/>
                <w:szCs w:val="28"/>
                <w:lang w:val="en-IN"/>
              </w:rPr>
              <w:t>Decision Rules</w:t>
            </w:r>
            <w:r w:rsidRPr="00BC7EEB">
              <w:rPr>
                <w:rFonts w:asciiTheme="minorHAnsi" w:hAnsiTheme="minorHAnsi" w:cstheme="minorHAnsi"/>
                <w:sz w:val="28"/>
                <w:szCs w:val="28"/>
                <w:lang w:val="en-IN"/>
              </w:rPr>
              <w:t>: Rules are learned from the data to make predictions or classifications.</w:t>
            </w:r>
          </w:p>
          <w:p w14:paraId="35EEA68F" w14:textId="77777777" w:rsidR="00BC7EEB" w:rsidRPr="00BC7EEB" w:rsidRDefault="00BC7EEB" w:rsidP="00BC7EEB">
            <w:pPr>
              <w:pStyle w:val="TableParagraph"/>
              <w:numPr>
                <w:ilvl w:val="0"/>
                <w:numId w:val="31"/>
              </w:numPr>
              <w:spacing w:after="240"/>
              <w:rPr>
                <w:rFonts w:asciiTheme="minorHAnsi" w:hAnsiTheme="minorHAnsi" w:cstheme="minorHAnsi"/>
                <w:sz w:val="28"/>
                <w:szCs w:val="28"/>
                <w:lang w:val="en-IN"/>
              </w:rPr>
            </w:pPr>
            <w:r w:rsidRPr="00BC7EEB">
              <w:rPr>
                <w:rFonts w:asciiTheme="minorHAnsi" w:hAnsiTheme="minorHAnsi" w:cstheme="minorHAnsi"/>
                <w:b/>
                <w:bCs/>
                <w:sz w:val="28"/>
                <w:szCs w:val="28"/>
                <w:lang w:val="en-IN"/>
              </w:rPr>
              <w:t>Predictions</w:t>
            </w:r>
            <w:r w:rsidRPr="00BC7EEB">
              <w:rPr>
                <w:rFonts w:asciiTheme="minorHAnsi" w:hAnsiTheme="minorHAnsi" w:cstheme="minorHAnsi"/>
                <w:sz w:val="28"/>
                <w:szCs w:val="28"/>
                <w:lang w:val="en-IN"/>
              </w:rPr>
              <w:t>: Decision trees can be used for both categorical (classification) and continuous (regression) outcomes.</w:t>
            </w:r>
          </w:p>
          <w:p w14:paraId="1F7893C5" w14:textId="77777777" w:rsidR="00BC7EEB" w:rsidRDefault="00BC7EEB" w:rsidP="00BC7EEB">
            <w:pPr>
              <w:pStyle w:val="TableParagraph"/>
              <w:numPr>
                <w:ilvl w:val="0"/>
                <w:numId w:val="31"/>
              </w:numPr>
              <w:rPr>
                <w:rFonts w:asciiTheme="minorHAnsi" w:hAnsiTheme="minorHAnsi" w:cstheme="minorHAnsi"/>
                <w:sz w:val="28"/>
                <w:szCs w:val="28"/>
                <w:lang w:val="en-IN"/>
              </w:rPr>
            </w:pPr>
            <w:r w:rsidRPr="00BC7EEB">
              <w:rPr>
                <w:rFonts w:asciiTheme="minorHAnsi" w:hAnsiTheme="minorHAnsi" w:cstheme="minorHAnsi"/>
                <w:b/>
                <w:bCs/>
                <w:sz w:val="28"/>
                <w:szCs w:val="28"/>
                <w:lang w:val="en-IN"/>
              </w:rPr>
              <w:t>Interpretability</w:t>
            </w:r>
            <w:r w:rsidRPr="00BC7EEB">
              <w:rPr>
                <w:rFonts w:asciiTheme="minorHAnsi" w:hAnsiTheme="minorHAnsi" w:cstheme="minorHAnsi"/>
                <w:sz w:val="28"/>
                <w:szCs w:val="28"/>
                <w:lang w:val="en-IN"/>
              </w:rPr>
              <w:t>: Decision trees are easy to interpret and visualize, making them popular for understanding the decision-making process.</w:t>
            </w:r>
          </w:p>
          <w:p w14:paraId="01FC97D2" w14:textId="77777777" w:rsidR="00BC7EEB" w:rsidRPr="00BC7EEB" w:rsidRDefault="00BC7EEB" w:rsidP="00BC7EEB">
            <w:pPr>
              <w:pStyle w:val="TableParagraph"/>
              <w:ind w:left="720"/>
              <w:rPr>
                <w:rFonts w:asciiTheme="minorHAnsi" w:hAnsiTheme="minorHAnsi" w:cstheme="minorHAnsi"/>
                <w:sz w:val="28"/>
                <w:szCs w:val="28"/>
                <w:lang w:val="en-IN"/>
              </w:rPr>
            </w:pPr>
          </w:p>
          <w:p w14:paraId="60E5F451" w14:textId="6FC9A702" w:rsidR="00D76849" w:rsidRPr="001E45EF" w:rsidRDefault="00BC7EEB" w:rsidP="00BC7EEB">
            <w:pPr>
              <w:pStyle w:val="TableParagraph"/>
              <w:rPr>
                <w:rFonts w:asciiTheme="minorHAnsi" w:hAnsiTheme="minorHAnsi" w:cstheme="minorHAnsi"/>
                <w:sz w:val="28"/>
                <w:szCs w:val="28"/>
              </w:rPr>
            </w:pPr>
            <w:r w:rsidRPr="00BC7EEB">
              <w:rPr>
                <w:rFonts w:asciiTheme="minorHAnsi" w:hAnsiTheme="minorHAnsi" w:cstheme="minorHAnsi"/>
                <w:sz w:val="28"/>
                <w:szCs w:val="28"/>
                <w:lang w:val="en-IN"/>
              </w:rPr>
              <w:t>In summary, decision trees are versatile and intuitive models that use a tree-like structure to make decisions based on the features of the data, making them valuable tools in machine learning for both prediction and classification tasks.</w:t>
            </w:r>
          </w:p>
        </w:tc>
      </w:tr>
    </w:tbl>
    <w:p w14:paraId="3BCCE6F3" w14:textId="77777777" w:rsidR="00154132" w:rsidRPr="001E45EF" w:rsidRDefault="00154132" w:rsidP="00D76849">
      <w:pPr>
        <w:pStyle w:val="TableParagraph"/>
        <w:ind w:left="1"/>
        <w:jc w:val="center"/>
        <w:rPr>
          <w:rFonts w:asciiTheme="minorHAnsi" w:hAnsiTheme="minorHAnsi" w:cstheme="minorHAnsi"/>
          <w:sz w:val="28"/>
          <w:szCs w:val="28"/>
        </w:rPr>
        <w:sectPr w:rsidR="00154132" w:rsidRPr="001E45EF" w:rsidSect="00001CA6">
          <w:pgSz w:w="11913" w:h="11340"/>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1E45EF" w14:paraId="5FFA5653" w14:textId="77777777" w:rsidTr="00016214">
        <w:trPr>
          <w:trHeight w:val="20"/>
        </w:trPr>
        <w:tc>
          <w:tcPr>
            <w:tcW w:w="993" w:type="dxa"/>
          </w:tcPr>
          <w:p w14:paraId="12BEA79B" w14:textId="6AB35143" w:rsidR="00D76849" w:rsidRPr="001E45EF" w:rsidRDefault="00D76849"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sz w:val="28"/>
                <w:szCs w:val="28"/>
              </w:rPr>
              <w:lastRenderedPageBreak/>
              <w:t>1</w:t>
            </w:r>
            <w:r w:rsidR="001E45EF">
              <w:rPr>
                <w:rFonts w:asciiTheme="minorHAnsi" w:hAnsiTheme="minorHAnsi" w:cstheme="minorHAnsi"/>
                <w:b/>
                <w:bCs/>
                <w:sz w:val="28"/>
                <w:szCs w:val="28"/>
              </w:rPr>
              <w:t>7</w:t>
            </w:r>
          </w:p>
        </w:tc>
        <w:tc>
          <w:tcPr>
            <w:tcW w:w="10347" w:type="dxa"/>
          </w:tcPr>
          <w:p w14:paraId="3730A36D" w14:textId="26BA82A8" w:rsidR="00D76849" w:rsidRPr="001E45EF" w:rsidRDefault="001E45EF" w:rsidP="001E45EF">
            <w:pPr>
              <w:pStyle w:val="TableParagraph"/>
              <w:ind w:left="0"/>
              <w:rPr>
                <w:rFonts w:asciiTheme="minorHAnsi" w:hAnsiTheme="minorHAnsi" w:cstheme="minorHAnsi"/>
                <w:b/>
                <w:bCs/>
                <w:sz w:val="28"/>
                <w:szCs w:val="28"/>
              </w:rPr>
            </w:pPr>
            <w:r w:rsidRPr="001E45EF">
              <w:rPr>
                <w:rFonts w:asciiTheme="minorHAnsi" w:hAnsiTheme="minorHAnsi" w:cstheme="minorHAnsi"/>
                <w:b/>
                <w:bCs/>
                <w:sz w:val="28"/>
                <w:szCs w:val="28"/>
              </w:rPr>
              <w:t>What are various measures or linkage methods to calculate the distance between two clusters.</w:t>
            </w:r>
          </w:p>
        </w:tc>
      </w:tr>
      <w:tr w:rsidR="00D76849" w:rsidRPr="001E45EF" w14:paraId="5DA4D9CE" w14:textId="77777777" w:rsidTr="00016214">
        <w:trPr>
          <w:trHeight w:val="20"/>
        </w:trPr>
        <w:tc>
          <w:tcPr>
            <w:tcW w:w="993" w:type="dxa"/>
          </w:tcPr>
          <w:p w14:paraId="3F516031" w14:textId="75073303" w:rsidR="00D76849" w:rsidRPr="001E45EF" w:rsidRDefault="003756B5" w:rsidP="00D76849">
            <w:pPr>
              <w:pStyle w:val="TableParagraph"/>
              <w:ind w:left="1"/>
              <w:jc w:val="center"/>
              <w:rPr>
                <w:rFonts w:asciiTheme="minorHAnsi" w:hAnsiTheme="minorHAnsi" w:cstheme="minorHAnsi"/>
                <w:b/>
                <w:bCs/>
                <w:color w:val="FF0000"/>
                <w:sz w:val="28"/>
                <w:szCs w:val="28"/>
              </w:rPr>
            </w:pPr>
            <w:r w:rsidRPr="001E45EF">
              <w:rPr>
                <w:rFonts w:asciiTheme="minorHAnsi" w:hAnsiTheme="minorHAnsi" w:cstheme="minorHAnsi"/>
                <w:b/>
                <w:bCs/>
                <w:color w:val="FF0000"/>
                <w:sz w:val="28"/>
                <w:szCs w:val="28"/>
              </w:rPr>
              <w:t>Ans.1</w:t>
            </w:r>
            <w:r w:rsidR="001E45EF">
              <w:rPr>
                <w:rFonts w:asciiTheme="minorHAnsi" w:hAnsiTheme="minorHAnsi" w:cstheme="minorHAnsi"/>
                <w:b/>
                <w:bCs/>
                <w:color w:val="FF0000"/>
                <w:sz w:val="28"/>
                <w:szCs w:val="28"/>
              </w:rPr>
              <w:t>7</w:t>
            </w:r>
            <w:r w:rsidRPr="001E45EF">
              <w:rPr>
                <w:rFonts w:asciiTheme="minorHAnsi" w:hAnsiTheme="minorHAnsi" w:cstheme="minorHAnsi"/>
                <w:b/>
                <w:bCs/>
                <w:color w:val="FF0000"/>
                <w:sz w:val="28"/>
                <w:szCs w:val="28"/>
              </w:rPr>
              <w:t>)</w:t>
            </w:r>
          </w:p>
        </w:tc>
        <w:tc>
          <w:tcPr>
            <w:tcW w:w="10347" w:type="dxa"/>
          </w:tcPr>
          <w:p w14:paraId="5965308B" w14:textId="5A9FDCD8" w:rsidR="00BC7EEB" w:rsidRDefault="00BC7EEB" w:rsidP="00BC7EEB">
            <w:pPr>
              <w:pStyle w:val="TableParagraph"/>
              <w:rPr>
                <w:rFonts w:asciiTheme="minorHAnsi" w:hAnsiTheme="minorHAnsi" w:cstheme="minorHAnsi"/>
                <w:sz w:val="28"/>
                <w:szCs w:val="28"/>
                <w:lang w:val="en-IN"/>
              </w:rPr>
            </w:pPr>
            <w:r>
              <w:rPr>
                <w:rFonts w:asciiTheme="minorHAnsi" w:hAnsiTheme="minorHAnsi" w:cstheme="minorHAnsi"/>
                <w:sz w:val="28"/>
                <w:szCs w:val="28"/>
                <w:lang w:val="en-IN"/>
              </w:rPr>
              <w:t>T</w:t>
            </w:r>
            <w:r w:rsidRPr="00BC7EEB">
              <w:rPr>
                <w:rFonts w:asciiTheme="minorHAnsi" w:hAnsiTheme="minorHAnsi" w:cstheme="minorHAnsi"/>
                <w:sz w:val="28"/>
                <w:szCs w:val="28"/>
                <w:lang w:val="en-IN"/>
              </w:rPr>
              <w:t>here are several measures or linkage methods that can be used to calculate the distance between two clusters in hierarchical clustering:</w:t>
            </w:r>
          </w:p>
          <w:p w14:paraId="2CCDEF85" w14:textId="77777777" w:rsidR="00BC7EEB" w:rsidRPr="00BC7EEB" w:rsidRDefault="00BC7EEB" w:rsidP="00BC7EEB">
            <w:pPr>
              <w:pStyle w:val="TableParagraph"/>
              <w:rPr>
                <w:rFonts w:asciiTheme="minorHAnsi" w:hAnsiTheme="minorHAnsi" w:cstheme="minorHAnsi"/>
                <w:sz w:val="28"/>
                <w:szCs w:val="28"/>
                <w:lang w:val="en-IN"/>
              </w:rPr>
            </w:pPr>
          </w:p>
          <w:p w14:paraId="1A041C9D" w14:textId="77777777" w:rsidR="00BC7EEB" w:rsidRPr="00BC7EEB" w:rsidRDefault="00BC7EEB" w:rsidP="00BC7EEB">
            <w:pPr>
              <w:pStyle w:val="TableParagraph"/>
              <w:numPr>
                <w:ilvl w:val="0"/>
                <w:numId w:val="32"/>
              </w:numPr>
              <w:rPr>
                <w:rFonts w:asciiTheme="minorHAnsi" w:hAnsiTheme="minorHAnsi" w:cstheme="minorHAnsi"/>
                <w:sz w:val="28"/>
                <w:szCs w:val="28"/>
                <w:lang w:val="en-IN"/>
              </w:rPr>
            </w:pPr>
            <w:r w:rsidRPr="00BC7EEB">
              <w:rPr>
                <w:rFonts w:asciiTheme="minorHAnsi" w:hAnsiTheme="minorHAnsi" w:cstheme="minorHAnsi"/>
                <w:b/>
                <w:bCs/>
                <w:sz w:val="28"/>
                <w:szCs w:val="28"/>
                <w:lang w:val="en-IN"/>
              </w:rPr>
              <w:t xml:space="preserve">Single Linkage (Nearest </w:t>
            </w:r>
            <w:proofErr w:type="spellStart"/>
            <w:r w:rsidRPr="00BC7EEB">
              <w:rPr>
                <w:rFonts w:asciiTheme="minorHAnsi" w:hAnsiTheme="minorHAnsi" w:cstheme="minorHAnsi"/>
                <w:b/>
                <w:bCs/>
                <w:sz w:val="28"/>
                <w:szCs w:val="28"/>
                <w:lang w:val="en-IN"/>
              </w:rPr>
              <w:t>Neighbor</w:t>
            </w:r>
            <w:proofErr w:type="spellEnd"/>
            <w:r w:rsidRPr="00BC7EEB">
              <w:rPr>
                <w:rFonts w:asciiTheme="minorHAnsi" w:hAnsiTheme="minorHAnsi" w:cstheme="minorHAnsi"/>
                <w:b/>
                <w:bCs/>
                <w:sz w:val="28"/>
                <w:szCs w:val="28"/>
                <w:lang w:val="en-IN"/>
              </w:rPr>
              <w:t>):</w:t>
            </w:r>
          </w:p>
          <w:p w14:paraId="2ACA7DE4" w14:textId="77777777" w:rsidR="00BC7EEB" w:rsidRPr="00BC7EEB" w:rsidRDefault="00BC7EEB" w:rsidP="00BC7EEB">
            <w:pPr>
              <w:pStyle w:val="TableParagraph"/>
              <w:numPr>
                <w:ilvl w:val="1"/>
                <w:numId w:val="32"/>
              </w:numPr>
              <w:rPr>
                <w:rFonts w:asciiTheme="minorHAnsi" w:hAnsiTheme="minorHAnsi" w:cstheme="minorHAnsi"/>
                <w:sz w:val="28"/>
                <w:szCs w:val="28"/>
                <w:lang w:val="en-IN"/>
              </w:rPr>
            </w:pPr>
            <w:r w:rsidRPr="00BC7EEB">
              <w:rPr>
                <w:rFonts w:asciiTheme="minorHAnsi" w:hAnsiTheme="minorHAnsi" w:cstheme="minorHAnsi"/>
                <w:sz w:val="28"/>
                <w:szCs w:val="28"/>
                <w:lang w:val="en-IN"/>
              </w:rPr>
              <w:t>The distance between two clusters is defined as the minimum distance between any two points in the clusters.</w:t>
            </w:r>
          </w:p>
          <w:p w14:paraId="354C58EA" w14:textId="77777777" w:rsidR="00BC7EEB" w:rsidRDefault="00BC7EEB" w:rsidP="00BC7EEB">
            <w:pPr>
              <w:pStyle w:val="TableParagraph"/>
              <w:numPr>
                <w:ilvl w:val="1"/>
                <w:numId w:val="32"/>
              </w:numPr>
              <w:rPr>
                <w:rFonts w:asciiTheme="minorHAnsi" w:hAnsiTheme="minorHAnsi" w:cstheme="minorHAnsi"/>
                <w:sz w:val="28"/>
                <w:szCs w:val="28"/>
                <w:lang w:val="en-IN"/>
              </w:rPr>
            </w:pPr>
            <w:r w:rsidRPr="00BC7EEB">
              <w:rPr>
                <w:rFonts w:asciiTheme="minorHAnsi" w:hAnsiTheme="minorHAnsi" w:cstheme="minorHAnsi"/>
                <w:sz w:val="28"/>
                <w:szCs w:val="28"/>
                <w:lang w:val="en-IN"/>
              </w:rPr>
              <w:t>It uses the distance between the closest pair of objects, one from each cluster.</w:t>
            </w:r>
          </w:p>
          <w:p w14:paraId="2C2B9F0F" w14:textId="77777777" w:rsidR="00BC7EEB" w:rsidRPr="00BC7EEB" w:rsidRDefault="00BC7EEB" w:rsidP="00BC7EEB">
            <w:pPr>
              <w:pStyle w:val="TableParagraph"/>
              <w:ind w:left="1440"/>
              <w:rPr>
                <w:rFonts w:asciiTheme="minorHAnsi" w:hAnsiTheme="minorHAnsi" w:cstheme="minorHAnsi"/>
                <w:sz w:val="28"/>
                <w:szCs w:val="28"/>
                <w:lang w:val="en-IN"/>
              </w:rPr>
            </w:pPr>
          </w:p>
          <w:p w14:paraId="4CFBCE9E" w14:textId="77777777" w:rsidR="00BC7EEB" w:rsidRPr="00BC7EEB" w:rsidRDefault="00BC7EEB" w:rsidP="00BC7EEB">
            <w:pPr>
              <w:pStyle w:val="TableParagraph"/>
              <w:numPr>
                <w:ilvl w:val="0"/>
                <w:numId w:val="32"/>
              </w:numPr>
              <w:rPr>
                <w:rFonts w:asciiTheme="minorHAnsi" w:hAnsiTheme="minorHAnsi" w:cstheme="minorHAnsi"/>
                <w:sz w:val="28"/>
                <w:szCs w:val="28"/>
                <w:lang w:val="en-IN"/>
              </w:rPr>
            </w:pPr>
            <w:r w:rsidRPr="00BC7EEB">
              <w:rPr>
                <w:rFonts w:asciiTheme="minorHAnsi" w:hAnsiTheme="minorHAnsi" w:cstheme="minorHAnsi"/>
                <w:b/>
                <w:bCs/>
                <w:sz w:val="28"/>
                <w:szCs w:val="28"/>
                <w:lang w:val="en-IN"/>
              </w:rPr>
              <w:t xml:space="preserve">Complete Linkage (Farthest </w:t>
            </w:r>
            <w:proofErr w:type="spellStart"/>
            <w:r w:rsidRPr="00BC7EEB">
              <w:rPr>
                <w:rFonts w:asciiTheme="minorHAnsi" w:hAnsiTheme="minorHAnsi" w:cstheme="minorHAnsi"/>
                <w:b/>
                <w:bCs/>
                <w:sz w:val="28"/>
                <w:szCs w:val="28"/>
                <w:lang w:val="en-IN"/>
              </w:rPr>
              <w:t>Neighbor</w:t>
            </w:r>
            <w:proofErr w:type="spellEnd"/>
            <w:r w:rsidRPr="00BC7EEB">
              <w:rPr>
                <w:rFonts w:asciiTheme="minorHAnsi" w:hAnsiTheme="minorHAnsi" w:cstheme="minorHAnsi"/>
                <w:b/>
                <w:bCs/>
                <w:sz w:val="28"/>
                <w:szCs w:val="28"/>
                <w:lang w:val="en-IN"/>
              </w:rPr>
              <w:t>):</w:t>
            </w:r>
          </w:p>
          <w:p w14:paraId="7332536B" w14:textId="77777777" w:rsidR="00BC7EEB" w:rsidRPr="00BC7EEB" w:rsidRDefault="00BC7EEB" w:rsidP="00BC7EEB">
            <w:pPr>
              <w:pStyle w:val="TableParagraph"/>
              <w:numPr>
                <w:ilvl w:val="1"/>
                <w:numId w:val="32"/>
              </w:numPr>
              <w:rPr>
                <w:rFonts w:asciiTheme="minorHAnsi" w:hAnsiTheme="minorHAnsi" w:cstheme="minorHAnsi"/>
                <w:sz w:val="28"/>
                <w:szCs w:val="28"/>
                <w:lang w:val="en-IN"/>
              </w:rPr>
            </w:pPr>
            <w:r w:rsidRPr="00BC7EEB">
              <w:rPr>
                <w:rFonts w:asciiTheme="minorHAnsi" w:hAnsiTheme="minorHAnsi" w:cstheme="minorHAnsi"/>
                <w:sz w:val="28"/>
                <w:szCs w:val="28"/>
                <w:lang w:val="en-IN"/>
              </w:rPr>
              <w:t>The distance between two clusters is defined as the maximum distance between any two points in the clusters.</w:t>
            </w:r>
          </w:p>
          <w:p w14:paraId="6CB72FC5" w14:textId="77777777" w:rsidR="00BC7EEB" w:rsidRDefault="00BC7EEB" w:rsidP="00BC7EEB">
            <w:pPr>
              <w:pStyle w:val="TableParagraph"/>
              <w:numPr>
                <w:ilvl w:val="1"/>
                <w:numId w:val="32"/>
              </w:numPr>
              <w:rPr>
                <w:rFonts w:asciiTheme="minorHAnsi" w:hAnsiTheme="minorHAnsi" w:cstheme="minorHAnsi"/>
                <w:sz w:val="28"/>
                <w:szCs w:val="28"/>
                <w:lang w:val="en-IN"/>
              </w:rPr>
            </w:pPr>
            <w:r w:rsidRPr="00BC7EEB">
              <w:rPr>
                <w:rFonts w:asciiTheme="minorHAnsi" w:hAnsiTheme="minorHAnsi" w:cstheme="minorHAnsi"/>
                <w:sz w:val="28"/>
                <w:szCs w:val="28"/>
                <w:lang w:val="en-IN"/>
              </w:rPr>
              <w:t>It uses the distance between the most distant pair of objects, one from each cluster.</w:t>
            </w:r>
          </w:p>
          <w:p w14:paraId="433FC64D" w14:textId="77777777" w:rsidR="00BC7EEB" w:rsidRPr="00BC7EEB" w:rsidRDefault="00BC7EEB" w:rsidP="00BC7EEB">
            <w:pPr>
              <w:pStyle w:val="TableParagraph"/>
              <w:ind w:left="1440"/>
              <w:rPr>
                <w:rFonts w:asciiTheme="minorHAnsi" w:hAnsiTheme="minorHAnsi" w:cstheme="minorHAnsi"/>
                <w:sz w:val="28"/>
                <w:szCs w:val="28"/>
                <w:lang w:val="en-IN"/>
              </w:rPr>
            </w:pPr>
          </w:p>
          <w:p w14:paraId="4AB09B2B" w14:textId="77777777" w:rsidR="00BC7EEB" w:rsidRPr="00BC7EEB" w:rsidRDefault="00BC7EEB" w:rsidP="00BC7EEB">
            <w:pPr>
              <w:pStyle w:val="TableParagraph"/>
              <w:numPr>
                <w:ilvl w:val="0"/>
                <w:numId w:val="32"/>
              </w:numPr>
              <w:rPr>
                <w:rFonts w:asciiTheme="minorHAnsi" w:hAnsiTheme="minorHAnsi" w:cstheme="minorHAnsi"/>
                <w:sz w:val="28"/>
                <w:szCs w:val="28"/>
                <w:lang w:val="en-IN"/>
              </w:rPr>
            </w:pPr>
            <w:r w:rsidRPr="00BC7EEB">
              <w:rPr>
                <w:rFonts w:asciiTheme="minorHAnsi" w:hAnsiTheme="minorHAnsi" w:cstheme="minorHAnsi"/>
                <w:b/>
                <w:bCs/>
                <w:sz w:val="28"/>
                <w:szCs w:val="28"/>
                <w:lang w:val="en-IN"/>
              </w:rPr>
              <w:t>Average Linkage:</w:t>
            </w:r>
          </w:p>
          <w:p w14:paraId="743D8B2C" w14:textId="77777777" w:rsidR="00BC7EEB" w:rsidRPr="00BC7EEB" w:rsidRDefault="00BC7EEB" w:rsidP="00BC7EEB">
            <w:pPr>
              <w:pStyle w:val="TableParagraph"/>
              <w:numPr>
                <w:ilvl w:val="1"/>
                <w:numId w:val="32"/>
              </w:numPr>
              <w:rPr>
                <w:rFonts w:asciiTheme="minorHAnsi" w:hAnsiTheme="minorHAnsi" w:cstheme="minorHAnsi"/>
                <w:sz w:val="28"/>
                <w:szCs w:val="28"/>
                <w:lang w:val="en-IN"/>
              </w:rPr>
            </w:pPr>
            <w:r w:rsidRPr="00BC7EEB">
              <w:rPr>
                <w:rFonts w:asciiTheme="minorHAnsi" w:hAnsiTheme="minorHAnsi" w:cstheme="minorHAnsi"/>
                <w:sz w:val="28"/>
                <w:szCs w:val="28"/>
                <w:lang w:val="en-IN"/>
              </w:rPr>
              <w:t>The distance between two clusters is defined as the average distance between all pairs of objects, one from each cluster.</w:t>
            </w:r>
          </w:p>
          <w:p w14:paraId="78110CEB" w14:textId="77777777" w:rsidR="00BC7EEB" w:rsidRDefault="00BC7EEB" w:rsidP="00BC7EEB">
            <w:pPr>
              <w:pStyle w:val="TableParagraph"/>
              <w:numPr>
                <w:ilvl w:val="1"/>
                <w:numId w:val="32"/>
              </w:numPr>
              <w:rPr>
                <w:rFonts w:asciiTheme="minorHAnsi" w:hAnsiTheme="minorHAnsi" w:cstheme="minorHAnsi"/>
                <w:sz w:val="28"/>
                <w:szCs w:val="28"/>
                <w:lang w:val="en-IN"/>
              </w:rPr>
            </w:pPr>
            <w:r w:rsidRPr="00BC7EEB">
              <w:rPr>
                <w:rFonts w:asciiTheme="minorHAnsi" w:hAnsiTheme="minorHAnsi" w:cstheme="minorHAnsi"/>
                <w:sz w:val="28"/>
                <w:szCs w:val="28"/>
                <w:lang w:val="en-IN"/>
              </w:rPr>
              <w:t>It calculates the mean distance between all pairs of objects in the two clusters.</w:t>
            </w:r>
          </w:p>
          <w:p w14:paraId="6B315ED0" w14:textId="77777777" w:rsidR="00BC7EEB" w:rsidRPr="00BC7EEB" w:rsidRDefault="00BC7EEB" w:rsidP="00BC7EEB">
            <w:pPr>
              <w:pStyle w:val="TableParagraph"/>
              <w:ind w:left="1440"/>
              <w:rPr>
                <w:rFonts w:asciiTheme="minorHAnsi" w:hAnsiTheme="minorHAnsi" w:cstheme="minorHAnsi"/>
                <w:sz w:val="28"/>
                <w:szCs w:val="28"/>
                <w:lang w:val="en-IN"/>
              </w:rPr>
            </w:pPr>
          </w:p>
          <w:p w14:paraId="41298FFA" w14:textId="77777777" w:rsidR="00BC7EEB" w:rsidRPr="00BC7EEB" w:rsidRDefault="00BC7EEB" w:rsidP="00BC7EEB">
            <w:pPr>
              <w:pStyle w:val="TableParagraph"/>
              <w:numPr>
                <w:ilvl w:val="0"/>
                <w:numId w:val="32"/>
              </w:numPr>
              <w:rPr>
                <w:rFonts w:asciiTheme="minorHAnsi" w:hAnsiTheme="minorHAnsi" w:cstheme="minorHAnsi"/>
                <w:sz w:val="28"/>
                <w:szCs w:val="28"/>
                <w:lang w:val="en-IN"/>
              </w:rPr>
            </w:pPr>
            <w:r w:rsidRPr="00BC7EEB">
              <w:rPr>
                <w:rFonts w:asciiTheme="minorHAnsi" w:hAnsiTheme="minorHAnsi" w:cstheme="minorHAnsi"/>
                <w:b/>
                <w:bCs/>
                <w:sz w:val="28"/>
                <w:szCs w:val="28"/>
                <w:lang w:val="en-IN"/>
              </w:rPr>
              <w:t>Centroid Linkage:</w:t>
            </w:r>
          </w:p>
          <w:p w14:paraId="7285465B" w14:textId="77777777" w:rsidR="00BC7EEB" w:rsidRPr="00BC7EEB" w:rsidRDefault="00BC7EEB" w:rsidP="00BC7EEB">
            <w:pPr>
              <w:pStyle w:val="TableParagraph"/>
              <w:numPr>
                <w:ilvl w:val="1"/>
                <w:numId w:val="32"/>
              </w:numPr>
              <w:rPr>
                <w:rFonts w:asciiTheme="minorHAnsi" w:hAnsiTheme="minorHAnsi" w:cstheme="minorHAnsi"/>
                <w:sz w:val="28"/>
                <w:szCs w:val="28"/>
                <w:lang w:val="en-IN"/>
              </w:rPr>
            </w:pPr>
            <w:r w:rsidRPr="00BC7EEB">
              <w:rPr>
                <w:rFonts w:asciiTheme="minorHAnsi" w:hAnsiTheme="minorHAnsi" w:cstheme="minorHAnsi"/>
                <w:sz w:val="28"/>
                <w:szCs w:val="28"/>
                <w:lang w:val="en-IN"/>
              </w:rPr>
              <w:t>The distance between two clusters is defined as the distance between the centroids (mean vectors) of the two clusters.</w:t>
            </w:r>
          </w:p>
          <w:p w14:paraId="7DE8F768" w14:textId="77777777" w:rsidR="00BC7EEB" w:rsidRDefault="00BC7EEB" w:rsidP="00BC7EEB">
            <w:pPr>
              <w:pStyle w:val="TableParagraph"/>
              <w:numPr>
                <w:ilvl w:val="1"/>
                <w:numId w:val="32"/>
              </w:numPr>
              <w:rPr>
                <w:rFonts w:asciiTheme="minorHAnsi" w:hAnsiTheme="minorHAnsi" w:cstheme="minorHAnsi"/>
                <w:sz w:val="28"/>
                <w:szCs w:val="28"/>
                <w:lang w:val="en-IN"/>
              </w:rPr>
            </w:pPr>
            <w:r w:rsidRPr="00BC7EEB">
              <w:rPr>
                <w:rFonts w:asciiTheme="minorHAnsi" w:hAnsiTheme="minorHAnsi" w:cstheme="minorHAnsi"/>
                <w:sz w:val="28"/>
                <w:szCs w:val="28"/>
                <w:lang w:val="en-IN"/>
              </w:rPr>
              <w:t>It uses the Euclidean distance between the cluster centroids.</w:t>
            </w:r>
          </w:p>
          <w:p w14:paraId="2E0E8A7A" w14:textId="77777777" w:rsidR="00BC7EEB" w:rsidRPr="00BC7EEB" w:rsidRDefault="00BC7EEB" w:rsidP="00BC7EEB">
            <w:pPr>
              <w:pStyle w:val="TableParagraph"/>
              <w:ind w:left="1440"/>
              <w:rPr>
                <w:rFonts w:asciiTheme="minorHAnsi" w:hAnsiTheme="minorHAnsi" w:cstheme="minorHAnsi"/>
                <w:sz w:val="28"/>
                <w:szCs w:val="28"/>
                <w:lang w:val="en-IN"/>
              </w:rPr>
            </w:pPr>
          </w:p>
          <w:p w14:paraId="6D6855C7" w14:textId="77777777" w:rsidR="00BC7EEB" w:rsidRPr="00BC7EEB" w:rsidRDefault="00BC7EEB" w:rsidP="00BC7EEB">
            <w:pPr>
              <w:pStyle w:val="TableParagraph"/>
              <w:numPr>
                <w:ilvl w:val="0"/>
                <w:numId w:val="32"/>
              </w:numPr>
              <w:rPr>
                <w:rFonts w:asciiTheme="minorHAnsi" w:hAnsiTheme="minorHAnsi" w:cstheme="minorHAnsi"/>
                <w:sz w:val="28"/>
                <w:szCs w:val="28"/>
                <w:lang w:val="en-IN"/>
              </w:rPr>
            </w:pPr>
            <w:r w:rsidRPr="00BC7EEB">
              <w:rPr>
                <w:rFonts w:asciiTheme="minorHAnsi" w:hAnsiTheme="minorHAnsi" w:cstheme="minorHAnsi"/>
                <w:b/>
                <w:bCs/>
                <w:sz w:val="28"/>
                <w:szCs w:val="28"/>
                <w:lang w:val="en-IN"/>
              </w:rPr>
              <w:t>Ward's Method:</w:t>
            </w:r>
          </w:p>
          <w:p w14:paraId="56AF9D04" w14:textId="77777777" w:rsidR="00BC7EEB" w:rsidRPr="00BC7EEB" w:rsidRDefault="00BC7EEB" w:rsidP="00BC7EEB">
            <w:pPr>
              <w:pStyle w:val="TableParagraph"/>
              <w:numPr>
                <w:ilvl w:val="1"/>
                <w:numId w:val="32"/>
              </w:numPr>
              <w:rPr>
                <w:rFonts w:asciiTheme="minorHAnsi" w:hAnsiTheme="minorHAnsi" w:cstheme="minorHAnsi"/>
                <w:sz w:val="28"/>
                <w:szCs w:val="28"/>
                <w:lang w:val="en-IN"/>
              </w:rPr>
            </w:pPr>
            <w:r w:rsidRPr="00BC7EEB">
              <w:rPr>
                <w:rFonts w:asciiTheme="minorHAnsi" w:hAnsiTheme="minorHAnsi" w:cstheme="minorHAnsi"/>
                <w:sz w:val="28"/>
                <w:szCs w:val="28"/>
                <w:lang w:val="en-IN"/>
              </w:rPr>
              <w:t>The distance between two clusters is defined as the increase in the total within-cluster variance when the two clusters are merged.</w:t>
            </w:r>
          </w:p>
          <w:p w14:paraId="2A2787AF" w14:textId="77777777" w:rsidR="00BC7EEB" w:rsidRPr="00BC7EEB" w:rsidRDefault="00BC7EEB" w:rsidP="00BC7EEB">
            <w:pPr>
              <w:pStyle w:val="TableParagraph"/>
              <w:numPr>
                <w:ilvl w:val="1"/>
                <w:numId w:val="32"/>
              </w:numPr>
              <w:rPr>
                <w:rFonts w:asciiTheme="minorHAnsi" w:hAnsiTheme="minorHAnsi" w:cstheme="minorHAnsi"/>
                <w:sz w:val="28"/>
                <w:szCs w:val="28"/>
                <w:lang w:val="en-IN"/>
              </w:rPr>
            </w:pPr>
            <w:r w:rsidRPr="00BC7EEB">
              <w:rPr>
                <w:rFonts w:asciiTheme="minorHAnsi" w:hAnsiTheme="minorHAnsi" w:cstheme="minorHAnsi"/>
                <w:sz w:val="28"/>
                <w:szCs w:val="28"/>
                <w:lang w:val="en-IN"/>
              </w:rPr>
              <w:t>It aims to minimize the sum of squared differences within all clusters.</w:t>
            </w:r>
          </w:p>
          <w:p w14:paraId="373B22DD" w14:textId="77777777" w:rsidR="00BC7EEB" w:rsidRDefault="00BC7EEB" w:rsidP="00BC7EEB">
            <w:pPr>
              <w:pStyle w:val="TableParagraph"/>
              <w:rPr>
                <w:rFonts w:asciiTheme="minorHAnsi" w:hAnsiTheme="minorHAnsi" w:cstheme="minorHAnsi"/>
                <w:sz w:val="28"/>
                <w:szCs w:val="28"/>
                <w:lang w:val="en-IN"/>
              </w:rPr>
            </w:pPr>
          </w:p>
          <w:p w14:paraId="2FE41FCD" w14:textId="29E7A895" w:rsidR="00D76849" w:rsidRPr="001E45EF" w:rsidRDefault="00BC7EEB" w:rsidP="00BC7EEB">
            <w:pPr>
              <w:pStyle w:val="TableParagraph"/>
              <w:rPr>
                <w:rFonts w:asciiTheme="minorHAnsi" w:hAnsiTheme="minorHAnsi" w:cstheme="minorHAnsi"/>
                <w:sz w:val="28"/>
                <w:szCs w:val="28"/>
              </w:rPr>
            </w:pPr>
            <w:r w:rsidRPr="00BC7EEB">
              <w:rPr>
                <w:rFonts w:asciiTheme="minorHAnsi" w:hAnsiTheme="minorHAnsi" w:cstheme="minorHAnsi"/>
                <w:sz w:val="28"/>
                <w:szCs w:val="28"/>
                <w:lang w:val="en-IN"/>
              </w:rPr>
              <w:lastRenderedPageBreak/>
              <w:t>These linkage methods provide different ways to calculate the distance or dissimilarity between clusters, leading to different clustering structures and results. The choice of linkage method depends on the characteristics of the data and the specific goals of the clustering analysis.</w:t>
            </w:r>
          </w:p>
        </w:tc>
      </w:tr>
    </w:tbl>
    <w:p w14:paraId="4F33256D" w14:textId="0D0B8D8B" w:rsidR="0085461B" w:rsidRPr="001E45EF" w:rsidRDefault="0085461B" w:rsidP="00016214">
      <w:pPr>
        <w:rPr>
          <w:rFonts w:asciiTheme="minorHAnsi" w:hAnsiTheme="minorHAnsi" w:cstheme="minorHAnsi"/>
        </w:rPr>
      </w:pPr>
    </w:p>
    <w:sectPr w:rsidR="0085461B" w:rsidRPr="001E45EF" w:rsidSect="00001CA6">
      <w:pgSz w:w="11913" w:h="13041"/>
      <w:pgMar w:top="0" w:right="1480" w:bottom="0" w:left="69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061AE"/>
    <w:multiLevelType w:val="multilevel"/>
    <w:tmpl w:val="2726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F26B20"/>
    <w:multiLevelType w:val="multilevel"/>
    <w:tmpl w:val="E32E0D06"/>
    <w:lvl w:ilvl="0">
      <w:start w:val="1"/>
      <w:numFmt w:val="decimal"/>
      <w:lvlText w:val="%1."/>
      <w:lvlJc w:val="left"/>
      <w:pPr>
        <w:tabs>
          <w:tab w:val="num" w:pos="1080"/>
        </w:tabs>
        <w:ind w:left="1080" w:hanging="360"/>
      </w:p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0BA32228"/>
    <w:multiLevelType w:val="multilevel"/>
    <w:tmpl w:val="18A23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1B7D7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E57547C"/>
    <w:multiLevelType w:val="multilevel"/>
    <w:tmpl w:val="9F980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AC4B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2755187"/>
    <w:multiLevelType w:val="multilevel"/>
    <w:tmpl w:val="F2DEE9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5E05A6D"/>
    <w:multiLevelType w:val="multilevel"/>
    <w:tmpl w:val="B4104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C52E39"/>
    <w:multiLevelType w:val="multilevel"/>
    <w:tmpl w:val="1564DE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AD45F8"/>
    <w:multiLevelType w:val="multilevel"/>
    <w:tmpl w:val="0EC03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D153C9"/>
    <w:multiLevelType w:val="multilevel"/>
    <w:tmpl w:val="393041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DA52B0"/>
    <w:multiLevelType w:val="multilevel"/>
    <w:tmpl w:val="BDF26C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B311F1A"/>
    <w:multiLevelType w:val="multilevel"/>
    <w:tmpl w:val="D4C2A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B5A622E"/>
    <w:multiLevelType w:val="multilevel"/>
    <w:tmpl w:val="9000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33B2EA6"/>
    <w:multiLevelType w:val="hybridMultilevel"/>
    <w:tmpl w:val="B2281A6C"/>
    <w:lvl w:ilvl="0" w:tplc="04090011">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777164B"/>
    <w:multiLevelType w:val="multilevel"/>
    <w:tmpl w:val="D4E61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265A49"/>
    <w:multiLevelType w:val="hybridMultilevel"/>
    <w:tmpl w:val="D5B4E99A"/>
    <w:lvl w:ilvl="0" w:tplc="4E98B410">
      <w:start w:val="1"/>
      <w:numFmt w:val="decimal"/>
      <w:lvlText w:val="%1)"/>
      <w:lvlJc w:val="left"/>
      <w:pPr>
        <w:ind w:left="452" w:hanging="312"/>
      </w:pPr>
      <w:rPr>
        <w:rFonts w:ascii="Trebuchet MS" w:eastAsia="Trebuchet MS" w:hAnsi="Trebuchet MS" w:cs="Trebuchet MS" w:hint="default"/>
        <w:color w:val="333333"/>
        <w:w w:val="95"/>
        <w:sz w:val="21"/>
        <w:szCs w:val="21"/>
        <w:lang w:val="en-US" w:eastAsia="en-US" w:bidi="ar-SA"/>
      </w:rPr>
    </w:lvl>
    <w:lvl w:ilvl="1" w:tplc="741232FC">
      <w:numFmt w:val="bullet"/>
      <w:lvlText w:val="•"/>
      <w:lvlJc w:val="left"/>
      <w:pPr>
        <w:ind w:left="1492" w:hanging="312"/>
      </w:pPr>
      <w:rPr>
        <w:rFonts w:hint="default"/>
        <w:lang w:val="en-US" w:eastAsia="en-US" w:bidi="ar-SA"/>
      </w:rPr>
    </w:lvl>
    <w:lvl w:ilvl="2" w:tplc="5F3E6A34">
      <w:numFmt w:val="bullet"/>
      <w:lvlText w:val="•"/>
      <w:lvlJc w:val="left"/>
      <w:pPr>
        <w:ind w:left="2524" w:hanging="312"/>
      </w:pPr>
      <w:rPr>
        <w:rFonts w:hint="default"/>
        <w:lang w:val="en-US" w:eastAsia="en-US" w:bidi="ar-SA"/>
      </w:rPr>
    </w:lvl>
    <w:lvl w:ilvl="3" w:tplc="E5CC4B6C">
      <w:numFmt w:val="bullet"/>
      <w:lvlText w:val="•"/>
      <w:lvlJc w:val="left"/>
      <w:pPr>
        <w:ind w:left="3556" w:hanging="312"/>
      </w:pPr>
      <w:rPr>
        <w:rFonts w:hint="default"/>
        <w:lang w:val="en-US" w:eastAsia="en-US" w:bidi="ar-SA"/>
      </w:rPr>
    </w:lvl>
    <w:lvl w:ilvl="4" w:tplc="DC009246">
      <w:numFmt w:val="bullet"/>
      <w:lvlText w:val="•"/>
      <w:lvlJc w:val="left"/>
      <w:pPr>
        <w:ind w:left="4588" w:hanging="312"/>
      </w:pPr>
      <w:rPr>
        <w:rFonts w:hint="default"/>
        <w:lang w:val="en-US" w:eastAsia="en-US" w:bidi="ar-SA"/>
      </w:rPr>
    </w:lvl>
    <w:lvl w:ilvl="5" w:tplc="ED4E780E">
      <w:numFmt w:val="bullet"/>
      <w:lvlText w:val="•"/>
      <w:lvlJc w:val="left"/>
      <w:pPr>
        <w:ind w:left="5620" w:hanging="312"/>
      </w:pPr>
      <w:rPr>
        <w:rFonts w:hint="default"/>
        <w:lang w:val="en-US" w:eastAsia="en-US" w:bidi="ar-SA"/>
      </w:rPr>
    </w:lvl>
    <w:lvl w:ilvl="6" w:tplc="5582E7DC">
      <w:numFmt w:val="bullet"/>
      <w:lvlText w:val="•"/>
      <w:lvlJc w:val="left"/>
      <w:pPr>
        <w:ind w:left="6652" w:hanging="312"/>
      </w:pPr>
      <w:rPr>
        <w:rFonts w:hint="default"/>
        <w:lang w:val="en-US" w:eastAsia="en-US" w:bidi="ar-SA"/>
      </w:rPr>
    </w:lvl>
    <w:lvl w:ilvl="7" w:tplc="851AC1AE">
      <w:numFmt w:val="bullet"/>
      <w:lvlText w:val="•"/>
      <w:lvlJc w:val="left"/>
      <w:pPr>
        <w:ind w:left="7684" w:hanging="312"/>
      </w:pPr>
      <w:rPr>
        <w:rFonts w:hint="default"/>
        <w:lang w:val="en-US" w:eastAsia="en-US" w:bidi="ar-SA"/>
      </w:rPr>
    </w:lvl>
    <w:lvl w:ilvl="8" w:tplc="DB96B6C8">
      <w:numFmt w:val="bullet"/>
      <w:lvlText w:val="•"/>
      <w:lvlJc w:val="left"/>
      <w:pPr>
        <w:ind w:left="8716" w:hanging="312"/>
      </w:pPr>
      <w:rPr>
        <w:rFonts w:hint="default"/>
        <w:lang w:val="en-US" w:eastAsia="en-US" w:bidi="ar-SA"/>
      </w:rPr>
    </w:lvl>
  </w:abstractNum>
  <w:abstractNum w:abstractNumId="17" w15:restartNumberingAfterBreak="0">
    <w:nsid w:val="3ADF3B9C"/>
    <w:multiLevelType w:val="multilevel"/>
    <w:tmpl w:val="384E8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772074"/>
    <w:multiLevelType w:val="multilevel"/>
    <w:tmpl w:val="6FF6D4B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503716C5"/>
    <w:multiLevelType w:val="multilevel"/>
    <w:tmpl w:val="8B1C4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9252F9"/>
    <w:multiLevelType w:val="multilevel"/>
    <w:tmpl w:val="D3C836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BC7B98"/>
    <w:multiLevelType w:val="multilevel"/>
    <w:tmpl w:val="9A8EE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BB4C0C"/>
    <w:multiLevelType w:val="multilevel"/>
    <w:tmpl w:val="54162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40E452E"/>
    <w:multiLevelType w:val="multilevel"/>
    <w:tmpl w:val="8934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453E51"/>
    <w:multiLevelType w:val="multilevel"/>
    <w:tmpl w:val="D5A4935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F73CF5"/>
    <w:multiLevelType w:val="multilevel"/>
    <w:tmpl w:val="A9969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01077D8"/>
    <w:multiLevelType w:val="multilevel"/>
    <w:tmpl w:val="ECC83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16B56B3"/>
    <w:multiLevelType w:val="multilevel"/>
    <w:tmpl w:val="B26A3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8B23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9A20025"/>
    <w:multiLevelType w:val="multilevel"/>
    <w:tmpl w:val="8A5092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AE5A12"/>
    <w:multiLevelType w:val="multilevel"/>
    <w:tmpl w:val="6F8EF8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F4C6397"/>
    <w:multiLevelType w:val="multilevel"/>
    <w:tmpl w:val="CB4A4D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0862168">
    <w:abstractNumId w:val="22"/>
  </w:num>
  <w:num w:numId="2" w16cid:durableId="1234924971">
    <w:abstractNumId w:val="26"/>
  </w:num>
  <w:num w:numId="3" w16cid:durableId="2038726092">
    <w:abstractNumId w:val="25"/>
  </w:num>
  <w:num w:numId="4" w16cid:durableId="1726174041">
    <w:abstractNumId w:val="19"/>
  </w:num>
  <w:num w:numId="5" w16cid:durableId="115876599">
    <w:abstractNumId w:val="21"/>
  </w:num>
  <w:num w:numId="6" w16cid:durableId="662466732">
    <w:abstractNumId w:val="9"/>
  </w:num>
  <w:num w:numId="7" w16cid:durableId="1207568512">
    <w:abstractNumId w:val="27"/>
  </w:num>
  <w:num w:numId="8" w16cid:durableId="1855878255">
    <w:abstractNumId w:val="17"/>
  </w:num>
  <w:num w:numId="9" w16cid:durableId="260333911">
    <w:abstractNumId w:val="16"/>
  </w:num>
  <w:num w:numId="10" w16cid:durableId="250815525">
    <w:abstractNumId w:val="16"/>
    <w:lvlOverride w:ilvl="0">
      <w:startOverride w:val="1"/>
    </w:lvlOverride>
    <w:lvlOverride w:ilvl="1"/>
    <w:lvlOverride w:ilvl="2"/>
    <w:lvlOverride w:ilvl="3"/>
    <w:lvlOverride w:ilvl="4"/>
    <w:lvlOverride w:ilvl="5"/>
    <w:lvlOverride w:ilvl="6"/>
    <w:lvlOverride w:ilvl="7"/>
    <w:lvlOverride w:ilvl="8"/>
  </w:num>
  <w:num w:numId="11" w16cid:durableId="1728801926">
    <w:abstractNumId w:val="24"/>
  </w:num>
  <w:num w:numId="12" w16cid:durableId="1668632434">
    <w:abstractNumId w:val="13"/>
  </w:num>
  <w:num w:numId="13" w16cid:durableId="1838501261">
    <w:abstractNumId w:val="1"/>
  </w:num>
  <w:num w:numId="14" w16cid:durableId="893930892">
    <w:abstractNumId w:val="15"/>
  </w:num>
  <w:num w:numId="15" w16cid:durableId="1884442687">
    <w:abstractNumId w:val="18"/>
  </w:num>
  <w:num w:numId="16" w16cid:durableId="2113432600">
    <w:abstractNumId w:val="23"/>
  </w:num>
  <w:num w:numId="17" w16cid:durableId="1446576757">
    <w:abstractNumId w:val="7"/>
  </w:num>
  <w:num w:numId="18" w16cid:durableId="755171834">
    <w:abstractNumId w:val="8"/>
  </w:num>
  <w:num w:numId="19" w16cid:durableId="1264680818">
    <w:abstractNumId w:val="2"/>
  </w:num>
  <w:num w:numId="20" w16cid:durableId="624459617">
    <w:abstractNumId w:val="0"/>
  </w:num>
  <w:num w:numId="21" w16cid:durableId="1079139063">
    <w:abstractNumId w:val="6"/>
  </w:num>
  <w:num w:numId="22" w16cid:durableId="1373387467">
    <w:abstractNumId w:val="14"/>
  </w:num>
  <w:num w:numId="23" w16cid:durableId="1157376386">
    <w:abstractNumId w:val="5"/>
  </w:num>
  <w:num w:numId="24" w16cid:durableId="1840921086">
    <w:abstractNumId w:val="3"/>
  </w:num>
  <w:num w:numId="25" w16cid:durableId="728844956">
    <w:abstractNumId w:val="28"/>
  </w:num>
  <w:num w:numId="26" w16cid:durableId="1771197842">
    <w:abstractNumId w:val="10"/>
  </w:num>
  <w:num w:numId="27" w16cid:durableId="1255213039">
    <w:abstractNumId w:val="30"/>
  </w:num>
  <w:num w:numId="28" w16cid:durableId="1180200985">
    <w:abstractNumId w:val="4"/>
  </w:num>
  <w:num w:numId="29" w16cid:durableId="1568488693">
    <w:abstractNumId w:val="29"/>
  </w:num>
  <w:num w:numId="30" w16cid:durableId="1595359746">
    <w:abstractNumId w:val="20"/>
  </w:num>
  <w:num w:numId="31" w16cid:durableId="2018655186">
    <w:abstractNumId w:val="12"/>
  </w:num>
  <w:num w:numId="32" w16cid:durableId="1533691229">
    <w:abstractNumId w:val="31"/>
  </w:num>
  <w:num w:numId="33" w16cid:durableId="185588040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A42A3C"/>
    <w:rsid w:val="00001CA6"/>
    <w:rsid w:val="000056B6"/>
    <w:rsid w:val="0000654C"/>
    <w:rsid w:val="0001233F"/>
    <w:rsid w:val="00015495"/>
    <w:rsid w:val="00016214"/>
    <w:rsid w:val="00100964"/>
    <w:rsid w:val="00115176"/>
    <w:rsid w:val="00137D86"/>
    <w:rsid w:val="0014122D"/>
    <w:rsid w:val="00154132"/>
    <w:rsid w:val="0015745F"/>
    <w:rsid w:val="00164071"/>
    <w:rsid w:val="00193BFD"/>
    <w:rsid w:val="001A0D54"/>
    <w:rsid w:val="001E45EF"/>
    <w:rsid w:val="002211D6"/>
    <w:rsid w:val="00226858"/>
    <w:rsid w:val="00227993"/>
    <w:rsid w:val="00244E1F"/>
    <w:rsid w:val="002478E8"/>
    <w:rsid w:val="002E73B0"/>
    <w:rsid w:val="002E7684"/>
    <w:rsid w:val="002F24BE"/>
    <w:rsid w:val="00331AD1"/>
    <w:rsid w:val="00345FD4"/>
    <w:rsid w:val="00350204"/>
    <w:rsid w:val="00351B6A"/>
    <w:rsid w:val="00357A94"/>
    <w:rsid w:val="003756B5"/>
    <w:rsid w:val="00383F2E"/>
    <w:rsid w:val="003A7657"/>
    <w:rsid w:val="003B3D42"/>
    <w:rsid w:val="003C7418"/>
    <w:rsid w:val="003D7C54"/>
    <w:rsid w:val="003F0FCE"/>
    <w:rsid w:val="00402D78"/>
    <w:rsid w:val="00420953"/>
    <w:rsid w:val="0046706B"/>
    <w:rsid w:val="004751D7"/>
    <w:rsid w:val="00480E06"/>
    <w:rsid w:val="004934CC"/>
    <w:rsid w:val="004A4FA1"/>
    <w:rsid w:val="004E2FEE"/>
    <w:rsid w:val="00502E10"/>
    <w:rsid w:val="005144BA"/>
    <w:rsid w:val="005217DE"/>
    <w:rsid w:val="005365EE"/>
    <w:rsid w:val="00547E80"/>
    <w:rsid w:val="00571603"/>
    <w:rsid w:val="00577CA2"/>
    <w:rsid w:val="0058272A"/>
    <w:rsid w:val="005B32BE"/>
    <w:rsid w:val="005B4FEC"/>
    <w:rsid w:val="005C04F9"/>
    <w:rsid w:val="005D787B"/>
    <w:rsid w:val="005F22BF"/>
    <w:rsid w:val="006010F1"/>
    <w:rsid w:val="006076F4"/>
    <w:rsid w:val="00611C4C"/>
    <w:rsid w:val="006234FC"/>
    <w:rsid w:val="00631A70"/>
    <w:rsid w:val="00656A35"/>
    <w:rsid w:val="006612FD"/>
    <w:rsid w:val="00681AAC"/>
    <w:rsid w:val="00691980"/>
    <w:rsid w:val="006930AD"/>
    <w:rsid w:val="006935C5"/>
    <w:rsid w:val="006D4EFE"/>
    <w:rsid w:val="00705ACF"/>
    <w:rsid w:val="00751D8A"/>
    <w:rsid w:val="00785E00"/>
    <w:rsid w:val="00791CFF"/>
    <w:rsid w:val="007943FF"/>
    <w:rsid w:val="007F07E4"/>
    <w:rsid w:val="007F42F7"/>
    <w:rsid w:val="00805B00"/>
    <w:rsid w:val="00806E69"/>
    <w:rsid w:val="00814197"/>
    <w:rsid w:val="00837CC8"/>
    <w:rsid w:val="0084220D"/>
    <w:rsid w:val="0084222E"/>
    <w:rsid w:val="008473A5"/>
    <w:rsid w:val="0085461B"/>
    <w:rsid w:val="008A1202"/>
    <w:rsid w:val="008B3CAF"/>
    <w:rsid w:val="009033A1"/>
    <w:rsid w:val="00920E3E"/>
    <w:rsid w:val="009324AC"/>
    <w:rsid w:val="00992822"/>
    <w:rsid w:val="009E0418"/>
    <w:rsid w:val="009F65FF"/>
    <w:rsid w:val="00A17CEF"/>
    <w:rsid w:val="00A31C29"/>
    <w:rsid w:val="00A42A3C"/>
    <w:rsid w:val="00A563D9"/>
    <w:rsid w:val="00A61E46"/>
    <w:rsid w:val="00A97029"/>
    <w:rsid w:val="00AC28F3"/>
    <w:rsid w:val="00AD06F3"/>
    <w:rsid w:val="00AD60A4"/>
    <w:rsid w:val="00AF64A5"/>
    <w:rsid w:val="00B34727"/>
    <w:rsid w:val="00B661A0"/>
    <w:rsid w:val="00B91446"/>
    <w:rsid w:val="00BA32B0"/>
    <w:rsid w:val="00BC7EEB"/>
    <w:rsid w:val="00BD4BCF"/>
    <w:rsid w:val="00C05D43"/>
    <w:rsid w:val="00C1060F"/>
    <w:rsid w:val="00C21F12"/>
    <w:rsid w:val="00C239ED"/>
    <w:rsid w:val="00C8226B"/>
    <w:rsid w:val="00C86586"/>
    <w:rsid w:val="00CC7F20"/>
    <w:rsid w:val="00CD7C96"/>
    <w:rsid w:val="00CF49E7"/>
    <w:rsid w:val="00D13D6E"/>
    <w:rsid w:val="00D479B9"/>
    <w:rsid w:val="00D55022"/>
    <w:rsid w:val="00D6249B"/>
    <w:rsid w:val="00D635B9"/>
    <w:rsid w:val="00D711E7"/>
    <w:rsid w:val="00D72BCE"/>
    <w:rsid w:val="00D76849"/>
    <w:rsid w:val="00D90B17"/>
    <w:rsid w:val="00D94F0F"/>
    <w:rsid w:val="00DC04B5"/>
    <w:rsid w:val="00DD0C93"/>
    <w:rsid w:val="00E11784"/>
    <w:rsid w:val="00E12765"/>
    <w:rsid w:val="00E175C8"/>
    <w:rsid w:val="00E26126"/>
    <w:rsid w:val="00E41928"/>
    <w:rsid w:val="00E8365A"/>
    <w:rsid w:val="00EC334A"/>
    <w:rsid w:val="00ED7C31"/>
    <w:rsid w:val="00F13F08"/>
    <w:rsid w:val="00F157ED"/>
    <w:rsid w:val="00F34366"/>
    <w:rsid w:val="00F362FF"/>
    <w:rsid w:val="00F37F9D"/>
    <w:rsid w:val="00F47B7E"/>
    <w:rsid w:val="00F54045"/>
    <w:rsid w:val="00F77E38"/>
    <w:rsid w:val="00F82C90"/>
    <w:rsid w:val="00FA1F24"/>
    <w:rsid w:val="00FD5D01"/>
    <w:rsid w:val="00FF1A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7BDAE"/>
  <w15:docId w15:val="{51876DDA-6A1F-4190-86A7-682ECA87D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0"/>
      <w:ind w:left="201"/>
    </w:pPr>
  </w:style>
  <w:style w:type="table" w:styleId="GridTable5Dark-Accent3">
    <w:name w:val="Grid Table 5 Dark Accent 3"/>
    <w:basedOn w:val="TableNormal"/>
    <w:uiPriority w:val="50"/>
    <w:rsid w:val="00920E3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5">
    <w:name w:val="Grid Table 5 Dark Accent 5"/>
    <w:basedOn w:val="TableNormal"/>
    <w:uiPriority w:val="50"/>
    <w:rsid w:val="00920E3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
    <w:name w:val="Grid Table 5 Dark"/>
    <w:basedOn w:val="TableNormal"/>
    <w:uiPriority w:val="50"/>
    <w:rsid w:val="00351B6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6">
    <w:name w:val="Grid Table 5 Dark Accent 6"/>
    <w:basedOn w:val="TableNormal"/>
    <w:uiPriority w:val="50"/>
    <w:rsid w:val="00FD5D0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54597">
      <w:bodyDiv w:val="1"/>
      <w:marLeft w:val="0"/>
      <w:marRight w:val="0"/>
      <w:marTop w:val="0"/>
      <w:marBottom w:val="0"/>
      <w:divBdr>
        <w:top w:val="none" w:sz="0" w:space="0" w:color="auto"/>
        <w:left w:val="none" w:sz="0" w:space="0" w:color="auto"/>
        <w:bottom w:val="none" w:sz="0" w:space="0" w:color="auto"/>
        <w:right w:val="none" w:sz="0" w:space="0" w:color="auto"/>
      </w:divBdr>
      <w:divsChild>
        <w:div w:id="1045526503">
          <w:marLeft w:val="0"/>
          <w:marRight w:val="0"/>
          <w:marTop w:val="0"/>
          <w:marBottom w:val="0"/>
          <w:divBdr>
            <w:top w:val="none" w:sz="0" w:space="0" w:color="auto"/>
            <w:left w:val="none" w:sz="0" w:space="0" w:color="auto"/>
            <w:bottom w:val="none" w:sz="0" w:space="0" w:color="auto"/>
            <w:right w:val="none" w:sz="0" w:space="0" w:color="auto"/>
          </w:divBdr>
        </w:div>
      </w:divsChild>
    </w:div>
    <w:div w:id="59134078">
      <w:bodyDiv w:val="1"/>
      <w:marLeft w:val="0"/>
      <w:marRight w:val="0"/>
      <w:marTop w:val="0"/>
      <w:marBottom w:val="0"/>
      <w:divBdr>
        <w:top w:val="none" w:sz="0" w:space="0" w:color="auto"/>
        <w:left w:val="none" w:sz="0" w:space="0" w:color="auto"/>
        <w:bottom w:val="none" w:sz="0" w:space="0" w:color="auto"/>
        <w:right w:val="none" w:sz="0" w:space="0" w:color="auto"/>
      </w:divBdr>
    </w:div>
    <w:div w:id="74910027">
      <w:bodyDiv w:val="1"/>
      <w:marLeft w:val="0"/>
      <w:marRight w:val="0"/>
      <w:marTop w:val="0"/>
      <w:marBottom w:val="0"/>
      <w:divBdr>
        <w:top w:val="none" w:sz="0" w:space="0" w:color="auto"/>
        <w:left w:val="none" w:sz="0" w:space="0" w:color="auto"/>
        <w:bottom w:val="none" w:sz="0" w:space="0" w:color="auto"/>
        <w:right w:val="none" w:sz="0" w:space="0" w:color="auto"/>
      </w:divBdr>
    </w:div>
    <w:div w:id="96145888">
      <w:bodyDiv w:val="1"/>
      <w:marLeft w:val="0"/>
      <w:marRight w:val="0"/>
      <w:marTop w:val="0"/>
      <w:marBottom w:val="0"/>
      <w:divBdr>
        <w:top w:val="none" w:sz="0" w:space="0" w:color="auto"/>
        <w:left w:val="none" w:sz="0" w:space="0" w:color="auto"/>
        <w:bottom w:val="none" w:sz="0" w:space="0" w:color="auto"/>
        <w:right w:val="none" w:sz="0" w:space="0" w:color="auto"/>
      </w:divBdr>
    </w:div>
    <w:div w:id="134375572">
      <w:bodyDiv w:val="1"/>
      <w:marLeft w:val="0"/>
      <w:marRight w:val="0"/>
      <w:marTop w:val="0"/>
      <w:marBottom w:val="0"/>
      <w:divBdr>
        <w:top w:val="none" w:sz="0" w:space="0" w:color="auto"/>
        <w:left w:val="none" w:sz="0" w:space="0" w:color="auto"/>
        <w:bottom w:val="none" w:sz="0" w:space="0" w:color="auto"/>
        <w:right w:val="none" w:sz="0" w:space="0" w:color="auto"/>
      </w:divBdr>
      <w:divsChild>
        <w:div w:id="316762070">
          <w:marLeft w:val="0"/>
          <w:marRight w:val="0"/>
          <w:marTop w:val="0"/>
          <w:marBottom w:val="0"/>
          <w:divBdr>
            <w:top w:val="none" w:sz="0" w:space="0" w:color="auto"/>
            <w:left w:val="none" w:sz="0" w:space="0" w:color="auto"/>
            <w:bottom w:val="none" w:sz="0" w:space="0" w:color="auto"/>
            <w:right w:val="none" w:sz="0" w:space="0" w:color="auto"/>
          </w:divBdr>
          <w:divsChild>
            <w:div w:id="419252253">
              <w:marLeft w:val="0"/>
              <w:marRight w:val="0"/>
              <w:marTop w:val="0"/>
              <w:marBottom w:val="120"/>
              <w:divBdr>
                <w:top w:val="single" w:sz="2" w:space="0" w:color="E5E7EB"/>
                <w:left w:val="single" w:sz="2" w:space="0" w:color="E5E7EB"/>
                <w:bottom w:val="single" w:sz="2" w:space="0" w:color="E5E7EB"/>
                <w:right w:val="single" w:sz="2" w:space="0" w:color="E5E7EB"/>
              </w:divBdr>
              <w:divsChild>
                <w:div w:id="869493638">
                  <w:marLeft w:val="0"/>
                  <w:marRight w:val="0"/>
                  <w:marTop w:val="0"/>
                  <w:marBottom w:val="0"/>
                  <w:divBdr>
                    <w:top w:val="single" w:sz="2" w:space="0" w:color="E5E7EB"/>
                    <w:left w:val="single" w:sz="2" w:space="0" w:color="E5E7EB"/>
                    <w:bottom w:val="single" w:sz="2" w:space="0" w:color="E5E7EB"/>
                    <w:right w:val="single" w:sz="2" w:space="0" w:color="E5E7EB"/>
                  </w:divBdr>
                  <w:divsChild>
                    <w:div w:id="319424747">
                      <w:marLeft w:val="0"/>
                      <w:marRight w:val="0"/>
                      <w:marTop w:val="0"/>
                      <w:marBottom w:val="0"/>
                      <w:divBdr>
                        <w:top w:val="single" w:sz="2" w:space="0" w:color="E5E7EB"/>
                        <w:left w:val="single" w:sz="2" w:space="0" w:color="E5E7EB"/>
                        <w:bottom w:val="single" w:sz="2" w:space="0" w:color="E5E7EB"/>
                        <w:right w:val="single" w:sz="2" w:space="0" w:color="E5E7EB"/>
                      </w:divBdr>
                      <w:divsChild>
                        <w:div w:id="968511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619028986">
          <w:marLeft w:val="0"/>
          <w:marRight w:val="0"/>
          <w:marTop w:val="0"/>
          <w:marBottom w:val="0"/>
          <w:divBdr>
            <w:top w:val="none" w:sz="0" w:space="0" w:color="auto"/>
            <w:left w:val="none" w:sz="0" w:space="0" w:color="auto"/>
            <w:bottom w:val="none" w:sz="0" w:space="0" w:color="auto"/>
            <w:right w:val="none" w:sz="0" w:space="0" w:color="auto"/>
          </w:divBdr>
          <w:divsChild>
            <w:div w:id="1945647327">
              <w:marLeft w:val="0"/>
              <w:marRight w:val="0"/>
              <w:marTop w:val="0"/>
              <w:marBottom w:val="0"/>
              <w:divBdr>
                <w:top w:val="single" w:sz="2" w:space="0" w:color="E5E7EB"/>
                <w:left w:val="single" w:sz="2" w:space="0" w:color="E5E7EB"/>
                <w:bottom w:val="single" w:sz="2" w:space="0" w:color="E5E7EB"/>
                <w:right w:val="single" w:sz="2" w:space="0" w:color="E5E7EB"/>
              </w:divBdr>
              <w:divsChild>
                <w:div w:id="1633360017">
                  <w:marLeft w:val="0"/>
                  <w:marRight w:val="0"/>
                  <w:marTop w:val="0"/>
                  <w:marBottom w:val="0"/>
                  <w:divBdr>
                    <w:top w:val="single" w:sz="2" w:space="0" w:color="E5E7EB"/>
                    <w:left w:val="single" w:sz="2" w:space="0" w:color="E5E7EB"/>
                    <w:bottom w:val="single" w:sz="2" w:space="0" w:color="E5E7EB"/>
                    <w:right w:val="single" w:sz="2" w:space="0" w:color="E5E7EB"/>
                  </w:divBdr>
                  <w:divsChild>
                    <w:div w:id="697511184">
                      <w:marLeft w:val="0"/>
                      <w:marRight w:val="0"/>
                      <w:marTop w:val="0"/>
                      <w:marBottom w:val="0"/>
                      <w:divBdr>
                        <w:top w:val="single" w:sz="2" w:space="0" w:color="E5E7EB"/>
                        <w:left w:val="single" w:sz="2" w:space="0" w:color="E5E7EB"/>
                        <w:bottom w:val="single" w:sz="2" w:space="0" w:color="E5E7EB"/>
                        <w:right w:val="single" w:sz="2" w:space="0" w:color="E5E7EB"/>
                      </w:divBdr>
                      <w:divsChild>
                        <w:div w:id="106726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099063">
      <w:bodyDiv w:val="1"/>
      <w:marLeft w:val="0"/>
      <w:marRight w:val="0"/>
      <w:marTop w:val="0"/>
      <w:marBottom w:val="0"/>
      <w:divBdr>
        <w:top w:val="none" w:sz="0" w:space="0" w:color="auto"/>
        <w:left w:val="none" w:sz="0" w:space="0" w:color="auto"/>
        <w:bottom w:val="none" w:sz="0" w:space="0" w:color="auto"/>
        <w:right w:val="none" w:sz="0" w:space="0" w:color="auto"/>
      </w:divBdr>
    </w:div>
    <w:div w:id="301666321">
      <w:bodyDiv w:val="1"/>
      <w:marLeft w:val="0"/>
      <w:marRight w:val="0"/>
      <w:marTop w:val="0"/>
      <w:marBottom w:val="0"/>
      <w:divBdr>
        <w:top w:val="none" w:sz="0" w:space="0" w:color="auto"/>
        <w:left w:val="none" w:sz="0" w:space="0" w:color="auto"/>
        <w:bottom w:val="none" w:sz="0" w:space="0" w:color="auto"/>
        <w:right w:val="none" w:sz="0" w:space="0" w:color="auto"/>
      </w:divBdr>
    </w:div>
    <w:div w:id="334039018">
      <w:bodyDiv w:val="1"/>
      <w:marLeft w:val="0"/>
      <w:marRight w:val="0"/>
      <w:marTop w:val="0"/>
      <w:marBottom w:val="0"/>
      <w:divBdr>
        <w:top w:val="none" w:sz="0" w:space="0" w:color="auto"/>
        <w:left w:val="none" w:sz="0" w:space="0" w:color="auto"/>
        <w:bottom w:val="none" w:sz="0" w:space="0" w:color="auto"/>
        <w:right w:val="none" w:sz="0" w:space="0" w:color="auto"/>
      </w:divBdr>
    </w:div>
    <w:div w:id="414861752">
      <w:bodyDiv w:val="1"/>
      <w:marLeft w:val="0"/>
      <w:marRight w:val="0"/>
      <w:marTop w:val="0"/>
      <w:marBottom w:val="0"/>
      <w:divBdr>
        <w:top w:val="none" w:sz="0" w:space="0" w:color="auto"/>
        <w:left w:val="none" w:sz="0" w:space="0" w:color="auto"/>
        <w:bottom w:val="none" w:sz="0" w:space="0" w:color="auto"/>
        <w:right w:val="none" w:sz="0" w:space="0" w:color="auto"/>
      </w:divBdr>
    </w:div>
    <w:div w:id="492841032">
      <w:bodyDiv w:val="1"/>
      <w:marLeft w:val="0"/>
      <w:marRight w:val="0"/>
      <w:marTop w:val="0"/>
      <w:marBottom w:val="0"/>
      <w:divBdr>
        <w:top w:val="none" w:sz="0" w:space="0" w:color="auto"/>
        <w:left w:val="none" w:sz="0" w:space="0" w:color="auto"/>
        <w:bottom w:val="none" w:sz="0" w:space="0" w:color="auto"/>
        <w:right w:val="none" w:sz="0" w:space="0" w:color="auto"/>
      </w:divBdr>
      <w:divsChild>
        <w:div w:id="99571045">
          <w:marLeft w:val="0"/>
          <w:marRight w:val="0"/>
          <w:marTop w:val="0"/>
          <w:marBottom w:val="0"/>
          <w:divBdr>
            <w:top w:val="single" w:sz="2" w:space="0" w:color="E5E7EB"/>
            <w:left w:val="single" w:sz="2" w:space="0" w:color="E5E7EB"/>
            <w:bottom w:val="single" w:sz="2" w:space="0" w:color="E5E7EB"/>
            <w:right w:val="single" w:sz="2" w:space="0" w:color="E5E7EB"/>
          </w:divBdr>
          <w:divsChild>
            <w:div w:id="1797525302">
              <w:marLeft w:val="0"/>
              <w:marRight w:val="0"/>
              <w:marTop w:val="0"/>
              <w:marBottom w:val="0"/>
              <w:divBdr>
                <w:top w:val="single" w:sz="2" w:space="0" w:color="E5E7EB"/>
                <w:left w:val="single" w:sz="2" w:space="0" w:color="E5E7EB"/>
                <w:bottom w:val="single" w:sz="2" w:space="0" w:color="E5E7EB"/>
                <w:right w:val="single" w:sz="2" w:space="0" w:color="E5E7EB"/>
              </w:divBdr>
              <w:divsChild>
                <w:div w:id="1990402233">
                  <w:marLeft w:val="0"/>
                  <w:marRight w:val="0"/>
                  <w:marTop w:val="0"/>
                  <w:marBottom w:val="0"/>
                  <w:divBdr>
                    <w:top w:val="single" w:sz="2" w:space="0" w:color="auto"/>
                    <w:left w:val="single" w:sz="2" w:space="0" w:color="auto"/>
                    <w:bottom w:val="single" w:sz="6" w:space="24" w:color="auto"/>
                    <w:right w:val="single" w:sz="2" w:space="0" w:color="auto"/>
                  </w:divBdr>
                  <w:divsChild>
                    <w:div w:id="595092150">
                      <w:marLeft w:val="0"/>
                      <w:marRight w:val="0"/>
                      <w:marTop w:val="0"/>
                      <w:marBottom w:val="0"/>
                      <w:divBdr>
                        <w:top w:val="single" w:sz="2" w:space="0" w:color="E5E7EB"/>
                        <w:left w:val="single" w:sz="2" w:space="0" w:color="E5E7EB"/>
                        <w:bottom w:val="single" w:sz="2" w:space="0" w:color="E5E7EB"/>
                        <w:right w:val="single" w:sz="2" w:space="0" w:color="E5E7EB"/>
                      </w:divBdr>
                      <w:divsChild>
                        <w:div w:id="1098257514">
                          <w:marLeft w:val="0"/>
                          <w:marRight w:val="0"/>
                          <w:marTop w:val="0"/>
                          <w:marBottom w:val="0"/>
                          <w:divBdr>
                            <w:top w:val="single" w:sz="2" w:space="0" w:color="E5E7EB"/>
                            <w:left w:val="single" w:sz="2" w:space="0" w:color="E5E7EB"/>
                            <w:bottom w:val="single" w:sz="2" w:space="0" w:color="E5E7EB"/>
                            <w:right w:val="single" w:sz="2" w:space="0" w:color="E5E7EB"/>
                          </w:divBdr>
                          <w:divsChild>
                            <w:div w:id="1761026903">
                              <w:marLeft w:val="0"/>
                              <w:marRight w:val="0"/>
                              <w:marTop w:val="0"/>
                              <w:marBottom w:val="0"/>
                              <w:divBdr>
                                <w:top w:val="single" w:sz="2" w:space="0" w:color="E5E7EB"/>
                                <w:left w:val="single" w:sz="2" w:space="0" w:color="E5E7EB"/>
                                <w:bottom w:val="single" w:sz="2" w:space="0" w:color="E5E7EB"/>
                                <w:right w:val="single" w:sz="2" w:space="0" w:color="E5E7EB"/>
                              </w:divBdr>
                              <w:divsChild>
                                <w:div w:id="890582963">
                                  <w:marLeft w:val="0"/>
                                  <w:marRight w:val="0"/>
                                  <w:marTop w:val="0"/>
                                  <w:marBottom w:val="0"/>
                                  <w:divBdr>
                                    <w:top w:val="none" w:sz="0" w:space="0" w:color="auto"/>
                                    <w:left w:val="none" w:sz="0" w:space="0" w:color="auto"/>
                                    <w:bottom w:val="none" w:sz="0" w:space="0" w:color="auto"/>
                                    <w:right w:val="none" w:sz="0" w:space="0" w:color="auto"/>
                                  </w:divBdr>
                                  <w:divsChild>
                                    <w:div w:id="1417360088">
                                      <w:marLeft w:val="0"/>
                                      <w:marRight w:val="0"/>
                                      <w:marTop w:val="0"/>
                                      <w:marBottom w:val="0"/>
                                      <w:divBdr>
                                        <w:top w:val="none" w:sz="0" w:space="0" w:color="auto"/>
                                        <w:left w:val="none" w:sz="0" w:space="0" w:color="auto"/>
                                        <w:bottom w:val="none" w:sz="0" w:space="0" w:color="auto"/>
                                        <w:right w:val="none" w:sz="0" w:space="0" w:color="auto"/>
                                      </w:divBdr>
                                      <w:divsChild>
                                        <w:div w:id="1863592238">
                                          <w:marLeft w:val="0"/>
                                          <w:marRight w:val="0"/>
                                          <w:marTop w:val="0"/>
                                          <w:marBottom w:val="0"/>
                                          <w:divBdr>
                                            <w:top w:val="single" w:sz="2" w:space="0" w:color="E5E7EB"/>
                                            <w:left w:val="single" w:sz="2" w:space="0" w:color="E5E7EB"/>
                                            <w:bottom w:val="single" w:sz="2" w:space="0" w:color="E5E7EB"/>
                                            <w:right w:val="single" w:sz="2" w:space="0" w:color="E5E7EB"/>
                                          </w:divBdr>
                                          <w:divsChild>
                                            <w:div w:id="444694400">
                                              <w:marLeft w:val="0"/>
                                              <w:marRight w:val="0"/>
                                              <w:marTop w:val="0"/>
                                              <w:marBottom w:val="0"/>
                                              <w:divBdr>
                                                <w:top w:val="single" w:sz="2" w:space="0" w:color="E5E7EB"/>
                                                <w:left w:val="single" w:sz="2" w:space="0" w:color="E5E7EB"/>
                                                <w:bottom w:val="single" w:sz="2" w:space="0" w:color="E5E7EB"/>
                                                <w:right w:val="single" w:sz="2" w:space="0" w:color="E5E7EB"/>
                                              </w:divBdr>
                                              <w:divsChild>
                                                <w:div w:id="3565880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646663323">
                                      <w:marLeft w:val="0"/>
                                      <w:marRight w:val="0"/>
                                      <w:marTop w:val="120"/>
                                      <w:marBottom w:val="0"/>
                                      <w:divBdr>
                                        <w:top w:val="none" w:sz="0" w:space="0" w:color="auto"/>
                                        <w:left w:val="none" w:sz="0" w:space="0" w:color="auto"/>
                                        <w:bottom w:val="none" w:sz="0" w:space="0" w:color="auto"/>
                                        <w:right w:val="none" w:sz="0" w:space="0" w:color="auto"/>
                                      </w:divBdr>
                                      <w:divsChild>
                                        <w:div w:id="1712267045">
                                          <w:marLeft w:val="-120"/>
                                          <w:marRight w:val="0"/>
                                          <w:marTop w:val="0"/>
                                          <w:marBottom w:val="0"/>
                                          <w:divBdr>
                                            <w:top w:val="single" w:sz="2" w:space="0" w:color="E5E7EB"/>
                                            <w:left w:val="single" w:sz="2" w:space="0" w:color="E5E7EB"/>
                                            <w:bottom w:val="single" w:sz="2" w:space="0" w:color="E5E7EB"/>
                                            <w:right w:val="single" w:sz="2" w:space="0" w:color="E5E7EB"/>
                                          </w:divBdr>
                                          <w:divsChild>
                                            <w:div w:id="1378966739">
                                              <w:marLeft w:val="0"/>
                                              <w:marRight w:val="0"/>
                                              <w:marTop w:val="0"/>
                                              <w:marBottom w:val="0"/>
                                              <w:divBdr>
                                                <w:top w:val="single" w:sz="2" w:space="0" w:color="E5E7EB"/>
                                                <w:left w:val="single" w:sz="2" w:space="0" w:color="E5E7EB"/>
                                                <w:bottom w:val="single" w:sz="2" w:space="0" w:color="E5E7EB"/>
                                                <w:right w:val="single" w:sz="2" w:space="0" w:color="E5E7EB"/>
                                              </w:divBdr>
                                              <w:divsChild>
                                                <w:div w:id="5262556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1017965">
                                              <w:marLeft w:val="0"/>
                                              <w:marRight w:val="0"/>
                                              <w:marTop w:val="0"/>
                                              <w:marBottom w:val="0"/>
                                              <w:divBdr>
                                                <w:top w:val="single" w:sz="2" w:space="0" w:color="E5E7EB"/>
                                                <w:left w:val="single" w:sz="2" w:space="0" w:color="E5E7EB"/>
                                                <w:bottom w:val="single" w:sz="2" w:space="0" w:color="E5E7EB"/>
                                                <w:right w:val="single" w:sz="2" w:space="0" w:color="E5E7EB"/>
                                              </w:divBdr>
                                              <w:divsChild>
                                                <w:div w:id="10363531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687949365">
      <w:bodyDiv w:val="1"/>
      <w:marLeft w:val="0"/>
      <w:marRight w:val="0"/>
      <w:marTop w:val="0"/>
      <w:marBottom w:val="0"/>
      <w:divBdr>
        <w:top w:val="none" w:sz="0" w:space="0" w:color="auto"/>
        <w:left w:val="none" w:sz="0" w:space="0" w:color="auto"/>
        <w:bottom w:val="none" w:sz="0" w:space="0" w:color="auto"/>
        <w:right w:val="none" w:sz="0" w:space="0" w:color="auto"/>
      </w:divBdr>
      <w:divsChild>
        <w:div w:id="237908968">
          <w:marLeft w:val="0"/>
          <w:marRight w:val="0"/>
          <w:marTop w:val="0"/>
          <w:marBottom w:val="0"/>
          <w:divBdr>
            <w:top w:val="single" w:sz="2" w:space="0" w:color="E5E7EB"/>
            <w:left w:val="single" w:sz="2" w:space="0" w:color="E5E7EB"/>
            <w:bottom w:val="single" w:sz="2" w:space="0" w:color="E5E7EB"/>
            <w:right w:val="single" w:sz="2" w:space="0" w:color="E5E7EB"/>
          </w:divBdr>
          <w:divsChild>
            <w:div w:id="1739786211">
              <w:marLeft w:val="0"/>
              <w:marRight w:val="0"/>
              <w:marTop w:val="0"/>
              <w:marBottom w:val="0"/>
              <w:divBdr>
                <w:top w:val="none" w:sz="0" w:space="0" w:color="auto"/>
                <w:left w:val="none" w:sz="0" w:space="0" w:color="auto"/>
                <w:bottom w:val="none" w:sz="0" w:space="0" w:color="auto"/>
                <w:right w:val="none" w:sz="0" w:space="0" w:color="auto"/>
              </w:divBdr>
              <w:divsChild>
                <w:div w:id="1401903097">
                  <w:marLeft w:val="0"/>
                  <w:marRight w:val="0"/>
                  <w:marTop w:val="0"/>
                  <w:marBottom w:val="0"/>
                  <w:divBdr>
                    <w:top w:val="none" w:sz="0" w:space="0" w:color="auto"/>
                    <w:left w:val="none" w:sz="0" w:space="0" w:color="auto"/>
                    <w:bottom w:val="none" w:sz="0" w:space="0" w:color="auto"/>
                    <w:right w:val="none" w:sz="0" w:space="0" w:color="auto"/>
                  </w:divBdr>
                  <w:divsChild>
                    <w:div w:id="1264192104">
                      <w:marLeft w:val="0"/>
                      <w:marRight w:val="0"/>
                      <w:marTop w:val="0"/>
                      <w:marBottom w:val="0"/>
                      <w:divBdr>
                        <w:top w:val="single" w:sz="2" w:space="0" w:color="E5E7EB"/>
                        <w:left w:val="single" w:sz="2" w:space="0" w:color="E5E7EB"/>
                        <w:bottom w:val="single" w:sz="2" w:space="0" w:color="E5E7EB"/>
                        <w:right w:val="single" w:sz="2" w:space="0" w:color="E5E7EB"/>
                      </w:divBdr>
                      <w:divsChild>
                        <w:div w:id="1205827424">
                          <w:marLeft w:val="0"/>
                          <w:marRight w:val="0"/>
                          <w:marTop w:val="0"/>
                          <w:marBottom w:val="0"/>
                          <w:divBdr>
                            <w:top w:val="single" w:sz="2" w:space="0" w:color="E5E7EB"/>
                            <w:left w:val="single" w:sz="2" w:space="0" w:color="E5E7EB"/>
                            <w:bottom w:val="single" w:sz="2" w:space="0" w:color="E5E7EB"/>
                            <w:right w:val="single" w:sz="2" w:space="0" w:color="E5E7EB"/>
                          </w:divBdr>
                          <w:divsChild>
                            <w:div w:id="1059783815">
                              <w:marLeft w:val="0"/>
                              <w:marRight w:val="0"/>
                              <w:marTop w:val="0"/>
                              <w:marBottom w:val="0"/>
                              <w:divBdr>
                                <w:top w:val="single" w:sz="2" w:space="0" w:color="E5E7EB"/>
                                <w:left w:val="single" w:sz="2" w:space="0" w:color="E5E7EB"/>
                                <w:bottom w:val="single" w:sz="2" w:space="0" w:color="E5E7EB"/>
                                <w:right w:val="single" w:sz="2" w:space="0" w:color="E5E7EB"/>
                              </w:divBdr>
                              <w:divsChild>
                                <w:div w:id="213602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9437143">
                  <w:marLeft w:val="0"/>
                  <w:marRight w:val="0"/>
                  <w:marTop w:val="240"/>
                  <w:marBottom w:val="240"/>
                  <w:divBdr>
                    <w:top w:val="none" w:sz="0" w:space="0" w:color="auto"/>
                    <w:left w:val="none" w:sz="0" w:space="0" w:color="auto"/>
                    <w:bottom w:val="none" w:sz="0" w:space="0" w:color="auto"/>
                    <w:right w:val="none" w:sz="0" w:space="0" w:color="auto"/>
                  </w:divBdr>
                  <w:divsChild>
                    <w:div w:id="1879008076">
                      <w:marLeft w:val="0"/>
                      <w:marRight w:val="0"/>
                      <w:marTop w:val="0"/>
                      <w:marBottom w:val="0"/>
                      <w:divBdr>
                        <w:top w:val="none" w:sz="0" w:space="0" w:color="auto"/>
                        <w:left w:val="none" w:sz="0" w:space="0" w:color="auto"/>
                        <w:bottom w:val="none" w:sz="0" w:space="0" w:color="auto"/>
                        <w:right w:val="none" w:sz="0" w:space="0" w:color="auto"/>
                      </w:divBdr>
                      <w:divsChild>
                        <w:div w:id="190344290">
                          <w:marLeft w:val="0"/>
                          <w:marRight w:val="0"/>
                          <w:marTop w:val="0"/>
                          <w:marBottom w:val="120"/>
                          <w:divBdr>
                            <w:top w:val="none" w:sz="0" w:space="0" w:color="auto"/>
                            <w:left w:val="none" w:sz="0" w:space="0" w:color="auto"/>
                            <w:bottom w:val="none" w:sz="0" w:space="0" w:color="auto"/>
                            <w:right w:val="none" w:sz="0" w:space="0" w:color="auto"/>
                          </w:divBdr>
                          <w:divsChild>
                            <w:div w:id="1544948904">
                              <w:marLeft w:val="0"/>
                              <w:marRight w:val="0"/>
                              <w:marTop w:val="0"/>
                              <w:marBottom w:val="0"/>
                              <w:divBdr>
                                <w:top w:val="single" w:sz="2" w:space="0" w:color="E5E7EB"/>
                                <w:left w:val="single" w:sz="2" w:space="0" w:color="E5E7EB"/>
                                <w:bottom w:val="single" w:sz="2" w:space="0" w:color="E5E7EB"/>
                                <w:right w:val="single" w:sz="2" w:space="0" w:color="E5E7EB"/>
                              </w:divBdr>
                              <w:divsChild>
                                <w:div w:id="1541824438">
                                  <w:marLeft w:val="0"/>
                                  <w:marRight w:val="0"/>
                                  <w:marTop w:val="0"/>
                                  <w:marBottom w:val="0"/>
                                  <w:divBdr>
                                    <w:top w:val="single" w:sz="2" w:space="0" w:color="E5E7EB"/>
                                    <w:left w:val="single" w:sz="2" w:space="0" w:color="E5E7EB"/>
                                    <w:bottom w:val="single" w:sz="2" w:space="0" w:color="E5E7EB"/>
                                    <w:right w:val="single" w:sz="2" w:space="0" w:color="E5E7EB"/>
                                  </w:divBdr>
                                  <w:divsChild>
                                    <w:div w:id="1895849970">
                                      <w:marLeft w:val="0"/>
                                      <w:marRight w:val="0"/>
                                      <w:marTop w:val="0"/>
                                      <w:marBottom w:val="0"/>
                                      <w:divBdr>
                                        <w:top w:val="single" w:sz="2" w:space="0" w:color="E5E7EB"/>
                                        <w:left w:val="single" w:sz="2" w:space="0" w:color="E5E7EB"/>
                                        <w:bottom w:val="single" w:sz="2" w:space="0" w:color="E5E7EB"/>
                                        <w:right w:val="single" w:sz="2" w:space="0" w:color="E5E7EB"/>
                                      </w:divBdr>
                                      <w:divsChild>
                                        <w:div w:id="2084968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28981395">
                          <w:marLeft w:val="0"/>
                          <w:marRight w:val="0"/>
                          <w:marTop w:val="0"/>
                          <w:marBottom w:val="120"/>
                          <w:divBdr>
                            <w:top w:val="none" w:sz="0" w:space="0" w:color="auto"/>
                            <w:left w:val="none" w:sz="0" w:space="0" w:color="auto"/>
                            <w:bottom w:val="none" w:sz="0" w:space="0" w:color="auto"/>
                            <w:right w:val="none" w:sz="0" w:space="0" w:color="auto"/>
                          </w:divBdr>
                          <w:divsChild>
                            <w:div w:id="1244757308">
                              <w:marLeft w:val="0"/>
                              <w:marRight w:val="0"/>
                              <w:marTop w:val="0"/>
                              <w:marBottom w:val="0"/>
                              <w:divBdr>
                                <w:top w:val="single" w:sz="2" w:space="0" w:color="E5E7EB"/>
                                <w:left w:val="single" w:sz="2" w:space="0" w:color="E5E7EB"/>
                                <w:bottom w:val="single" w:sz="2" w:space="0" w:color="E5E7EB"/>
                                <w:right w:val="single" w:sz="2" w:space="0" w:color="E5E7EB"/>
                              </w:divBdr>
                              <w:divsChild>
                                <w:div w:id="641036825">
                                  <w:marLeft w:val="0"/>
                                  <w:marRight w:val="0"/>
                                  <w:marTop w:val="0"/>
                                  <w:marBottom w:val="0"/>
                                  <w:divBdr>
                                    <w:top w:val="single" w:sz="2" w:space="0" w:color="E5E7EB"/>
                                    <w:left w:val="single" w:sz="2" w:space="0" w:color="E5E7EB"/>
                                    <w:bottom w:val="single" w:sz="2" w:space="0" w:color="E5E7EB"/>
                                    <w:right w:val="single" w:sz="2" w:space="0" w:color="E5E7EB"/>
                                  </w:divBdr>
                                  <w:divsChild>
                                    <w:div w:id="83963558">
                                      <w:marLeft w:val="0"/>
                                      <w:marRight w:val="0"/>
                                      <w:marTop w:val="0"/>
                                      <w:marBottom w:val="0"/>
                                      <w:divBdr>
                                        <w:top w:val="single" w:sz="2" w:space="0" w:color="E5E7EB"/>
                                        <w:left w:val="single" w:sz="2" w:space="0" w:color="E5E7EB"/>
                                        <w:bottom w:val="single" w:sz="2" w:space="0" w:color="E5E7EB"/>
                                        <w:right w:val="single" w:sz="2" w:space="0" w:color="E5E7EB"/>
                                      </w:divBdr>
                                      <w:divsChild>
                                        <w:div w:id="6232758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758357924">
                          <w:marLeft w:val="0"/>
                          <w:marRight w:val="0"/>
                          <w:marTop w:val="0"/>
                          <w:marBottom w:val="120"/>
                          <w:divBdr>
                            <w:top w:val="none" w:sz="0" w:space="0" w:color="auto"/>
                            <w:left w:val="none" w:sz="0" w:space="0" w:color="auto"/>
                            <w:bottom w:val="none" w:sz="0" w:space="0" w:color="auto"/>
                            <w:right w:val="none" w:sz="0" w:space="0" w:color="auto"/>
                          </w:divBdr>
                          <w:divsChild>
                            <w:div w:id="536814150">
                              <w:marLeft w:val="0"/>
                              <w:marRight w:val="0"/>
                              <w:marTop w:val="0"/>
                              <w:marBottom w:val="0"/>
                              <w:divBdr>
                                <w:top w:val="single" w:sz="2" w:space="0" w:color="E5E7EB"/>
                                <w:left w:val="single" w:sz="2" w:space="0" w:color="E5E7EB"/>
                                <w:bottom w:val="single" w:sz="2" w:space="0" w:color="E5E7EB"/>
                                <w:right w:val="single" w:sz="2" w:space="0" w:color="E5E7EB"/>
                              </w:divBdr>
                              <w:divsChild>
                                <w:div w:id="146677569">
                                  <w:marLeft w:val="0"/>
                                  <w:marRight w:val="0"/>
                                  <w:marTop w:val="0"/>
                                  <w:marBottom w:val="0"/>
                                  <w:divBdr>
                                    <w:top w:val="single" w:sz="2" w:space="0" w:color="E5E7EB"/>
                                    <w:left w:val="single" w:sz="2" w:space="0" w:color="E5E7EB"/>
                                    <w:bottom w:val="single" w:sz="2" w:space="0" w:color="E5E7EB"/>
                                    <w:right w:val="single" w:sz="2" w:space="0" w:color="E5E7EB"/>
                                  </w:divBdr>
                                  <w:divsChild>
                                    <w:div w:id="1550724179">
                                      <w:marLeft w:val="0"/>
                                      <w:marRight w:val="0"/>
                                      <w:marTop w:val="0"/>
                                      <w:marBottom w:val="0"/>
                                      <w:divBdr>
                                        <w:top w:val="single" w:sz="2" w:space="0" w:color="E5E7EB"/>
                                        <w:left w:val="single" w:sz="2" w:space="0" w:color="E5E7EB"/>
                                        <w:bottom w:val="single" w:sz="2" w:space="0" w:color="E5E7EB"/>
                                        <w:right w:val="single" w:sz="2" w:space="0" w:color="E5E7EB"/>
                                      </w:divBdr>
                                      <w:divsChild>
                                        <w:div w:id="6049191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527258240">
                  <w:marLeft w:val="0"/>
                  <w:marRight w:val="0"/>
                  <w:marTop w:val="120"/>
                  <w:marBottom w:val="0"/>
                  <w:divBdr>
                    <w:top w:val="none" w:sz="0" w:space="0" w:color="auto"/>
                    <w:left w:val="none" w:sz="0" w:space="0" w:color="auto"/>
                    <w:bottom w:val="none" w:sz="0" w:space="0" w:color="auto"/>
                    <w:right w:val="none" w:sz="0" w:space="0" w:color="auto"/>
                  </w:divBdr>
                  <w:divsChild>
                    <w:div w:id="776218235">
                      <w:marLeft w:val="-120"/>
                      <w:marRight w:val="0"/>
                      <w:marTop w:val="0"/>
                      <w:marBottom w:val="0"/>
                      <w:divBdr>
                        <w:top w:val="single" w:sz="2" w:space="0" w:color="E5E7EB"/>
                        <w:left w:val="single" w:sz="2" w:space="0" w:color="E5E7EB"/>
                        <w:bottom w:val="single" w:sz="2" w:space="0" w:color="E5E7EB"/>
                        <w:right w:val="single" w:sz="2" w:space="0" w:color="E5E7EB"/>
                      </w:divBdr>
                      <w:divsChild>
                        <w:div w:id="1182666694">
                          <w:marLeft w:val="0"/>
                          <w:marRight w:val="0"/>
                          <w:marTop w:val="0"/>
                          <w:marBottom w:val="0"/>
                          <w:divBdr>
                            <w:top w:val="single" w:sz="2" w:space="0" w:color="E5E7EB"/>
                            <w:left w:val="single" w:sz="2" w:space="0" w:color="E5E7EB"/>
                            <w:bottom w:val="single" w:sz="2" w:space="0" w:color="E5E7EB"/>
                            <w:right w:val="single" w:sz="2" w:space="0" w:color="E5E7EB"/>
                          </w:divBdr>
                          <w:divsChild>
                            <w:div w:id="2662383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75855551">
                          <w:marLeft w:val="0"/>
                          <w:marRight w:val="0"/>
                          <w:marTop w:val="0"/>
                          <w:marBottom w:val="0"/>
                          <w:divBdr>
                            <w:top w:val="single" w:sz="2" w:space="0" w:color="E5E7EB"/>
                            <w:left w:val="single" w:sz="2" w:space="0" w:color="E5E7EB"/>
                            <w:bottom w:val="single" w:sz="2" w:space="0" w:color="E5E7EB"/>
                            <w:right w:val="single" w:sz="2" w:space="0" w:color="E5E7EB"/>
                          </w:divBdr>
                          <w:divsChild>
                            <w:div w:id="5081763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740564745">
      <w:bodyDiv w:val="1"/>
      <w:marLeft w:val="0"/>
      <w:marRight w:val="0"/>
      <w:marTop w:val="0"/>
      <w:marBottom w:val="0"/>
      <w:divBdr>
        <w:top w:val="none" w:sz="0" w:space="0" w:color="auto"/>
        <w:left w:val="none" w:sz="0" w:space="0" w:color="auto"/>
        <w:bottom w:val="none" w:sz="0" w:space="0" w:color="auto"/>
        <w:right w:val="none" w:sz="0" w:space="0" w:color="auto"/>
      </w:divBdr>
    </w:div>
    <w:div w:id="745953206">
      <w:bodyDiv w:val="1"/>
      <w:marLeft w:val="0"/>
      <w:marRight w:val="0"/>
      <w:marTop w:val="0"/>
      <w:marBottom w:val="0"/>
      <w:divBdr>
        <w:top w:val="none" w:sz="0" w:space="0" w:color="auto"/>
        <w:left w:val="none" w:sz="0" w:space="0" w:color="auto"/>
        <w:bottom w:val="none" w:sz="0" w:space="0" w:color="auto"/>
        <w:right w:val="none" w:sz="0" w:space="0" w:color="auto"/>
      </w:divBdr>
    </w:div>
    <w:div w:id="822308109">
      <w:bodyDiv w:val="1"/>
      <w:marLeft w:val="0"/>
      <w:marRight w:val="0"/>
      <w:marTop w:val="0"/>
      <w:marBottom w:val="0"/>
      <w:divBdr>
        <w:top w:val="none" w:sz="0" w:space="0" w:color="auto"/>
        <w:left w:val="none" w:sz="0" w:space="0" w:color="auto"/>
        <w:bottom w:val="none" w:sz="0" w:space="0" w:color="auto"/>
        <w:right w:val="none" w:sz="0" w:space="0" w:color="auto"/>
      </w:divBdr>
      <w:divsChild>
        <w:div w:id="1084300946">
          <w:marLeft w:val="0"/>
          <w:marRight w:val="0"/>
          <w:marTop w:val="0"/>
          <w:marBottom w:val="0"/>
          <w:divBdr>
            <w:top w:val="single" w:sz="2" w:space="0" w:color="E5E7EB"/>
            <w:left w:val="single" w:sz="2" w:space="0" w:color="E5E7EB"/>
            <w:bottom w:val="single" w:sz="2" w:space="0" w:color="E5E7EB"/>
            <w:right w:val="single" w:sz="2" w:space="0" w:color="E5E7EB"/>
          </w:divBdr>
          <w:divsChild>
            <w:div w:id="1786343323">
              <w:marLeft w:val="0"/>
              <w:marRight w:val="0"/>
              <w:marTop w:val="0"/>
              <w:marBottom w:val="0"/>
              <w:divBdr>
                <w:top w:val="none" w:sz="0" w:space="0" w:color="auto"/>
                <w:left w:val="none" w:sz="0" w:space="0" w:color="auto"/>
                <w:bottom w:val="none" w:sz="0" w:space="0" w:color="auto"/>
                <w:right w:val="none" w:sz="0" w:space="0" w:color="auto"/>
              </w:divBdr>
              <w:divsChild>
                <w:div w:id="804469928">
                  <w:marLeft w:val="0"/>
                  <w:marRight w:val="0"/>
                  <w:marTop w:val="0"/>
                  <w:marBottom w:val="0"/>
                  <w:divBdr>
                    <w:top w:val="none" w:sz="0" w:space="0" w:color="auto"/>
                    <w:left w:val="none" w:sz="0" w:space="0" w:color="auto"/>
                    <w:bottom w:val="none" w:sz="0" w:space="0" w:color="auto"/>
                    <w:right w:val="none" w:sz="0" w:space="0" w:color="auto"/>
                  </w:divBdr>
                  <w:divsChild>
                    <w:div w:id="268389299">
                      <w:marLeft w:val="0"/>
                      <w:marRight w:val="0"/>
                      <w:marTop w:val="0"/>
                      <w:marBottom w:val="0"/>
                      <w:divBdr>
                        <w:top w:val="single" w:sz="2" w:space="0" w:color="E5E7EB"/>
                        <w:left w:val="single" w:sz="2" w:space="0" w:color="E5E7EB"/>
                        <w:bottom w:val="single" w:sz="2" w:space="0" w:color="E5E7EB"/>
                        <w:right w:val="single" w:sz="2" w:space="0" w:color="E5E7EB"/>
                      </w:divBdr>
                      <w:divsChild>
                        <w:div w:id="823010093">
                          <w:marLeft w:val="0"/>
                          <w:marRight w:val="0"/>
                          <w:marTop w:val="0"/>
                          <w:marBottom w:val="0"/>
                          <w:divBdr>
                            <w:top w:val="single" w:sz="2" w:space="0" w:color="E5E7EB"/>
                            <w:left w:val="single" w:sz="2" w:space="0" w:color="E5E7EB"/>
                            <w:bottom w:val="single" w:sz="2" w:space="0" w:color="E5E7EB"/>
                            <w:right w:val="single" w:sz="2" w:space="0" w:color="E5E7EB"/>
                          </w:divBdr>
                          <w:divsChild>
                            <w:div w:id="18909976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06213735">
                  <w:marLeft w:val="0"/>
                  <w:marRight w:val="0"/>
                  <w:marTop w:val="240"/>
                  <w:marBottom w:val="240"/>
                  <w:divBdr>
                    <w:top w:val="none" w:sz="0" w:space="0" w:color="auto"/>
                    <w:left w:val="none" w:sz="0" w:space="0" w:color="auto"/>
                    <w:bottom w:val="none" w:sz="0" w:space="0" w:color="auto"/>
                    <w:right w:val="none" w:sz="0" w:space="0" w:color="auto"/>
                  </w:divBdr>
                  <w:divsChild>
                    <w:div w:id="1539585139">
                      <w:marLeft w:val="0"/>
                      <w:marRight w:val="0"/>
                      <w:marTop w:val="0"/>
                      <w:marBottom w:val="0"/>
                      <w:divBdr>
                        <w:top w:val="none" w:sz="0" w:space="0" w:color="auto"/>
                        <w:left w:val="none" w:sz="0" w:space="0" w:color="auto"/>
                        <w:bottom w:val="none" w:sz="0" w:space="0" w:color="auto"/>
                        <w:right w:val="none" w:sz="0" w:space="0" w:color="auto"/>
                      </w:divBdr>
                      <w:divsChild>
                        <w:div w:id="1556433227">
                          <w:marLeft w:val="0"/>
                          <w:marRight w:val="0"/>
                          <w:marTop w:val="0"/>
                          <w:marBottom w:val="120"/>
                          <w:divBdr>
                            <w:top w:val="none" w:sz="0" w:space="0" w:color="auto"/>
                            <w:left w:val="none" w:sz="0" w:space="0" w:color="auto"/>
                            <w:bottom w:val="none" w:sz="0" w:space="0" w:color="auto"/>
                            <w:right w:val="none" w:sz="0" w:space="0" w:color="auto"/>
                          </w:divBdr>
                          <w:divsChild>
                            <w:div w:id="1867064608">
                              <w:marLeft w:val="0"/>
                              <w:marRight w:val="0"/>
                              <w:marTop w:val="0"/>
                              <w:marBottom w:val="0"/>
                              <w:divBdr>
                                <w:top w:val="single" w:sz="2" w:space="0" w:color="E5E7EB"/>
                                <w:left w:val="single" w:sz="2" w:space="0" w:color="E5E7EB"/>
                                <w:bottom w:val="single" w:sz="2" w:space="0" w:color="E5E7EB"/>
                                <w:right w:val="single" w:sz="2" w:space="0" w:color="E5E7EB"/>
                              </w:divBdr>
                              <w:divsChild>
                                <w:div w:id="2022320470">
                                  <w:marLeft w:val="0"/>
                                  <w:marRight w:val="0"/>
                                  <w:marTop w:val="0"/>
                                  <w:marBottom w:val="0"/>
                                  <w:divBdr>
                                    <w:top w:val="single" w:sz="2" w:space="0" w:color="E5E7EB"/>
                                    <w:left w:val="single" w:sz="2" w:space="0" w:color="E5E7EB"/>
                                    <w:bottom w:val="single" w:sz="2" w:space="0" w:color="E5E7EB"/>
                                    <w:right w:val="single" w:sz="2" w:space="0" w:color="E5E7EB"/>
                                  </w:divBdr>
                                  <w:divsChild>
                                    <w:div w:id="244919342">
                                      <w:marLeft w:val="0"/>
                                      <w:marRight w:val="0"/>
                                      <w:marTop w:val="0"/>
                                      <w:marBottom w:val="0"/>
                                      <w:divBdr>
                                        <w:top w:val="single" w:sz="2" w:space="0" w:color="E5E7EB"/>
                                        <w:left w:val="single" w:sz="2" w:space="0" w:color="E5E7EB"/>
                                        <w:bottom w:val="single" w:sz="2" w:space="0" w:color="E5E7EB"/>
                                        <w:right w:val="single" w:sz="2" w:space="0" w:color="E5E7EB"/>
                                      </w:divBdr>
                                      <w:divsChild>
                                        <w:div w:id="4153278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516702704">
                          <w:marLeft w:val="0"/>
                          <w:marRight w:val="0"/>
                          <w:marTop w:val="0"/>
                          <w:marBottom w:val="120"/>
                          <w:divBdr>
                            <w:top w:val="none" w:sz="0" w:space="0" w:color="auto"/>
                            <w:left w:val="none" w:sz="0" w:space="0" w:color="auto"/>
                            <w:bottom w:val="none" w:sz="0" w:space="0" w:color="auto"/>
                            <w:right w:val="none" w:sz="0" w:space="0" w:color="auto"/>
                          </w:divBdr>
                          <w:divsChild>
                            <w:div w:id="645234591">
                              <w:marLeft w:val="0"/>
                              <w:marRight w:val="0"/>
                              <w:marTop w:val="0"/>
                              <w:marBottom w:val="0"/>
                              <w:divBdr>
                                <w:top w:val="single" w:sz="2" w:space="0" w:color="E5E7EB"/>
                                <w:left w:val="single" w:sz="2" w:space="0" w:color="E5E7EB"/>
                                <w:bottom w:val="single" w:sz="2" w:space="0" w:color="E5E7EB"/>
                                <w:right w:val="single" w:sz="2" w:space="0" w:color="E5E7EB"/>
                              </w:divBdr>
                              <w:divsChild>
                                <w:div w:id="769082404">
                                  <w:marLeft w:val="0"/>
                                  <w:marRight w:val="0"/>
                                  <w:marTop w:val="0"/>
                                  <w:marBottom w:val="0"/>
                                  <w:divBdr>
                                    <w:top w:val="single" w:sz="2" w:space="0" w:color="E5E7EB"/>
                                    <w:left w:val="single" w:sz="2" w:space="0" w:color="E5E7EB"/>
                                    <w:bottom w:val="single" w:sz="2" w:space="0" w:color="E5E7EB"/>
                                    <w:right w:val="single" w:sz="2" w:space="0" w:color="E5E7EB"/>
                                  </w:divBdr>
                                  <w:divsChild>
                                    <w:div w:id="1141538656">
                                      <w:marLeft w:val="0"/>
                                      <w:marRight w:val="0"/>
                                      <w:marTop w:val="0"/>
                                      <w:marBottom w:val="0"/>
                                      <w:divBdr>
                                        <w:top w:val="single" w:sz="2" w:space="0" w:color="E5E7EB"/>
                                        <w:left w:val="single" w:sz="2" w:space="0" w:color="E5E7EB"/>
                                        <w:bottom w:val="single" w:sz="2" w:space="0" w:color="E5E7EB"/>
                                        <w:right w:val="single" w:sz="2" w:space="0" w:color="E5E7EB"/>
                                      </w:divBdr>
                                      <w:divsChild>
                                        <w:div w:id="16843554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513113249">
                          <w:marLeft w:val="0"/>
                          <w:marRight w:val="0"/>
                          <w:marTop w:val="0"/>
                          <w:marBottom w:val="120"/>
                          <w:divBdr>
                            <w:top w:val="none" w:sz="0" w:space="0" w:color="auto"/>
                            <w:left w:val="none" w:sz="0" w:space="0" w:color="auto"/>
                            <w:bottom w:val="none" w:sz="0" w:space="0" w:color="auto"/>
                            <w:right w:val="none" w:sz="0" w:space="0" w:color="auto"/>
                          </w:divBdr>
                          <w:divsChild>
                            <w:div w:id="860120415">
                              <w:marLeft w:val="0"/>
                              <w:marRight w:val="0"/>
                              <w:marTop w:val="0"/>
                              <w:marBottom w:val="0"/>
                              <w:divBdr>
                                <w:top w:val="single" w:sz="2" w:space="0" w:color="E5E7EB"/>
                                <w:left w:val="single" w:sz="2" w:space="0" w:color="E5E7EB"/>
                                <w:bottom w:val="single" w:sz="2" w:space="0" w:color="E5E7EB"/>
                                <w:right w:val="single" w:sz="2" w:space="0" w:color="E5E7EB"/>
                              </w:divBdr>
                              <w:divsChild>
                                <w:div w:id="1318261359">
                                  <w:marLeft w:val="0"/>
                                  <w:marRight w:val="0"/>
                                  <w:marTop w:val="0"/>
                                  <w:marBottom w:val="0"/>
                                  <w:divBdr>
                                    <w:top w:val="single" w:sz="2" w:space="0" w:color="E5E7EB"/>
                                    <w:left w:val="single" w:sz="2" w:space="0" w:color="E5E7EB"/>
                                    <w:bottom w:val="single" w:sz="2" w:space="0" w:color="E5E7EB"/>
                                    <w:right w:val="single" w:sz="2" w:space="0" w:color="E5E7EB"/>
                                  </w:divBdr>
                                  <w:divsChild>
                                    <w:div w:id="13772778">
                                      <w:marLeft w:val="0"/>
                                      <w:marRight w:val="0"/>
                                      <w:marTop w:val="0"/>
                                      <w:marBottom w:val="0"/>
                                      <w:divBdr>
                                        <w:top w:val="single" w:sz="2" w:space="0" w:color="E5E7EB"/>
                                        <w:left w:val="single" w:sz="2" w:space="0" w:color="E5E7EB"/>
                                        <w:bottom w:val="single" w:sz="2" w:space="0" w:color="E5E7EB"/>
                                        <w:right w:val="single" w:sz="2" w:space="0" w:color="E5E7EB"/>
                                      </w:divBdr>
                                      <w:divsChild>
                                        <w:div w:id="10662992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982032930">
                  <w:marLeft w:val="0"/>
                  <w:marRight w:val="0"/>
                  <w:marTop w:val="120"/>
                  <w:marBottom w:val="0"/>
                  <w:divBdr>
                    <w:top w:val="none" w:sz="0" w:space="0" w:color="auto"/>
                    <w:left w:val="none" w:sz="0" w:space="0" w:color="auto"/>
                    <w:bottom w:val="none" w:sz="0" w:space="0" w:color="auto"/>
                    <w:right w:val="none" w:sz="0" w:space="0" w:color="auto"/>
                  </w:divBdr>
                  <w:divsChild>
                    <w:div w:id="1022241084">
                      <w:marLeft w:val="-120"/>
                      <w:marRight w:val="0"/>
                      <w:marTop w:val="0"/>
                      <w:marBottom w:val="0"/>
                      <w:divBdr>
                        <w:top w:val="single" w:sz="2" w:space="0" w:color="E5E7EB"/>
                        <w:left w:val="single" w:sz="2" w:space="0" w:color="E5E7EB"/>
                        <w:bottom w:val="single" w:sz="2" w:space="0" w:color="E5E7EB"/>
                        <w:right w:val="single" w:sz="2" w:space="0" w:color="E5E7EB"/>
                      </w:divBdr>
                      <w:divsChild>
                        <w:div w:id="385221063">
                          <w:marLeft w:val="0"/>
                          <w:marRight w:val="0"/>
                          <w:marTop w:val="0"/>
                          <w:marBottom w:val="0"/>
                          <w:divBdr>
                            <w:top w:val="single" w:sz="2" w:space="0" w:color="E5E7EB"/>
                            <w:left w:val="single" w:sz="2" w:space="0" w:color="E5E7EB"/>
                            <w:bottom w:val="single" w:sz="2" w:space="0" w:color="E5E7EB"/>
                            <w:right w:val="single" w:sz="2" w:space="0" w:color="E5E7EB"/>
                          </w:divBdr>
                          <w:divsChild>
                            <w:div w:id="20593583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94395980">
                          <w:marLeft w:val="0"/>
                          <w:marRight w:val="0"/>
                          <w:marTop w:val="0"/>
                          <w:marBottom w:val="0"/>
                          <w:divBdr>
                            <w:top w:val="single" w:sz="2" w:space="0" w:color="E5E7EB"/>
                            <w:left w:val="single" w:sz="2" w:space="0" w:color="E5E7EB"/>
                            <w:bottom w:val="single" w:sz="2" w:space="0" w:color="E5E7EB"/>
                            <w:right w:val="single" w:sz="2" w:space="0" w:color="E5E7EB"/>
                          </w:divBdr>
                          <w:divsChild>
                            <w:div w:id="11364151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879974083">
      <w:bodyDiv w:val="1"/>
      <w:marLeft w:val="0"/>
      <w:marRight w:val="0"/>
      <w:marTop w:val="0"/>
      <w:marBottom w:val="0"/>
      <w:divBdr>
        <w:top w:val="none" w:sz="0" w:space="0" w:color="auto"/>
        <w:left w:val="none" w:sz="0" w:space="0" w:color="auto"/>
        <w:bottom w:val="none" w:sz="0" w:space="0" w:color="auto"/>
        <w:right w:val="none" w:sz="0" w:space="0" w:color="auto"/>
      </w:divBdr>
    </w:div>
    <w:div w:id="935140072">
      <w:bodyDiv w:val="1"/>
      <w:marLeft w:val="0"/>
      <w:marRight w:val="0"/>
      <w:marTop w:val="0"/>
      <w:marBottom w:val="0"/>
      <w:divBdr>
        <w:top w:val="none" w:sz="0" w:space="0" w:color="auto"/>
        <w:left w:val="none" w:sz="0" w:space="0" w:color="auto"/>
        <w:bottom w:val="none" w:sz="0" w:space="0" w:color="auto"/>
        <w:right w:val="none" w:sz="0" w:space="0" w:color="auto"/>
      </w:divBdr>
    </w:div>
    <w:div w:id="940455454">
      <w:bodyDiv w:val="1"/>
      <w:marLeft w:val="0"/>
      <w:marRight w:val="0"/>
      <w:marTop w:val="0"/>
      <w:marBottom w:val="0"/>
      <w:divBdr>
        <w:top w:val="none" w:sz="0" w:space="0" w:color="auto"/>
        <w:left w:val="none" w:sz="0" w:space="0" w:color="auto"/>
        <w:bottom w:val="none" w:sz="0" w:space="0" w:color="auto"/>
        <w:right w:val="none" w:sz="0" w:space="0" w:color="auto"/>
      </w:divBdr>
      <w:divsChild>
        <w:div w:id="742147767">
          <w:marLeft w:val="0"/>
          <w:marRight w:val="0"/>
          <w:marTop w:val="0"/>
          <w:marBottom w:val="0"/>
          <w:divBdr>
            <w:top w:val="single" w:sz="2" w:space="0" w:color="E5E7EB"/>
            <w:left w:val="single" w:sz="2" w:space="0" w:color="E5E7EB"/>
            <w:bottom w:val="single" w:sz="2" w:space="0" w:color="E5E7EB"/>
            <w:right w:val="single" w:sz="2" w:space="0" w:color="E5E7EB"/>
          </w:divBdr>
          <w:divsChild>
            <w:div w:id="566962460">
              <w:marLeft w:val="0"/>
              <w:marRight w:val="0"/>
              <w:marTop w:val="0"/>
              <w:marBottom w:val="0"/>
              <w:divBdr>
                <w:top w:val="none" w:sz="0" w:space="0" w:color="auto"/>
                <w:left w:val="none" w:sz="0" w:space="0" w:color="auto"/>
                <w:bottom w:val="none" w:sz="0" w:space="0" w:color="auto"/>
                <w:right w:val="none" w:sz="0" w:space="0" w:color="auto"/>
              </w:divBdr>
              <w:divsChild>
                <w:div w:id="1947613227">
                  <w:marLeft w:val="0"/>
                  <w:marRight w:val="0"/>
                  <w:marTop w:val="0"/>
                  <w:marBottom w:val="0"/>
                  <w:divBdr>
                    <w:top w:val="none" w:sz="0" w:space="0" w:color="auto"/>
                    <w:left w:val="none" w:sz="0" w:space="0" w:color="auto"/>
                    <w:bottom w:val="none" w:sz="0" w:space="0" w:color="auto"/>
                    <w:right w:val="none" w:sz="0" w:space="0" w:color="auto"/>
                  </w:divBdr>
                  <w:divsChild>
                    <w:div w:id="2089569221">
                      <w:marLeft w:val="0"/>
                      <w:marRight w:val="0"/>
                      <w:marTop w:val="0"/>
                      <w:marBottom w:val="0"/>
                      <w:divBdr>
                        <w:top w:val="single" w:sz="2" w:space="0" w:color="E5E7EB"/>
                        <w:left w:val="single" w:sz="2" w:space="0" w:color="E5E7EB"/>
                        <w:bottom w:val="single" w:sz="2" w:space="0" w:color="E5E7EB"/>
                        <w:right w:val="single" w:sz="2" w:space="0" w:color="E5E7EB"/>
                      </w:divBdr>
                      <w:divsChild>
                        <w:div w:id="322439008">
                          <w:marLeft w:val="0"/>
                          <w:marRight w:val="0"/>
                          <w:marTop w:val="0"/>
                          <w:marBottom w:val="0"/>
                          <w:divBdr>
                            <w:top w:val="single" w:sz="2" w:space="0" w:color="E5E7EB"/>
                            <w:left w:val="single" w:sz="2" w:space="0" w:color="E5E7EB"/>
                            <w:bottom w:val="single" w:sz="2" w:space="0" w:color="E5E7EB"/>
                            <w:right w:val="single" w:sz="2" w:space="0" w:color="E5E7EB"/>
                          </w:divBdr>
                          <w:divsChild>
                            <w:div w:id="504975296">
                              <w:marLeft w:val="0"/>
                              <w:marRight w:val="0"/>
                              <w:marTop w:val="0"/>
                              <w:marBottom w:val="0"/>
                              <w:divBdr>
                                <w:top w:val="single" w:sz="2" w:space="0" w:color="E5E7EB"/>
                                <w:left w:val="single" w:sz="2" w:space="0" w:color="E5E7EB"/>
                                <w:bottom w:val="single" w:sz="2" w:space="0" w:color="E5E7EB"/>
                                <w:right w:val="single" w:sz="2" w:space="0" w:color="E5E7EB"/>
                              </w:divBdr>
                              <w:divsChild>
                                <w:div w:id="137326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2273">
                  <w:marLeft w:val="0"/>
                  <w:marRight w:val="0"/>
                  <w:marTop w:val="240"/>
                  <w:marBottom w:val="240"/>
                  <w:divBdr>
                    <w:top w:val="none" w:sz="0" w:space="0" w:color="auto"/>
                    <w:left w:val="none" w:sz="0" w:space="0" w:color="auto"/>
                    <w:bottom w:val="none" w:sz="0" w:space="0" w:color="auto"/>
                    <w:right w:val="none" w:sz="0" w:space="0" w:color="auto"/>
                  </w:divBdr>
                  <w:divsChild>
                    <w:div w:id="108672450">
                      <w:marLeft w:val="0"/>
                      <w:marRight w:val="0"/>
                      <w:marTop w:val="0"/>
                      <w:marBottom w:val="0"/>
                      <w:divBdr>
                        <w:top w:val="none" w:sz="0" w:space="0" w:color="auto"/>
                        <w:left w:val="none" w:sz="0" w:space="0" w:color="auto"/>
                        <w:bottom w:val="none" w:sz="0" w:space="0" w:color="auto"/>
                        <w:right w:val="none" w:sz="0" w:space="0" w:color="auto"/>
                      </w:divBdr>
                      <w:divsChild>
                        <w:div w:id="1644582122">
                          <w:marLeft w:val="0"/>
                          <w:marRight w:val="0"/>
                          <w:marTop w:val="0"/>
                          <w:marBottom w:val="120"/>
                          <w:divBdr>
                            <w:top w:val="none" w:sz="0" w:space="0" w:color="auto"/>
                            <w:left w:val="none" w:sz="0" w:space="0" w:color="auto"/>
                            <w:bottom w:val="none" w:sz="0" w:space="0" w:color="auto"/>
                            <w:right w:val="none" w:sz="0" w:space="0" w:color="auto"/>
                          </w:divBdr>
                          <w:divsChild>
                            <w:div w:id="1967421678">
                              <w:marLeft w:val="0"/>
                              <w:marRight w:val="0"/>
                              <w:marTop w:val="0"/>
                              <w:marBottom w:val="0"/>
                              <w:divBdr>
                                <w:top w:val="single" w:sz="2" w:space="0" w:color="E5E7EB"/>
                                <w:left w:val="single" w:sz="2" w:space="0" w:color="E5E7EB"/>
                                <w:bottom w:val="single" w:sz="2" w:space="0" w:color="E5E7EB"/>
                                <w:right w:val="single" w:sz="2" w:space="0" w:color="E5E7EB"/>
                              </w:divBdr>
                              <w:divsChild>
                                <w:div w:id="739641274">
                                  <w:marLeft w:val="0"/>
                                  <w:marRight w:val="0"/>
                                  <w:marTop w:val="0"/>
                                  <w:marBottom w:val="0"/>
                                  <w:divBdr>
                                    <w:top w:val="single" w:sz="2" w:space="0" w:color="E5E7EB"/>
                                    <w:left w:val="single" w:sz="2" w:space="0" w:color="E5E7EB"/>
                                    <w:bottom w:val="single" w:sz="2" w:space="0" w:color="E5E7EB"/>
                                    <w:right w:val="single" w:sz="2" w:space="0" w:color="E5E7EB"/>
                                  </w:divBdr>
                                  <w:divsChild>
                                    <w:div w:id="1113940146">
                                      <w:marLeft w:val="0"/>
                                      <w:marRight w:val="0"/>
                                      <w:marTop w:val="0"/>
                                      <w:marBottom w:val="0"/>
                                      <w:divBdr>
                                        <w:top w:val="single" w:sz="2" w:space="0" w:color="E5E7EB"/>
                                        <w:left w:val="single" w:sz="2" w:space="0" w:color="E5E7EB"/>
                                        <w:bottom w:val="single" w:sz="2" w:space="0" w:color="E5E7EB"/>
                                        <w:right w:val="single" w:sz="2" w:space="0" w:color="E5E7EB"/>
                                      </w:divBdr>
                                      <w:divsChild>
                                        <w:div w:id="17643737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050718314">
                          <w:marLeft w:val="0"/>
                          <w:marRight w:val="0"/>
                          <w:marTop w:val="0"/>
                          <w:marBottom w:val="120"/>
                          <w:divBdr>
                            <w:top w:val="none" w:sz="0" w:space="0" w:color="auto"/>
                            <w:left w:val="none" w:sz="0" w:space="0" w:color="auto"/>
                            <w:bottom w:val="none" w:sz="0" w:space="0" w:color="auto"/>
                            <w:right w:val="none" w:sz="0" w:space="0" w:color="auto"/>
                          </w:divBdr>
                          <w:divsChild>
                            <w:div w:id="2102947624">
                              <w:marLeft w:val="0"/>
                              <w:marRight w:val="0"/>
                              <w:marTop w:val="0"/>
                              <w:marBottom w:val="0"/>
                              <w:divBdr>
                                <w:top w:val="single" w:sz="2" w:space="0" w:color="E5E7EB"/>
                                <w:left w:val="single" w:sz="2" w:space="0" w:color="E5E7EB"/>
                                <w:bottom w:val="single" w:sz="2" w:space="0" w:color="E5E7EB"/>
                                <w:right w:val="single" w:sz="2" w:space="0" w:color="E5E7EB"/>
                              </w:divBdr>
                              <w:divsChild>
                                <w:div w:id="780876724">
                                  <w:marLeft w:val="0"/>
                                  <w:marRight w:val="0"/>
                                  <w:marTop w:val="0"/>
                                  <w:marBottom w:val="0"/>
                                  <w:divBdr>
                                    <w:top w:val="single" w:sz="2" w:space="0" w:color="E5E7EB"/>
                                    <w:left w:val="single" w:sz="2" w:space="0" w:color="E5E7EB"/>
                                    <w:bottom w:val="single" w:sz="2" w:space="0" w:color="E5E7EB"/>
                                    <w:right w:val="single" w:sz="2" w:space="0" w:color="E5E7EB"/>
                                  </w:divBdr>
                                  <w:divsChild>
                                    <w:div w:id="1907912953">
                                      <w:marLeft w:val="0"/>
                                      <w:marRight w:val="0"/>
                                      <w:marTop w:val="0"/>
                                      <w:marBottom w:val="0"/>
                                      <w:divBdr>
                                        <w:top w:val="single" w:sz="2" w:space="0" w:color="E5E7EB"/>
                                        <w:left w:val="single" w:sz="2" w:space="0" w:color="E5E7EB"/>
                                        <w:bottom w:val="single" w:sz="2" w:space="0" w:color="E5E7EB"/>
                                        <w:right w:val="single" w:sz="2" w:space="0" w:color="E5E7EB"/>
                                      </w:divBdr>
                                      <w:divsChild>
                                        <w:div w:id="8019658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403485329">
                          <w:marLeft w:val="0"/>
                          <w:marRight w:val="0"/>
                          <w:marTop w:val="0"/>
                          <w:marBottom w:val="120"/>
                          <w:divBdr>
                            <w:top w:val="none" w:sz="0" w:space="0" w:color="auto"/>
                            <w:left w:val="none" w:sz="0" w:space="0" w:color="auto"/>
                            <w:bottom w:val="none" w:sz="0" w:space="0" w:color="auto"/>
                            <w:right w:val="none" w:sz="0" w:space="0" w:color="auto"/>
                          </w:divBdr>
                          <w:divsChild>
                            <w:div w:id="2022512093">
                              <w:marLeft w:val="0"/>
                              <w:marRight w:val="0"/>
                              <w:marTop w:val="0"/>
                              <w:marBottom w:val="0"/>
                              <w:divBdr>
                                <w:top w:val="single" w:sz="2" w:space="0" w:color="E5E7EB"/>
                                <w:left w:val="single" w:sz="2" w:space="0" w:color="E5E7EB"/>
                                <w:bottom w:val="single" w:sz="2" w:space="0" w:color="E5E7EB"/>
                                <w:right w:val="single" w:sz="2" w:space="0" w:color="E5E7EB"/>
                              </w:divBdr>
                              <w:divsChild>
                                <w:div w:id="2041514148">
                                  <w:marLeft w:val="0"/>
                                  <w:marRight w:val="0"/>
                                  <w:marTop w:val="0"/>
                                  <w:marBottom w:val="0"/>
                                  <w:divBdr>
                                    <w:top w:val="single" w:sz="2" w:space="0" w:color="E5E7EB"/>
                                    <w:left w:val="single" w:sz="2" w:space="0" w:color="E5E7EB"/>
                                    <w:bottom w:val="single" w:sz="2" w:space="0" w:color="E5E7EB"/>
                                    <w:right w:val="single" w:sz="2" w:space="0" w:color="E5E7EB"/>
                                  </w:divBdr>
                                  <w:divsChild>
                                    <w:div w:id="1180199917">
                                      <w:marLeft w:val="0"/>
                                      <w:marRight w:val="0"/>
                                      <w:marTop w:val="0"/>
                                      <w:marBottom w:val="0"/>
                                      <w:divBdr>
                                        <w:top w:val="single" w:sz="2" w:space="0" w:color="E5E7EB"/>
                                        <w:left w:val="single" w:sz="2" w:space="0" w:color="E5E7EB"/>
                                        <w:bottom w:val="single" w:sz="2" w:space="0" w:color="E5E7EB"/>
                                        <w:right w:val="single" w:sz="2" w:space="0" w:color="E5E7EB"/>
                                      </w:divBdr>
                                      <w:divsChild>
                                        <w:div w:id="15336888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516383495">
                  <w:marLeft w:val="0"/>
                  <w:marRight w:val="0"/>
                  <w:marTop w:val="120"/>
                  <w:marBottom w:val="0"/>
                  <w:divBdr>
                    <w:top w:val="none" w:sz="0" w:space="0" w:color="auto"/>
                    <w:left w:val="none" w:sz="0" w:space="0" w:color="auto"/>
                    <w:bottom w:val="none" w:sz="0" w:space="0" w:color="auto"/>
                    <w:right w:val="none" w:sz="0" w:space="0" w:color="auto"/>
                  </w:divBdr>
                  <w:divsChild>
                    <w:div w:id="300622221">
                      <w:marLeft w:val="-120"/>
                      <w:marRight w:val="0"/>
                      <w:marTop w:val="0"/>
                      <w:marBottom w:val="0"/>
                      <w:divBdr>
                        <w:top w:val="single" w:sz="2" w:space="0" w:color="E5E7EB"/>
                        <w:left w:val="single" w:sz="2" w:space="0" w:color="E5E7EB"/>
                        <w:bottom w:val="single" w:sz="2" w:space="0" w:color="E5E7EB"/>
                        <w:right w:val="single" w:sz="2" w:space="0" w:color="E5E7EB"/>
                      </w:divBdr>
                      <w:divsChild>
                        <w:div w:id="408624964">
                          <w:marLeft w:val="0"/>
                          <w:marRight w:val="0"/>
                          <w:marTop w:val="0"/>
                          <w:marBottom w:val="0"/>
                          <w:divBdr>
                            <w:top w:val="single" w:sz="2" w:space="0" w:color="E5E7EB"/>
                            <w:left w:val="single" w:sz="2" w:space="0" w:color="E5E7EB"/>
                            <w:bottom w:val="single" w:sz="2" w:space="0" w:color="E5E7EB"/>
                            <w:right w:val="single" w:sz="2" w:space="0" w:color="E5E7EB"/>
                          </w:divBdr>
                          <w:divsChild>
                            <w:div w:id="5916631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25796786">
                          <w:marLeft w:val="0"/>
                          <w:marRight w:val="0"/>
                          <w:marTop w:val="0"/>
                          <w:marBottom w:val="0"/>
                          <w:divBdr>
                            <w:top w:val="single" w:sz="2" w:space="0" w:color="E5E7EB"/>
                            <w:left w:val="single" w:sz="2" w:space="0" w:color="E5E7EB"/>
                            <w:bottom w:val="single" w:sz="2" w:space="0" w:color="E5E7EB"/>
                            <w:right w:val="single" w:sz="2" w:space="0" w:color="E5E7EB"/>
                          </w:divBdr>
                          <w:divsChild>
                            <w:div w:id="3594753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49169976">
      <w:bodyDiv w:val="1"/>
      <w:marLeft w:val="0"/>
      <w:marRight w:val="0"/>
      <w:marTop w:val="0"/>
      <w:marBottom w:val="0"/>
      <w:divBdr>
        <w:top w:val="none" w:sz="0" w:space="0" w:color="auto"/>
        <w:left w:val="none" w:sz="0" w:space="0" w:color="auto"/>
        <w:bottom w:val="none" w:sz="0" w:space="0" w:color="auto"/>
        <w:right w:val="none" w:sz="0" w:space="0" w:color="auto"/>
      </w:divBdr>
    </w:div>
    <w:div w:id="954024876">
      <w:bodyDiv w:val="1"/>
      <w:marLeft w:val="0"/>
      <w:marRight w:val="0"/>
      <w:marTop w:val="0"/>
      <w:marBottom w:val="0"/>
      <w:divBdr>
        <w:top w:val="none" w:sz="0" w:space="0" w:color="auto"/>
        <w:left w:val="none" w:sz="0" w:space="0" w:color="auto"/>
        <w:bottom w:val="none" w:sz="0" w:space="0" w:color="auto"/>
        <w:right w:val="none" w:sz="0" w:space="0" w:color="auto"/>
      </w:divBdr>
    </w:div>
    <w:div w:id="968051647">
      <w:bodyDiv w:val="1"/>
      <w:marLeft w:val="0"/>
      <w:marRight w:val="0"/>
      <w:marTop w:val="0"/>
      <w:marBottom w:val="0"/>
      <w:divBdr>
        <w:top w:val="none" w:sz="0" w:space="0" w:color="auto"/>
        <w:left w:val="none" w:sz="0" w:space="0" w:color="auto"/>
        <w:bottom w:val="none" w:sz="0" w:space="0" w:color="auto"/>
        <w:right w:val="none" w:sz="0" w:space="0" w:color="auto"/>
      </w:divBdr>
      <w:divsChild>
        <w:div w:id="1650091064">
          <w:marLeft w:val="0"/>
          <w:marRight w:val="0"/>
          <w:marTop w:val="0"/>
          <w:marBottom w:val="0"/>
          <w:divBdr>
            <w:top w:val="single" w:sz="2" w:space="0" w:color="E5E7EB"/>
            <w:left w:val="single" w:sz="2" w:space="0" w:color="E5E7EB"/>
            <w:bottom w:val="single" w:sz="2" w:space="0" w:color="E5E7EB"/>
            <w:right w:val="single" w:sz="2" w:space="0" w:color="E5E7EB"/>
          </w:divBdr>
          <w:divsChild>
            <w:div w:id="136580299">
              <w:marLeft w:val="0"/>
              <w:marRight w:val="0"/>
              <w:marTop w:val="0"/>
              <w:marBottom w:val="0"/>
              <w:divBdr>
                <w:top w:val="single" w:sz="2" w:space="0" w:color="E5E7EB"/>
                <w:left w:val="single" w:sz="2" w:space="0" w:color="E5E7EB"/>
                <w:bottom w:val="single" w:sz="2" w:space="0" w:color="E5E7EB"/>
                <w:right w:val="single" w:sz="2" w:space="0" w:color="E5E7EB"/>
              </w:divBdr>
              <w:divsChild>
                <w:div w:id="819737470">
                  <w:marLeft w:val="0"/>
                  <w:marRight w:val="0"/>
                  <w:marTop w:val="0"/>
                  <w:marBottom w:val="0"/>
                  <w:divBdr>
                    <w:top w:val="single" w:sz="2" w:space="0" w:color="auto"/>
                    <w:left w:val="single" w:sz="2" w:space="0" w:color="auto"/>
                    <w:bottom w:val="single" w:sz="6" w:space="24" w:color="auto"/>
                    <w:right w:val="single" w:sz="2" w:space="0" w:color="auto"/>
                  </w:divBdr>
                  <w:divsChild>
                    <w:div w:id="635063783">
                      <w:marLeft w:val="0"/>
                      <w:marRight w:val="0"/>
                      <w:marTop w:val="0"/>
                      <w:marBottom w:val="0"/>
                      <w:divBdr>
                        <w:top w:val="single" w:sz="2" w:space="0" w:color="E5E7EB"/>
                        <w:left w:val="single" w:sz="2" w:space="0" w:color="E5E7EB"/>
                        <w:bottom w:val="single" w:sz="2" w:space="0" w:color="E5E7EB"/>
                        <w:right w:val="single" w:sz="2" w:space="0" w:color="E5E7EB"/>
                      </w:divBdr>
                      <w:divsChild>
                        <w:div w:id="1007245716">
                          <w:marLeft w:val="0"/>
                          <w:marRight w:val="0"/>
                          <w:marTop w:val="0"/>
                          <w:marBottom w:val="0"/>
                          <w:divBdr>
                            <w:top w:val="single" w:sz="2" w:space="0" w:color="E5E7EB"/>
                            <w:left w:val="single" w:sz="2" w:space="0" w:color="E5E7EB"/>
                            <w:bottom w:val="single" w:sz="2" w:space="0" w:color="E5E7EB"/>
                            <w:right w:val="single" w:sz="2" w:space="0" w:color="E5E7EB"/>
                          </w:divBdr>
                          <w:divsChild>
                            <w:div w:id="2127114445">
                              <w:marLeft w:val="0"/>
                              <w:marRight w:val="0"/>
                              <w:marTop w:val="0"/>
                              <w:marBottom w:val="0"/>
                              <w:divBdr>
                                <w:top w:val="single" w:sz="2" w:space="0" w:color="E5E7EB"/>
                                <w:left w:val="single" w:sz="2" w:space="0" w:color="E5E7EB"/>
                                <w:bottom w:val="single" w:sz="2" w:space="0" w:color="E5E7EB"/>
                                <w:right w:val="single" w:sz="2" w:space="0" w:color="E5E7EB"/>
                              </w:divBdr>
                              <w:divsChild>
                                <w:div w:id="410468350">
                                  <w:marLeft w:val="0"/>
                                  <w:marRight w:val="0"/>
                                  <w:marTop w:val="0"/>
                                  <w:marBottom w:val="0"/>
                                  <w:divBdr>
                                    <w:top w:val="none" w:sz="0" w:space="0" w:color="auto"/>
                                    <w:left w:val="none" w:sz="0" w:space="0" w:color="auto"/>
                                    <w:bottom w:val="none" w:sz="0" w:space="0" w:color="auto"/>
                                    <w:right w:val="none" w:sz="0" w:space="0" w:color="auto"/>
                                  </w:divBdr>
                                  <w:divsChild>
                                    <w:div w:id="1152209846">
                                      <w:marLeft w:val="0"/>
                                      <w:marRight w:val="0"/>
                                      <w:marTop w:val="0"/>
                                      <w:marBottom w:val="0"/>
                                      <w:divBdr>
                                        <w:top w:val="none" w:sz="0" w:space="0" w:color="auto"/>
                                        <w:left w:val="none" w:sz="0" w:space="0" w:color="auto"/>
                                        <w:bottom w:val="none" w:sz="0" w:space="0" w:color="auto"/>
                                        <w:right w:val="none" w:sz="0" w:space="0" w:color="auto"/>
                                      </w:divBdr>
                                      <w:divsChild>
                                        <w:div w:id="774132260">
                                          <w:marLeft w:val="0"/>
                                          <w:marRight w:val="0"/>
                                          <w:marTop w:val="0"/>
                                          <w:marBottom w:val="0"/>
                                          <w:divBdr>
                                            <w:top w:val="single" w:sz="2" w:space="0" w:color="E5E7EB"/>
                                            <w:left w:val="single" w:sz="2" w:space="0" w:color="E5E7EB"/>
                                            <w:bottom w:val="single" w:sz="2" w:space="0" w:color="E5E7EB"/>
                                            <w:right w:val="single" w:sz="2" w:space="0" w:color="E5E7EB"/>
                                          </w:divBdr>
                                          <w:divsChild>
                                            <w:div w:id="1670256886">
                                              <w:marLeft w:val="0"/>
                                              <w:marRight w:val="0"/>
                                              <w:marTop w:val="0"/>
                                              <w:marBottom w:val="0"/>
                                              <w:divBdr>
                                                <w:top w:val="single" w:sz="2" w:space="0" w:color="E5E7EB"/>
                                                <w:left w:val="single" w:sz="2" w:space="0" w:color="E5E7EB"/>
                                                <w:bottom w:val="single" w:sz="2" w:space="0" w:color="E5E7EB"/>
                                                <w:right w:val="single" w:sz="2" w:space="0" w:color="E5E7EB"/>
                                              </w:divBdr>
                                              <w:divsChild>
                                                <w:div w:id="21387188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86375408">
                                      <w:marLeft w:val="0"/>
                                      <w:marRight w:val="0"/>
                                      <w:marTop w:val="120"/>
                                      <w:marBottom w:val="0"/>
                                      <w:divBdr>
                                        <w:top w:val="none" w:sz="0" w:space="0" w:color="auto"/>
                                        <w:left w:val="none" w:sz="0" w:space="0" w:color="auto"/>
                                        <w:bottom w:val="none" w:sz="0" w:space="0" w:color="auto"/>
                                        <w:right w:val="none" w:sz="0" w:space="0" w:color="auto"/>
                                      </w:divBdr>
                                      <w:divsChild>
                                        <w:div w:id="268901656">
                                          <w:marLeft w:val="-120"/>
                                          <w:marRight w:val="0"/>
                                          <w:marTop w:val="0"/>
                                          <w:marBottom w:val="0"/>
                                          <w:divBdr>
                                            <w:top w:val="single" w:sz="2" w:space="0" w:color="E5E7EB"/>
                                            <w:left w:val="single" w:sz="2" w:space="0" w:color="E5E7EB"/>
                                            <w:bottom w:val="single" w:sz="2" w:space="0" w:color="E5E7EB"/>
                                            <w:right w:val="single" w:sz="2" w:space="0" w:color="E5E7EB"/>
                                          </w:divBdr>
                                          <w:divsChild>
                                            <w:div w:id="766771458">
                                              <w:marLeft w:val="0"/>
                                              <w:marRight w:val="0"/>
                                              <w:marTop w:val="0"/>
                                              <w:marBottom w:val="0"/>
                                              <w:divBdr>
                                                <w:top w:val="single" w:sz="2" w:space="0" w:color="E5E7EB"/>
                                                <w:left w:val="single" w:sz="2" w:space="0" w:color="E5E7EB"/>
                                                <w:bottom w:val="single" w:sz="2" w:space="0" w:color="E5E7EB"/>
                                                <w:right w:val="single" w:sz="2" w:space="0" w:color="E5E7EB"/>
                                              </w:divBdr>
                                              <w:divsChild>
                                                <w:div w:id="1569645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73008128">
                                              <w:marLeft w:val="0"/>
                                              <w:marRight w:val="0"/>
                                              <w:marTop w:val="0"/>
                                              <w:marBottom w:val="0"/>
                                              <w:divBdr>
                                                <w:top w:val="single" w:sz="2" w:space="0" w:color="E5E7EB"/>
                                                <w:left w:val="single" w:sz="2" w:space="0" w:color="E5E7EB"/>
                                                <w:bottom w:val="single" w:sz="2" w:space="0" w:color="E5E7EB"/>
                                                <w:right w:val="single" w:sz="2" w:space="0" w:color="E5E7EB"/>
                                              </w:divBdr>
                                              <w:divsChild>
                                                <w:div w:id="5424479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999652564">
      <w:bodyDiv w:val="1"/>
      <w:marLeft w:val="0"/>
      <w:marRight w:val="0"/>
      <w:marTop w:val="0"/>
      <w:marBottom w:val="0"/>
      <w:divBdr>
        <w:top w:val="none" w:sz="0" w:space="0" w:color="auto"/>
        <w:left w:val="none" w:sz="0" w:space="0" w:color="auto"/>
        <w:bottom w:val="none" w:sz="0" w:space="0" w:color="auto"/>
        <w:right w:val="none" w:sz="0" w:space="0" w:color="auto"/>
      </w:divBdr>
    </w:div>
    <w:div w:id="1006251329">
      <w:bodyDiv w:val="1"/>
      <w:marLeft w:val="0"/>
      <w:marRight w:val="0"/>
      <w:marTop w:val="0"/>
      <w:marBottom w:val="0"/>
      <w:divBdr>
        <w:top w:val="none" w:sz="0" w:space="0" w:color="auto"/>
        <w:left w:val="none" w:sz="0" w:space="0" w:color="auto"/>
        <w:bottom w:val="none" w:sz="0" w:space="0" w:color="auto"/>
        <w:right w:val="none" w:sz="0" w:space="0" w:color="auto"/>
      </w:divBdr>
    </w:div>
    <w:div w:id="1026249519">
      <w:bodyDiv w:val="1"/>
      <w:marLeft w:val="0"/>
      <w:marRight w:val="0"/>
      <w:marTop w:val="0"/>
      <w:marBottom w:val="0"/>
      <w:divBdr>
        <w:top w:val="none" w:sz="0" w:space="0" w:color="auto"/>
        <w:left w:val="none" w:sz="0" w:space="0" w:color="auto"/>
        <w:bottom w:val="none" w:sz="0" w:space="0" w:color="auto"/>
        <w:right w:val="none" w:sz="0" w:space="0" w:color="auto"/>
      </w:divBdr>
    </w:div>
    <w:div w:id="1083071285">
      <w:bodyDiv w:val="1"/>
      <w:marLeft w:val="0"/>
      <w:marRight w:val="0"/>
      <w:marTop w:val="0"/>
      <w:marBottom w:val="0"/>
      <w:divBdr>
        <w:top w:val="none" w:sz="0" w:space="0" w:color="auto"/>
        <w:left w:val="none" w:sz="0" w:space="0" w:color="auto"/>
        <w:bottom w:val="none" w:sz="0" w:space="0" w:color="auto"/>
        <w:right w:val="none" w:sz="0" w:space="0" w:color="auto"/>
      </w:divBdr>
    </w:div>
    <w:div w:id="1084687739">
      <w:bodyDiv w:val="1"/>
      <w:marLeft w:val="0"/>
      <w:marRight w:val="0"/>
      <w:marTop w:val="0"/>
      <w:marBottom w:val="0"/>
      <w:divBdr>
        <w:top w:val="none" w:sz="0" w:space="0" w:color="auto"/>
        <w:left w:val="none" w:sz="0" w:space="0" w:color="auto"/>
        <w:bottom w:val="none" w:sz="0" w:space="0" w:color="auto"/>
        <w:right w:val="none" w:sz="0" w:space="0" w:color="auto"/>
      </w:divBdr>
    </w:div>
    <w:div w:id="1159275417">
      <w:bodyDiv w:val="1"/>
      <w:marLeft w:val="0"/>
      <w:marRight w:val="0"/>
      <w:marTop w:val="0"/>
      <w:marBottom w:val="0"/>
      <w:divBdr>
        <w:top w:val="none" w:sz="0" w:space="0" w:color="auto"/>
        <w:left w:val="none" w:sz="0" w:space="0" w:color="auto"/>
        <w:bottom w:val="none" w:sz="0" w:space="0" w:color="auto"/>
        <w:right w:val="none" w:sz="0" w:space="0" w:color="auto"/>
      </w:divBdr>
    </w:div>
    <w:div w:id="1186287817">
      <w:bodyDiv w:val="1"/>
      <w:marLeft w:val="0"/>
      <w:marRight w:val="0"/>
      <w:marTop w:val="0"/>
      <w:marBottom w:val="0"/>
      <w:divBdr>
        <w:top w:val="none" w:sz="0" w:space="0" w:color="auto"/>
        <w:left w:val="none" w:sz="0" w:space="0" w:color="auto"/>
        <w:bottom w:val="none" w:sz="0" w:space="0" w:color="auto"/>
        <w:right w:val="none" w:sz="0" w:space="0" w:color="auto"/>
      </w:divBdr>
    </w:div>
    <w:div w:id="1267809529">
      <w:bodyDiv w:val="1"/>
      <w:marLeft w:val="0"/>
      <w:marRight w:val="0"/>
      <w:marTop w:val="0"/>
      <w:marBottom w:val="0"/>
      <w:divBdr>
        <w:top w:val="none" w:sz="0" w:space="0" w:color="auto"/>
        <w:left w:val="none" w:sz="0" w:space="0" w:color="auto"/>
        <w:bottom w:val="none" w:sz="0" w:space="0" w:color="auto"/>
        <w:right w:val="none" w:sz="0" w:space="0" w:color="auto"/>
      </w:divBdr>
      <w:divsChild>
        <w:div w:id="409928126">
          <w:marLeft w:val="0"/>
          <w:marRight w:val="0"/>
          <w:marTop w:val="0"/>
          <w:marBottom w:val="0"/>
          <w:divBdr>
            <w:top w:val="none" w:sz="0" w:space="0" w:color="auto"/>
            <w:left w:val="none" w:sz="0" w:space="0" w:color="auto"/>
            <w:bottom w:val="none" w:sz="0" w:space="0" w:color="auto"/>
            <w:right w:val="none" w:sz="0" w:space="0" w:color="auto"/>
          </w:divBdr>
        </w:div>
      </w:divsChild>
    </w:div>
    <w:div w:id="1362198067">
      <w:bodyDiv w:val="1"/>
      <w:marLeft w:val="0"/>
      <w:marRight w:val="0"/>
      <w:marTop w:val="0"/>
      <w:marBottom w:val="0"/>
      <w:divBdr>
        <w:top w:val="none" w:sz="0" w:space="0" w:color="auto"/>
        <w:left w:val="none" w:sz="0" w:space="0" w:color="auto"/>
        <w:bottom w:val="none" w:sz="0" w:space="0" w:color="auto"/>
        <w:right w:val="none" w:sz="0" w:space="0" w:color="auto"/>
      </w:divBdr>
    </w:div>
    <w:div w:id="1390033735">
      <w:bodyDiv w:val="1"/>
      <w:marLeft w:val="0"/>
      <w:marRight w:val="0"/>
      <w:marTop w:val="0"/>
      <w:marBottom w:val="0"/>
      <w:divBdr>
        <w:top w:val="none" w:sz="0" w:space="0" w:color="auto"/>
        <w:left w:val="none" w:sz="0" w:space="0" w:color="auto"/>
        <w:bottom w:val="none" w:sz="0" w:space="0" w:color="auto"/>
        <w:right w:val="none" w:sz="0" w:space="0" w:color="auto"/>
      </w:divBdr>
    </w:div>
    <w:div w:id="1405570910">
      <w:bodyDiv w:val="1"/>
      <w:marLeft w:val="0"/>
      <w:marRight w:val="0"/>
      <w:marTop w:val="0"/>
      <w:marBottom w:val="0"/>
      <w:divBdr>
        <w:top w:val="none" w:sz="0" w:space="0" w:color="auto"/>
        <w:left w:val="none" w:sz="0" w:space="0" w:color="auto"/>
        <w:bottom w:val="none" w:sz="0" w:space="0" w:color="auto"/>
        <w:right w:val="none" w:sz="0" w:space="0" w:color="auto"/>
      </w:divBdr>
    </w:div>
    <w:div w:id="1453087223">
      <w:bodyDiv w:val="1"/>
      <w:marLeft w:val="0"/>
      <w:marRight w:val="0"/>
      <w:marTop w:val="0"/>
      <w:marBottom w:val="0"/>
      <w:divBdr>
        <w:top w:val="none" w:sz="0" w:space="0" w:color="auto"/>
        <w:left w:val="none" w:sz="0" w:space="0" w:color="auto"/>
        <w:bottom w:val="none" w:sz="0" w:space="0" w:color="auto"/>
        <w:right w:val="none" w:sz="0" w:space="0" w:color="auto"/>
      </w:divBdr>
    </w:div>
    <w:div w:id="1572691732">
      <w:bodyDiv w:val="1"/>
      <w:marLeft w:val="0"/>
      <w:marRight w:val="0"/>
      <w:marTop w:val="0"/>
      <w:marBottom w:val="0"/>
      <w:divBdr>
        <w:top w:val="none" w:sz="0" w:space="0" w:color="auto"/>
        <w:left w:val="none" w:sz="0" w:space="0" w:color="auto"/>
        <w:bottom w:val="none" w:sz="0" w:space="0" w:color="auto"/>
        <w:right w:val="none" w:sz="0" w:space="0" w:color="auto"/>
      </w:divBdr>
      <w:divsChild>
        <w:div w:id="130447413">
          <w:marLeft w:val="0"/>
          <w:marRight w:val="0"/>
          <w:marTop w:val="0"/>
          <w:marBottom w:val="0"/>
          <w:divBdr>
            <w:top w:val="single" w:sz="2" w:space="0" w:color="E5E7EB"/>
            <w:left w:val="single" w:sz="2" w:space="0" w:color="E5E7EB"/>
            <w:bottom w:val="single" w:sz="2" w:space="0" w:color="E5E7EB"/>
            <w:right w:val="single" w:sz="2" w:space="0" w:color="E5E7EB"/>
          </w:divBdr>
          <w:divsChild>
            <w:div w:id="1195651226">
              <w:marLeft w:val="0"/>
              <w:marRight w:val="0"/>
              <w:marTop w:val="0"/>
              <w:marBottom w:val="0"/>
              <w:divBdr>
                <w:top w:val="none" w:sz="0" w:space="0" w:color="auto"/>
                <w:left w:val="none" w:sz="0" w:space="0" w:color="auto"/>
                <w:bottom w:val="none" w:sz="0" w:space="0" w:color="auto"/>
                <w:right w:val="none" w:sz="0" w:space="0" w:color="auto"/>
              </w:divBdr>
              <w:divsChild>
                <w:div w:id="459684952">
                  <w:marLeft w:val="0"/>
                  <w:marRight w:val="0"/>
                  <w:marTop w:val="0"/>
                  <w:marBottom w:val="0"/>
                  <w:divBdr>
                    <w:top w:val="none" w:sz="0" w:space="0" w:color="auto"/>
                    <w:left w:val="none" w:sz="0" w:space="0" w:color="auto"/>
                    <w:bottom w:val="none" w:sz="0" w:space="0" w:color="auto"/>
                    <w:right w:val="none" w:sz="0" w:space="0" w:color="auto"/>
                  </w:divBdr>
                  <w:divsChild>
                    <w:div w:id="469400522">
                      <w:marLeft w:val="0"/>
                      <w:marRight w:val="0"/>
                      <w:marTop w:val="0"/>
                      <w:marBottom w:val="0"/>
                      <w:divBdr>
                        <w:top w:val="single" w:sz="2" w:space="0" w:color="E5E7EB"/>
                        <w:left w:val="single" w:sz="2" w:space="0" w:color="E5E7EB"/>
                        <w:bottom w:val="single" w:sz="2" w:space="0" w:color="E5E7EB"/>
                        <w:right w:val="single" w:sz="2" w:space="0" w:color="E5E7EB"/>
                      </w:divBdr>
                      <w:divsChild>
                        <w:div w:id="1714228669">
                          <w:marLeft w:val="0"/>
                          <w:marRight w:val="0"/>
                          <w:marTop w:val="0"/>
                          <w:marBottom w:val="0"/>
                          <w:divBdr>
                            <w:top w:val="single" w:sz="2" w:space="0" w:color="E5E7EB"/>
                            <w:left w:val="single" w:sz="2" w:space="0" w:color="E5E7EB"/>
                            <w:bottom w:val="single" w:sz="2" w:space="0" w:color="E5E7EB"/>
                            <w:right w:val="single" w:sz="2" w:space="0" w:color="E5E7EB"/>
                          </w:divBdr>
                          <w:divsChild>
                            <w:div w:id="757076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32751685">
                  <w:marLeft w:val="0"/>
                  <w:marRight w:val="0"/>
                  <w:marTop w:val="240"/>
                  <w:marBottom w:val="240"/>
                  <w:divBdr>
                    <w:top w:val="none" w:sz="0" w:space="0" w:color="auto"/>
                    <w:left w:val="none" w:sz="0" w:space="0" w:color="auto"/>
                    <w:bottom w:val="none" w:sz="0" w:space="0" w:color="auto"/>
                    <w:right w:val="none" w:sz="0" w:space="0" w:color="auto"/>
                  </w:divBdr>
                  <w:divsChild>
                    <w:div w:id="1208107518">
                      <w:marLeft w:val="0"/>
                      <w:marRight w:val="0"/>
                      <w:marTop w:val="0"/>
                      <w:marBottom w:val="0"/>
                      <w:divBdr>
                        <w:top w:val="none" w:sz="0" w:space="0" w:color="auto"/>
                        <w:left w:val="none" w:sz="0" w:space="0" w:color="auto"/>
                        <w:bottom w:val="none" w:sz="0" w:space="0" w:color="auto"/>
                        <w:right w:val="none" w:sz="0" w:space="0" w:color="auto"/>
                      </w:divBdr>
                      <w:divsChild>
                        <w:div w:id="583534211">
                          <w:marLeft w:val="0"/>
                          <w:marRight w:val="0"/>
                          <w:marTop w:val="0"/>
                          <w:marBottom w:val="120"/>
                          <w:divBdr>
                            <w:top w:val="none" w:sz="0" w:space="0" w:color="auto"/>
                            <w:left w:val="none" w:sz="0" w:space="0" w:color="auto"/>
                            <w:bottom w:val="none" w:sz="0" w:space="0" w:color="auto"/>
                            <w:right w:val="none" w:sz="0" w:space="0" w:color="auto"/>
                          </w:divBdr>
                          <w:divsChild>
                            <w:div w:id="576476193">
                              <w:marLeft w:val="0"/>
                              <w:marRight w:val="0"/>
                              <w:marTop w:val="0"/>
                              <w:marBottom w:val="0"/>
                              <w:divBdr>
                                <w:top w:val="single" w:sz="2" w:space="0" w:color="E5E7EB"/>
                                <w:left w:val="single" w:sz="2" w:space="0" w:color="E5E7EB"/>
                                <w:bottom w:val="single" w:sz="2" w:space="0" w:color="E5E7EB"/>
                                <w:right w:val="single" w:sz="2" w:space="0" w:color="E5E7EB"/>
                              </w:divBdr>
                              <w:divsChild>
                                <w:div w:id="1323503074">
                                  <w:marLeft w:val="0"/>
                                  <w:marRight w:val="0"/>
                                  <w:marTop w:val="0"/>
                                  <w:marBottom w:val="0"/>
                                  <w:divBdr>
                                    <w:top w:val="single" w:sz="2" w:space="0" w:color="E5E7EB"/>
                                    <w:left w:val="single" w:sz="2" w:space="0" w:color="E5E7EB"/>
                                    <w:bottom w:val="single" w:sz="2" w:space="0" w:color="E5E7EB"/>
                                    <w:right w:val="single" w:sz="2" w:space="0" w:color="E5E7EB"/>
                                  </w:divBdr>
                                  <w:divsChild>
                                    <w:div w:id="1957326457">
                                      <w:marLeft w:val="0"/>
                                      <w:marRight w:val="0"/>
                                      <w:marTop w:val="0"/>
                                      <w:marBottom w:val="0"/>
                                      <w:divBdr>
                                        <w:top w:val="single" w:sz="2" w:space="0" w:color="E5E7EB"/>
                                        <w:left w:val="single" w:sz="2" w:space="0" w:color="E5E7EB"/>
                                        <w:bottom w:val="single" w:sz="2" w:space="0" w:color="E5E7EB"/>
                                        <w:right w:val="single" w:sz="2" w:space="0" w:color="E5E7EB"/>
                                      </w:divBdr>
                                      <w:divsChild>
                                        <w:div w:id="4499809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539440416">
                          <w:marLeft w:val="0"/>
                          <w:marRight w:val="0"/>
                          <w:marTop w:val="0"/>
                          <w:marBottom w:val="120"/>
                          <w:divBdr>
                            <w:top w:val="none" w:sz="0" w:space="0" w:color="auto"/>
                            <w:left w:val="none" w:sz="0" w:space="0" w:color="auto"/>
                            <w:bottom w:val="none" w:sz="0" w:space="0" w:color="auto"/>
                            <w:right w:val="none" w:sz="0" w:space="0" w:color="auto"/>
                          </w:divBdr>
                          <w:divsChild>
                            <w:div w:id="779180599">
                              <w:marLeft w:val="0"/>
                              <w:marRight w:val="0"/>
                              <w:marTop w:val="0"/>
                              <w:marBottom w:val="0"/>
                              <w:divBdr>
                                <w:top w:val="single" w:sz="2" w:space="0" w:color="E5E7EB"/>
                                <w:left w:val="single" w:sz="2" w:space="0" w:color="E5E7EB"/>
                                <w:bottom w:val="single" w:sz="2" w:space="0" w:color="E5E7EB"/>
                                <w:right w:val="single" w:sz="2" w:space="0" w:color="E5E7EB"/>
                              </w:divBdr>
                              <w:divsChild>
                                <w:div w:id="1310865830">
                                  <w:marLeft w:val="0"/>
                                  <w:marRight w:val="0"/>
                                  <w:marTop w:val="0"/>
                                  <w:marBottom w:val="0"/>
                                  <w:divBdr>
                                    <w:top w:val="single" w:sz="2" w:space="0" w:color="E5E7EB"/>
                                    <w:left w:val="single" w:sz="2" w:space="0" w:color="E5E7EB"/>
                                    <w:bottom w:val="single" w:sz="2" w:space="0" w:color="E5E7EB"/>
                                    <w:right w:val="single" w:sz="2" w:space="0" w:color="E5E7EB"/>
                                  </w:divBdr>
                                  <w:divsChild>
                                    <w:div w:id="1735395184">
                                      <w:marLeft w:val="0"/>
                                      <w:marRight w:val="0"/>
                                      <w:marTop w:val="0"/>
                                      <w:marBottom w:val="0"/>
                                      <w:divBdr>
                                        <w:top w:val="single" w:sz="2" w:space="0" w:color="E5E7EB"/>
                                        <w:left w:val="single" w:sz="2" w:space="0" w:color="E5E7EB"/>
                                        <w:bottom w:val="single" w:sz="2" w:space="0" w:color="E5E7EB"/>
                                        <w:right w:val="single" w:sz="2" w:space="0" w:color="E5E7EB"/>
                                      </w:divBdr>
                                      <w:divsChild>
                                        <w:div w:id="14037185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57448161">
                          <w:marLeft w:val="0"/>
                          <w:marRight w:val="0"/>
                          <w:marTop w:val="0"/>
                          <w:marBottom w:val="120"/>
                          <w:divBdr>
                            <w:top w:val="none" w:sz="0" w:space="0" w:color="auto"/>
                            <w:left w:val="none" w:sz="0" w:space="0" w:color="auto"/>
                            <w:bottom w:val="none" w:sz="0" w:space="0" w:color="auto"/>
                            <w:right w:val="none" w:sz="0" w:space="0" w:color="auto"/>
                          </w:divBdr>
                          <w:divsChild>
                            <w:div w:id="174534575">
                              <w:marLeft w:val="0"/>
                              <w:marRight w:val="0"/>
                              <w:marTop w:val="0"/>
                              <w:marBottom w:val="0"/>
                              <w:divBdr>
                                <w:top w:val="single" w:sz="2" w:space="0" w:color="E5E7EB"/>
                                <w:left w:val="single" w:sz="2" w:space="0" w:color="E5E7EB"/>
                                <w:bottom w:val="single" w:sz="2" w:space="0" w:color="E5E7EB"/>
                                <w:right w:val="single" w:sz="2" w:space="0" w:color="E5E7EB"/>
                              </w:divBdr>
                              <w:divsChild>
                                <w:div w:id="1750540470">
                                  <w:marLeft w:val="0"/>
                                  <w:marRight w:val="0"/>
                                  <w:marTop w:val="0"/>
                                  <w:marBottom w:val="0"/>
                                  <w:divBdr>
                                    <w:top w:val="single" w:sz="2" w:space="0" w:color="E5E7EB"/>
                                    <w:left w:val="single" w:sz="2" w:space="0" w:color="E5E7EB"/>
                                    <w:bottom w:val="single" w:sz="2" w:space="0" w:color="E5E7EB"/>
                                    <w:right w:val="single" w:sz="2" w:space="0" w:color="E5E7EB"/>
                                  </w:divBdr>
                                  <w:divsChild>
                                    <w:div w:id="383062670">
                                      <w:marLeft w:val="0"/>
                                      <w:marRight w:val="0"/>
                                      <w:marTop w:val="0"/>
                                      <w:marBottom w:val="0"/>
                                      <w:divBdr>
                                        <w:top w:val="single" w:sz="2" w:space="0" w:color="E5E7EB"/>
                                        <w:left w:val="single" w:sz="2" w:space="0" w:color="E5E7EB"/>
                                        <w:bottom w:val="single" w:sz="2" w:space="0" w:color="E5E7EB"/>
                                        <w:right w:val="single" w:sz="2" w:space="0" w:color="E5E7EB"/>
                                      </w:divBdr>
                                      <w:divsChild>
                                        <w:div w:id="5084472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314067595">
                  <w:marLeft w:val="0"/>
                  <w:marRight w:val="0"/>
                  <w:marTop w:val="120"/>
                  <w:marBottom w:val="0"/>
                  <w:divBdr>
                    <w:top w:val="none" w:sz="0" w:space="0" w:color="auto"/>
                    <w:left w:val="none" w:sz="0" w:space="0" w:color="auto"/>
                    <w:bottom w:val="none" w:sz="0" w:space="0" w:color="auto"/>
                    <w:right w:val="none" w:sz="0" w:space="0" w:color="auto"/>
                  </w:divBdr>
                  <w:divsChild>
                    <w:div w:id="1415466787">
                      <w:marLeft w:val="-120"/>
                      <w:marRight w:val="0"/>
                      <w:marTop w:val="0"/>
                      <w:marBottom w:val="0"/>
                      <w:divBdr>
                        <w:top w:val="single" w:sz="2" w:space="0" w:color="E5E7EB"/>
                        <w:left w:val="single" w:sz="2" w:space="0" w:color="E5E7EB"/>
                        <w:bottom w:val="single" w:sz="2" w:space="0" w:color="E5E7EB"/>
                        <w:right w:val="single" w:sz="2" w:space="0" w:color="E5E7EB"/>
                      </w:divBdr>
                      <w:divsChild>
                        <w:div w:id="878009197">
                          <w:marLeft w:val="0"/>
                          <w:marRight w:val="0"/>
                          <w:marTop w:val="0"/>
                          <w:marBottom w:val="0"/>
                          <w:divBdr>
                            <w:top w:val="single" w:sz="2" w:space="0" w:color="E5E7EB"/>
                            <w:left w:val="single" w:sz="2" w:space="0" w:color="E5E7EB"/>
                            <w:bottom w:val="single" w:sz="2" w:space="0" w:color="E5E7EB"/>
                            <w:right w:val="single" w:sz="2" w:space="0" w:color="E5E7EB"/>
                          </w:divBdr>
                          <w:divsChild>
                            <w:div w:id="15838795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46909489">
                          <w:marLeft w:val="0"/>
                          <w:marRight w:val="0"/>
                          <w:marTop w:val="0"/>
                          <w:marBottom w:val="0"/>
                          <w:divBdr>
                            <w:top w:val="single" w:sz="2" w:space="0" w:color="E5E7EB"/>
                            <w:left w:val="single" w:sz="2" w:space="0" w:color="E5E7EB"/>
                            <w:bottom w:val="single" w:sz="2" w:space="0" w:color="E5E7EB"/>
                            <w:right w:val="single" w:sz="2" w:space="0" w:color="E5E7EB"/>
                          </w:divBdr>
                          <w:divsChild>
                            <w:div w:id="21355140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579439977">
      <w:bodyDiv w:val="1"/>
      <w:marLeft w:val="0"/>
      <w:marRight w:val="0"/>
      <w:marTop w:val="0"/>
      <w:marBottom w:val="0"/>
      <w:divBdr>
        <w:top w:val="none" w:sz="0" w:space="0" w:color="auto"/>
        <w:left w:val="none" w:sz="0" w:space="0" w:color="auto"/>
        <w:bottom w:val="none" w:sz="0" w:space="0" w:color="auto"/>
        <w:right w:val="none" w:sz="0" w:space="0" w:color="auto"/>
      </w:divBdr>
      <w:divsChild>
        <w:div w:id="284310437">
          <w:marLeft w:val="0"/>
          <w:marRight w:val="0"/>
          <w:marTop w:val="0"/>
          <w:marBottom w:val="0"/>
          <w:divBdr>
            <w:top w:val="single" w:sz="2" w:space="0" w:color="E5E7EB"/>
            <w:left w:val="single" w:sz="2" w:space="0" w:color="E5E7EB"/>
            <w:bottom w:val="single" w:sz="2" w:space="0" w:color="E5E7EB"/>
            <w:right w:val="single" w:sz="2" w:space="0" w:color="E5E7EB"/>
          </w:divBdr>
          <w:divsChild>
            <w:div w:id="909657300">
              <w:marLeft w:val="0"/>
              <w:marRight w:val="0"/>
              <w:marTop w:val="0"/>
              <w:marBottom w:val="0"/>
              <w:divBdr>
                <w:top w:val="none" w:sz="0" w:space="0" w:color="auto"/>
                <w:left w:val="none" w:sz="0" w:space="0" w:color="auto"/>
                <w:bottom w:val="none" w:sz="0" w:space="0" w:color="auto"/>
                <w:right w:val="none" w:sz="0" w:space="0" w:color="auto"/>
              </w:divBdr>
              <w:divsChild>
                <w:div w:id="227154340">
                  <w:marLeft w:val="0"/>
                  <w:marRight w:val="0"/>
                  <w:marTop w:val="0"/>
                  <w:marBottom w:val="0"/>
                  <w:divBdr>
                    <w:top w:val="none" w:sz="0" w:space="0" w:color="auto"/>
                    <w:left w:val="none" w:sz="0" w:space="0" w:color="auto"/>
                    <w:bottom w:val="none" w:sz="0" w:space="0" w:color="auto"/>
                    <w:right w:val="none" w:sz="0" w:space="0" w:color="auto"/>
                  </w:divBdr>
                  <w:divsChild>
                    <w:div w:id="1650748337">
                      <w:marLeft w:val="0"/>
                      <w:marRight w:val="0"/>
                      <w:marTop w:val="0"/>
                      <w:marBottom w:val="0"/>
                      <w:divBdr>
                        <w:top w:val="single" w:sz="2" w:space="0" w:color="E5E7EB"/>
                        <w:left w:val="single" w:sz="2" w:space="0" w:color="E5E7EB"/>
                        <w:bottom w:val="single" w:sz="2" w:space="0" w:color="E5E7EB"/>
                        <w:right w:val="single" w:sz="2" w:space="0" w:color="E5E7EB"/>
                      </w:divBdr>
                      <w:divsChild>
                        <w:div w:id="1517771278">
                          <w:marLeft w:val="0"/>
                          <w:marRight w:val="0"/>
                          <w:marTop w:val="0"/>
                          <w:marBottom w:val="0"/>
                          <w:divBdr>
                            <w:top w:val="single" w:sz="2" w:space="0" w:color="E5E7EB"/>
                            <w:left w:val="single" w:sz="2" w:space="0" w:color="E5E7EB"/>
                            <w:bottom w:val="single" w:sz="2" w:space="0" w:color="E5E7EB"/>
                            <w:right w:val="single" w:sz="2" w:space="0" w:color="E5E7EB"/>
                          </w:divBdr>
                          <w:divsChild>
                            <w:div w:id="17151529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5029161">
                  <w:marLeft w:val="0"/>
                  <w:marRight w:val="0"/>
                  <w:marTop w:val="120"/>
                  <w:marBottom w:val="0"/>
                  <w:divBdr>
                    <w:top w:val="none" w:sz="0" w:space="0" w:color="auto"/>
                    <w:left w:val="none" w:sz="0" w:space="0" w:color="auto"/>
                    <w:bottom w:val="none" w:sz="0" w:space="0" w:color="auto"/>
                    <w:right w:val="none" w:sz="0" w:space="0" w:color="auto"/>
                  </w:divBdr>
                  <w:divsChild>
                    <w:div w:id="1093933875">
                      <w:marLeft w:val="-120"/>
                      <w:marRight w:val="0"/>
                      <w:marTop w:val="0"/>
                      <w:marBottom w:val="0"/>
                      <w:divBdr>
                        <w:top w:val="single" w:sz="2" w:space="0" w:color="E5E7EB"/>
                        <w:left w:val="single" w:sz="2" w:space="0" w:color="E5E7EB"/>
                        <w:bottom w:val="single" w:sz="2" w:space="0" w:color="E5E7EB"/>
                        <w:right w:val="single" w:sz="2" w:space="0" w:color="E5E7EB"/>
                      </w:divBdr>
                      <w:divsChild>
                        <w:div w:id="2032686008">
                          <w:marLeft w:val="0"/>
                          <w:marRight w:val="0"/>
                          <w:marTop w:val="0"/>
                          <w:marBottom w:val="0"/>
                          <w:divBdr>
                            <w:top w:val="single" w:sz="2" w:space="0" w:color="E5E7EB"/>
                            <w:left w:val="single" w:sz="2" w:space="0" w:color="E5E7EB"/>
                            <w:bottom w:val="single" w:sz="2" w:space="0" w:color="E5E7EB"/>
                            <w:right w:val="single" w:sz="2" w:space="0" w:color="E5E7EB"/>
                          </w:divBdr>
                          <w:divsChild>
                            <w:div w:id="7950272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25209158">
                          <w:marLeft w:val="0"/>
                          <w:marRight w:val="0"/>
                          <w:marTop w:val="0"/>
                          <w:marBottom w:val="0"/>
                          <w:divBdr>
                            <w:top w:val="single" w:sz="2" w:space="0" w:color="E5E7EB"/>
                            <w:left w:val="single" w:sz="2" w:space="0" w:color="E5E7EB"/>
                            <w:bottom w:val="single" w:sz="2" w:space="0" w:color="E5E7EB"/>
                            <w:right w:val="single" w:sz="2" w:space="0" w:color="E5E7EB"/>
                          </w:divBdr>
                          <w:divsChild>
                            <w:div w:id="14719040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605723212">
      <w:bodyDiv w:val="1"/>
      <w:marLeft w:val="0"/>
      <w:marRight w:val="0"/>
      <w:marTop w:val="0"/>
      <w:marBottom w:val="0"/>
      <w:divBdr>
        <w:top w:val="none" w:sz="0" w:space="0" w:color="auto"/>
        <w:left w:val="none" w:sz="0" w:space="0" w:color="auto"/>
        <w:bottom w:val="none" w:sz="0" w:space="0" w:color="auto"/>
        <w:right w:val="none" w:sz="0" w:space="0" w:color="auto"/>
      </w:divBdr>
    </w:div>
    <w:div w:id="1618681047">
      <w:bodyDiv w:val="1"/>
      <w:marLeft w:val="0"/>
      <w:marRight w:val="0"/>
      <w:marTop w:val="0"/>
      <w:marBottom w:val="0"/>
      <w:divBdr>
        <w:top w:val="none" w:sz="0" w:space="0" w:color="auto"/>
        <w:left w:val="none" w:sz="0" w:space="0" w:color="auto"/>
        <w:bottom w:val="none" w:sz="0" w:space="0" w:color="auto"/>
        <w:right w:val="none" w:sz="0" w:space="0" w:color="auto"/>
      </w:divBdr>
    </w:div>
    <w:div w:id="1635061096">
      <w:bodyDiv w:val="1"/>
      <w:marLeft w:val="0"/>
      <w:marRight w:val="0"/>
      <w:marTop w:val="0"/>
      <w:marBottom w:val="0"/>
      <w:divBdr>
        <w:top w:val="none" w:sz="0" w:space="0" w:color="auto"/>
        <w:left w:val="none" w:sz="0" w:space="0" w:color="auto"/>
        <w:bottom w:val="none" w:sz="0" w:space="0" w:color="auto"/>
        <w:right w:val="none" w:sz="0" w:space="0" w:color="auto"/>
      </w:divBdr>
      <w:divsChild>
        <w:div w:id="164781298">
          <w:marLeft w:val="0"/>
          <w:marRight w:val="0"/>
          <w:marTop w:val="0"/>
          <w:marBottom w:val="0"/>
          <w:divBdr>
            <w:top w:val="single" w:sz="2" w:space="0" w:color="E5E7EB"/>
            <w:left w:val="single" w:sz="2" w:space="0" w:color="E5E7EB"/>
            <w:bottom w:val="single" w:sz="2" w:space="0" w:color="E5E7EB"/>
            <w:right w:val="single" w:sz="2" w:space="0" w:color="E5E7EB"/>
          </w:divBdr>
          <w:divsChild>
            <w:div w:id="1524514644">
              <w:marLeft w:val="0"/>
              <w:marRight w:val="0"/>
              <w:marTop w:val="0"/>
              <w:marBottom w:val="0"/>
              <w:divBdr>
                <w:top w:val="single" w:sz="2" w:space="0" w:color="E5E7EB"/>
                <w:left w:val="single" w:sz="2" w:space="0" w:color="E5E7EB"/>
                <w:bottom w:val="single" w:sz="2" w:space="0" w:color="E5E7EB"/>
                <w:right w:val="single" w:sz="2" w:space="0" w:color="E5E7EB"/>
              </w:divBdr>
              <w:divsChild>
                <w:div w:id="1186138779">
                  <w:marLeft w:val="0"/>
                  <w:marRight w:val="0"/>
                  <w:marTop w:val="0"/>
                  <w:marBottom w:val="0"/>
                  <w:divBdr>
                    <w:top w:val="single" w:sz="2" w:space="0" w:color="auto"/>
                    <w:left w:val="single" w:sz="2" w:space="0" w:color="auto"/>
                    <w:bottom w:val="single" w:sz="6" w:space="24" w:color="auto"/>
                    <w:right w:val="single" w:sz="2" w:space="0" w:color="auto"/>
                  </w:divBdr>
                  <w:divsChild>
                    <w:div w:id="1885604917">
                      <w:marLeft w:val="0"/>
                      <w:marRight w:val="0"/>
                      <w:marTop w:val="0"/>
                      <w:marBottom w:val="0"/>
                      <w:divBdr>
                        <w:top w:val="single" w:sz="2" w:space="0" w:color="E5E7EB"/>
                        <w:left w:val="single" w:sz="2" w:space="0" w:color="E5E7EB"/>
                        <w:bottom w:val="single" w:sz="2" w:space="0" w:color="E5E7EB"/>
                        <w:right w:val="single" w:sz="2" w:space="0" w:color="E5E7EB"/>
                      </w:divBdr>
                      <w:divsChild>
                        <w:div w:id="1915818181">
                          <w:marLeft w:val="0"/>
                          <w:marRight w:val="0"/>
                          <w:marTop w:val="0"/>
                          <w:marBottom w:val="0"/>
                          <w:divBdr>
                            <w:top w:val="single" w:sz="2" w:space="0" w:color="E5E7EB"/>
                            <w:left w:val="single" w:sz="2" w:space="0" w:color="E5E7EB"/>
                            <w:bottom w:val="single" w:sz="2" w:space="0" w:color="E5E7EB"/>
                            <w:right w:val="single" w:sz="2" w:space="0" w:color="E5E7EB"/>
                          </w:divBdr>
                          <w:divsChild>
                            <w:div w:id="2112818170">
                              <w:marLeft w:val="0"/>
                              <w:marRight w:val="0"/>
                              <w:marTop w:val="0"/>
                              <w:marBottom w:val="0"/>
                              <w:divBdr>
                                <w:top w:val="single" w:sz="2" w:space="0" w:color="E5E7EB"/>
                                <w:left w:val="single" w:sz="2" w:space="0" w:color="E5E7EB"/>
                                <w:bottom w:val="single" w:sz="2" w:space="0" w:color="E5E7EB"/>
                                <w:right w:val="single" w:sz="2" w:space="0" w:color="E5E7EB"/>
                              </w:divBdr>
                              <w:divsChild>
                                <w:div w:id="1324777207">
                                  <w:marLeft w:val="0"/>
                                  <w:marRight w:val="0"/>
                                  <w:marTop w:val="0"/>
                                  <w:marBottom w:val="0"/>
                                  <w:divBdr>
                                    <w:top w:val="none" w:sz="0" w:space="0" w:color="auto"/>
                                    <w:left w:val="none" w:sz="0" w:space="0" w:color="auto"/>
                                    <w:bottom w:val="none" w:sz="0" w:space="0" w:color="auto"/>
                                    <w:right w:val="none" w:sz="0" w:space="0" w:color="auto"/>
                                  </w:divBdr>
                                  <w:divsChild>
                                    <w:div w:id="527958508">
                                      <w:marLeft w:val="0"/>
                                      <w:marRight w:val="0"/>
                                      <w:marTop w:val="0"/>
                                      <w:marBottom w:val="0"/>
                                      <w:divBdr>
                                        <w:top w:val="none" w:sz="0" w:space="0" w:color="auto"/>
                                        <w:left w:val="none" w:sz="0" w:space="0" w:color="auto"/>
                                        <w:bottom w:val="none" w:sz="0" w:space="0" w:color="auto"/>
                                        <w:right w:val="none" w:sz="0" w:space="0" w:color="auto"/>
                                      </w:divBdr>
                                      <w:divsChild>
                                        <w:div w:id="935332842">
                                          <w:marLeft w:val="0"/>
                                          <w:marRight w:val="0"/>
                                          <w:marTop w:val="0"/>
                                          <w:marBottom w:val="0"/>
                                          <w:divBdr>
                                            <w:top w:val="single" w:sz="2" w:space="0" w:color="E5E7EB"/>
                                            <w:left w:val="single" w:sz="2" w:space="0" w:color="E5E7EB"/>
                                            <w:bottom w:val="single" w:sz="2" w:space="0" w:color="E5E7EB"/>
                                            <w:right w:val="single" w:sz="2" w:space="0" w:color="E5E7EB"/>
                                          </w:divBdr>
                                          <w:divsChild>
                                            <w:div w:id="106854136">
                                              <w:marLeft w:val="0"/>
                                              <w:marRight w:val="0"/>
                                              <w:marTop w:val="0"/>
                                              <w:marBottom w:val="0"/>
                                              <w:divBdr>
                                                <w:top w:val="single" w:sz="2" w:space="0" w:color="E5E7EB"/>
                                                <w:left w:val="single" w:sz="2" w:space="0" w:color="E5E7EB"/>
                                                <w:bottom w:val="single" w:sz="2" w:space="0" w:color="E5E7EB"/>
                                                <w:right w:val="single" w:sz="2" w:space="0" w:color="E5E7EB"/>
                                              </w:divBdr>
                                              <w:divsChild>
                                                <w:div w:id="9459641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065568021">
                                      <w:marLeft w:val="0"/>
                                      <w:marRight w:val="0"/>
                                      <w:marTop w:val="120"/>
                                      <w:marBottom w:val="0"/>
                                      <w:divBdr>
                                        <w:top w:val="none" w:sz="0" w:space="0" w:color="auto"/>
                                        <w:left w:val="none" w:sz="0" w:space="0" w:color="auto"/>
                                        <w:bottom w:val="none" w:sz="0" w:space="0" w:color="auto"/>
                                        <w:right w:val="none" w:sz="0" w:space="0" w:color="auto"/>
                                      </w:divBdr>
                                      <w:divsChild>
                                        <w:div w:id="1410426073">
                                          <w:marLeft w:val="-120"/>
                                          <w:marRight w:val="0"/>
                                          <w:marTop w:val="0"/>
                                          <w:marBottom w:val="0"/>
                                          <w:divBdr>
                                            <w:top w:val="single" w:sz="2" w:space="0" w:color="E5E7EB"/>
                                            <w:left w:val="single" w:sz="2" w:space="0" w:color="E5E7EB"/>
                                            <w:bottom w:val="single" w:sz="2" w:space="0" w:color="E5E7EB"/>
                                            <w:right w:val="single" w:sz="2" w:space="0" w:color="E5E7EB"/>
                                          </w:divBdr>
                                          <w:divsChild>
                                            <w:div w:id="599217602">
                                              <w:marLeft w:val="0"/>
                                              <w:marRight w:val="0"/>
                                              <w:marTop w:val="0"/>
                                              <w:marBottom w:val="0"/>
                                              <w:divBdr>
                                                <w:top w:val="single" w:sz="2" w:space="0" w:color="E5E7EB"/>
                                                <w:left w:val="single" w:sz="2" w:space="0" w:color="E5E7EB"/>
                                                <w:bottom w:val="single" w:sz="2" w:space="0" w:color="E5E7EB"/>
                                                <w:right w:val="single" w:sz="2" w:space="0" w:color="E5E7EB"/>
                                              </w:divBdr>
                                              <w:divsChild>
                                                <w:div w:id="10877671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1631613">
                                              <w:marLeft w:val="0"/>
                                              <w:marRight w:val="0"/>
                                              <w:marTop w:val="0"/>
                                              <w:marBottom w:val="0"/>
                                              <w:divBdr>
                                                <w:top w:val="single" w:sz="2" w:space="0" w:color="E5E7EB"/>
                                                <w:left w:val="single" w:sz="2" w:space="0" w:color="E5E7EB"/>
                                                <w:bottom w:val="single" w:sz="2" w:space="0" w:color="E5E7EB"/>
                                                <w:right w:val="single" w:sz="2" w:space="0" w:color="E5E7EB"/>
                                              </w:divBdr>
                                              <w:divsChild>
                                                <w:div w:id="5010457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1684163842">
      <w:bodyDiv w:val="1"/>
      <w:marLeft w:val="0"/>
      <w:marRight w:val="0"/>
      <w:marTop w:val="0"/>
      <w:marBottom w:val="0"/>
      <w:divBdr>
        <w:top w:val="none" w:sz="0" w:space="0" w:color="auto"/>
        <w:left w:val="none" w:sz="0" w:space="0" w:color="auto"/>
        <w:bottom w:val="none" w:sz="0" w:space="0" w:color="auto"/>
        <w:right w:val="none" w:sz="0" w:space="0" w:color="auto"/>
      </w:divBdr>
    </w:div>
    <w:div w:id="1741443649">
      <w:bodyDiv w:val="1"/>
      <w:marLeft w:val="0"/>
      <w:marRight w:val="0"/>
      <w:marTop w:val="0"/>
      <w:marBottom w:val="0"/>
      <w:divBdr>
        <w:top w:val="none" w:sz="0" w:space="0" w:color="auto"/>
        <w:left w:val="none" w:sz="0" w:space="0" w:color="auto"/>
        <w:bottom w:val="none" w:sz="0" w:space="0" w:color="auto"/>
        <w:right w:val="none" w:sz="0" w:space="0" w:color="auto"/>
      </w:divBdr>
    </w:div>
    <w:div w:id="1742747470">
      <w:bodyDiv w:val="1"/>
      <w:marLeft w:val="0"/>
      <w:marRight w:val="0"/>
      <w:marTop w:val="0"/>
      <w:marBottom w:val="0"/>
      <w:divBdr>
        <w:top w:val="none" w:sz="0" w:space="0" w:color="auto"/>
        <w:left w:val="none" w:sz="0" w:space="0" w:color="auto"/>
        <w:bottom w:val="none" w:sz="0" w:space="0" w:color="auto"/>
        <w:right w:val="none" w:sz="0" w:space="0" w:color="auto"/>
      </w:divBdr>
      <w:divsChild>
        <w:div w:id="1202861679">
          <w:marLeft w:val="0"/>
          <w:marRight w:val="0"/>
          <w:marTop w:val="0"/>
          <w:marBottom w:val="0"/>
          <w:divBdr>
            <w:top w:val="single" w:sz="2" w:space="0" w:color="E5E7EB"/>
            <w:left w:val="single" w:sz="2" w:space="0" w:color="E5E7EB"/>
            <w:bottom w:val="single" w:sz="2" w:space="0" w:color="E5E7EB"/>
            <w:right w:val="single" w:sz="2" w:space="0" w:color="E5E7EB"/>
          </w:divBdr>
          <w:divsChild>
            <w:div w:id="545265147">
              <w:marLeft w:val="0"/>
              <w:marRight w:val="0"/>
              <w:marTop w:val="0"/>
              <w:marBottom w:val="0"/>
              <w:divBdr>
                <w:top w:val="none" w:sz="0" w:space="0" w:color="auto"/>
                <w:left w:val="none" w:sz="0" w:space="0" w:color="auto"/>
                <w:bottom w:val="none" w:sz="0" w:space="0" w:color="auto"/>
                <w:right w:val="none" w:sz="0" w:space="0" w:color="auto"/>
              </w:divBdr>
              <w:divsChild>
                <w:div w:id="909968977">
                  <w:marLeft w:val="0"/>
                  <w:marRight w:val="0"/>
                  <w:marTop w:val="0"/>
                  <w:marBottom w:val="0"/>
                  <w:divBdr>
                    <w:top w:val="none" w:sz="0" w:space="0" w:color="auto"/>
                    <w:left w:val="none" w:sz="0" w:space="0" w:color="auto"/>
                    <w:bottom w:val="none" w:sz="0" w:space="0" w:color="auto"/>
                    <w:right w:val="none" w:sz="0" w:space="0" w:color="auto"/>
                  </w:divBdr>
                  <w:divsChild>
                    <w:div w:id="1957322647">
                      <w:marLeft w:val="0"/>
                      <w:marRight w:val="0"/>
                      <w:marTop w:val="0"/>
                      <w:marBottom w:val="0"/>
                      <w:divBdr>
                        <w:top w:val="single" w:sz="2" w:space="0" w:color="E5E7EB"/>
                        <w:left w:val="single" w:sz="2" w:space="0" w:color="E5E7EB"/>
                        <w:bottom w:val="single" w:sz="2" w:space="0" w:color="E5E7EB"/>
                        <w:right w:val="single" w:sz="2" w:space="0" w:color="E5E7EB"/>
                      </w:divBdr>
                      <w:divsChild>
                        <w:div w:id="961882505">
                          <w:marLeft w:val="0"/>
                          <w:marRight w:val="0"/>
                          <w:marTop w:val="0"/>
                          <w:marBottom w:val="0"/>
                          <w:divBdr>
                            <w:top w:val="single" w:sz="2" w:space="0" w:color="E5E7EB"/>
                            <w:left w:val="single" w:sz="2" w:space="0" w:color="E5E7EB"/>
                            <w:bottom w:val="single" w:sz="2" w:space="0" w:color="E5E7EB"/>
                            <w:right w:val="single" w:sz="2" w:space="0" w:color="E5E7EB"/>
                          </w:divBdr>
                          <w:divsChild>
                            <w:div w:id="137696005">
                              <w:marLeft w:val="0"/>
                              <w:marRight w:val="0"/>
                              <w:marTop w:val="0"/>
                              <w:marBottom w:val="0"/>
                              <w:divBdr>
                                <w:top w:val="single" w:sz="2" w:space="0" w:color="E5E7EB"/>
                                <w:left w:val="single" w:sz="2" w:space="0" w:color="E5E7EB"/>
                                <w:bottom w:val="single" w:sz="2" w:space="0" w:color="E5E7EB"/>
                                <w:right w:val="single" w:sz="2" w:space="0" w:color="E5E7EB"/>
                              </w:divBdr>
                              <w:divsChild>
                                <w:div w:id="175408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664740">
                  <w:marLeft w:val="0"/>
                  <w:marRight w:val="0"/>
                  <w:marTop w:val="240"/>
                  <w:marBottom w:val="240"/>
                  <w:divBdr>
                    <w:top w:val="none" w:sz="0" w:space="0" w:color="auto"/>
                    <w:left w:val="none" w:sz="0" w:space="0" w:color="auto"/>
                    <w:bottom w:val="none" w:sz="0" w:space="0" w:color="auto"/>
                    <w:right w:val="none" w:sz="0" w:space="0" w:color="auto"/>
                  </w:divBdr>
                  <w:divsChild>
                    <w:div w:id="1001589159">
                      <w:marLeft w:val="0"/>
                      <w:marRight w:val="0"/>
                      <w:marTop w:val="0"/>
                      <w:marBottom w:val="0"/>
                      <w:divBdr>
                        <w:top w:val="none" w:sz="0" w:space="0" w:color="auto"/>
                        <w:left w:val="none" w:sz="0" w:space="0" w:color="auto"/>
                        <w:bottom w:val="none" w:sz="0" w:space="0" w:color="auto"/>
                        <w:right w:val="none" w:sz="0" w:space="0" w:color="auto"/>
                      </w:divBdr>
                      <w:divsChild>
                        <w:div w:id="430928445">
                          <w:marLeft w:val="0"/>
                          <w:marRight w:val="0"/>
                          <w:marTop w:val="0"/>
                          <w:marBottom w:val="120"/>
                          <w:divBdr>
                            <w:top w:val="none" w:sz="0" w:space="0" w:color="auto"/>
                            <w:left w:val="none" w:sz="0" w:space="0" w:color="auto"/>
                            <w:bottom w:val="none" w:sz="0" w:space="0" w:color="auto"/>
                            <w:right w:val="none" w:sz="0" w:space="0" w:color="auto"/>
                          </w:divBdr>
                          <w:divsChild>
                            <w:div w:id="1258902604">
                              <w:marLeft w:val="0"/>
                              <w:marRight w:val="0"/>
                              <w:marTop w:val="0"/>
                              <w:marBottom w:val="0"/>
                              <w:divBdr>
                                <w:top w:val="single" w:sz="2" w:space="0" w:color="E5E7EB"/>
                                <w:left w:val="single" w:sz="2" w:space="0" w:color="E5E7EB"/>
                                <w:bottom w:val="single" w:sz="2" w:space="0" w:color="E5E7EB"/>
                                <w:right w:val="single" w:sz="2" w:space="0" w:color="E5E7EB"/>
                              </w:divBdr>
                              <w:divsChild>
                                <w:div w:id="1508598916">
                                  <w:marLeft w:val="0"/>
                                  <w:marRight w:val="0"/>
                                  <w:marTop w:val="0"/>
                                  <w:marBottom w:val="0"/>
                                  <w:divBdr>
                                    <w:top w:val="single" w:sz="2" w:space="0" w:color="E5E7EB"/>
                                    <w:left w:val="single" w:sz="2" w:space="0" w:color="E5E7EB"/>
                                    <w:bottom w:val="single" w:sz="2" w:space="0" w:color="E5E7EB"/>
                                    <w:right w:val="single" w:sz="2" w:space="0" w:color="E5E7EB"/>
                                  </w:divBdr>
                                  <w:divsChild>
                                    <w:div w:id="1919943295">
                                      <w:marLeft w:val="0"/>
                                      <w:marRight w:val="0"/>
                                      <w:marTop w:val="0"/>
                                      <w:marBottom w:val="0"/>
                                      <w:divBdr>
                                        <w:top w:val="single" w:sz="2" w:space="0" w:color="E5E7EB"/>
                                        <w:left w:val="single" w:sz="2" w:space="0" w:color="E5E7EB"/>
                                        <w:bottom w:val="single" w:sz="2" w:space="0" w:color="E5E7EB"/>
                                        <w:right w:val="single" w:sz="2" w:space="0" w:color="E5E7EB"/>
                                      </w:divBdr>
                                      <w:divsChild>
                                        <w:div w:id="18179950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108306267">
                          <w:marLeft w:val="0"/>
                          <w:marRight w:val="0"/>
                          <w:marTop w:val="0"/>
                          <w:marBottom w:val="120"/>
                          <w:divBdr>
                            <w:top w:val="none" w:sz="0" w:space="0" w:color="auto"/>
                            <w:left w:val="none" w:sz="0" w:space="0" w:color="auto"/>
                            <w:bottom w:val="none" w:sz="0" w:space="0" w:color="auto"/>
                            <w:right w:val="none" w:sz="0" w:space="0" w:color="auto"/>
                          </w:divBdr>
                          <w:divsChild>
                            <w:div w:id="2114933739">
                              <w:marLeft w:val="0"/>
                              <w:marRight w:val="0"/>
                              <w:marTop w:val="0"/>
                              <w:marBottom w:val="0"/>
                              <w:divBdr>
                                <w:top w:val="single" w:sz="2" w:space="0" w:color="E5E7EB"/>
                                <w:left w:val="single" w:sz="2" w:space="0" w:color="E5E7EB"/>
                                <w:bottom w:val="single" w:sz="2" w:space="0" w:color="E5E7EB"/>
                                <w:right w:val="single" w:sz="2" w:space="0" w:color="E5E7EB"/>
                              </w:divBdr>
                              <w:divsChild>
                                <w:div w:id="1175146892">
                                  <w:marLeft w:val="0"/>
                                  <w:marRight w:val="0"/>
                                  <w:marTop w:val="0"/>
                                  <w:marBottom w:val="0"/>
                                  <w:divBdr>
                                    <w:top w:val="single" w:sz="2" w:space="0" w:color="E5E7EB"/>
                                    <w:left w:val="single" w:sz="2" w:space="0" w:color="E5E7EB"/>
                                    <w:bottom w:val="single" w:sz="2" w:space="0" w:color="E5E7EB"/>
                                    <w:right w:val="single" w:sz="2" w:space="0" w:color="E5E7EB"/>
                                  </w:divBdr>
                                  <w:divsChild>
                                    <w:div w:id="349722492">
                                      <w:marLeft w:val="0"/>
                                      <w:marRight w:val="0"/>
                                      <w:marTop w:val="0"/>
                                      <w:marBottom w:val="0"/>
                                      <w:divBdr>
                                        <w:top w:val="single" w:sz="2" w:space="0" w:color="E5E7EB"/>
                                        <w:left w:val="single" w:sz="2" w:space="0" w:color="E5E7EB"/>
                                        <w:bottom w:val="single" w:sz="2" w:space="0" w:color="E5E7EB"/>
                                        <w:right w:val="single" w:sz="2" w:space="0" w:color="E5E7EB"/>
                                      </w:divBdr>
                                      <w:divsChild>
                                        <w:div w:id="9063001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829009865">
                          <w:marLeft w:val="0"/>
                          <w:marRight w:val="0"/>
                          <w:marTop w:val="0"/>
                          <w:marBottom w:val="120"/>
                          <w:divBdr>
                            <w:top w:val="none" w:sz="0" w:space="0" w:color="auto"/>
                            <w:left w:val="none" w:sz="0" w:space="0" w:color="auto"/>
                            <w:bottom w:val="none" w:sz="0" w:space="0" w:color="auto"/>
                            <w:right w:val="none" w:sz="0" w:space="0" w:color="auto"/>
                          </w:divBdr>
                          <w:divsChild>
                            <w:div w:id="136725288">
                              <w:marLeft w:val="0"/>
                              <w:marRight w:val="0"/>
                              <w:marTop w:val="0"/>
                              <w:marBottom w:val="0"/>
                              <w:divBdr>
                                <w:top w:val="single" w:sz="2" w:space="0" w:color="E5E7EB"/>
                                <w:left w:val="single" w:sz="2" w:space="0" w:color="E5E7EB"/>
                                <w:bottom w:val="single" w:sz="2" w:space="0" w:color="E5E7EB"/>
                                <w:right w:val="single" w:sz="2" w:space="0" w:color="E5E7EB"/>
                              </w:divBdr>
                              <w:divsChild>
                                <w:div w:id="1194422760">
                                  <w:marLeft w:val="0"/>
                                  <w:marRight w:val="0"/>
                                  <w:marTop w:val="0"/>
                                  <w:marBottom w:val="0"/>
                                  <w:divBdr>
                                    <w:top w:val="single" w:sz="2" w:space="0" w:color="E5E7EB"/>
                                    <w:left w:val="single" w:sz="2" w:space="0" w:color="E5E7EB"/>
                                    <w:bottom w:val="single" w:sz="2" w:space="0" w:color="E5E7EB"/>
                                    <w:right w:val="single" w:sz="2" w:space="0" w:color="E5E7EB"/>
                                  </w:divBdr>
                                  <w:divsChild>
                                    <w:div w:id="259415892">
                                      <w:marLeft w:val="0"/>
                                      <w:marRight w:val="0"/>
                                      <w:marTop w:val="0"/>
                                      <w:marBottom w:val="0"/>
                                      <w:divBdr>
                                        <w:top w:val="single" w:sz="2" w:space="0" w:color="E5E7EB"/>
                                        <w:left w:val="single" w:sz="2" w:space="0" w:color="E5E7EB"/>
                                        <w:bottom w:val="single" w:sz="2" w:space="0" w:color="E5E7EB"/>
                                        <w:right w:val="single" w:sz="2" w:space="0" w:color="E5E7EB"/>
                                      </w:divBdr>
                                      <w:divsChild>
                                        <w:div w:id="8523789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88123689">
                  <w:marLeft w:val="0"/>
                  <w:marRight w:val="0"/>
                  <w:marTop w:val="120"/>
                  <w:marBottom w:val="0"/>
                  <w:divBdr>
                    <w:top w:val="none" w:sz="0" w:space="0" w:color="auto"/>
                    <w:left w:val="none" w:sz="0" w:space="0" w:color="auto"/>
                    <w:bottom w:val="none" w:sz="0" w:space="0" w:color="auto"/>
                    <w:right w:val="none" w:sz="0" w:space="0" w:color="auto"/>
                  </w:divBdr>
                  <w:divsChild>
                    <w:div w:id="635257691">
                      <w:marLeft w:val="-120"/>
                      <w:marRight w:val="0"/>
                      <w:marTop w:val="0"/>
                      <w:marBottom w:val="0"/>
                      <w:divBdr>
                        <w:top w:val="single" w:sz="2" w:space="0" w:color="E5E7EB"/>
                        <w:left w:val="single" w:sz="2" w:space="0" w:color="E5E7EB"/>
                        <w:bottom w:val="single" w:sz="2" w:space="0" w:color="E5E7EB"/>
                        <w:right w:val="single" w:sz="2" w:space="0" w:color="E5E7EB"/>
                      </w:divBdr>
                      <w:divsChild>
                        <w:div w:id="1328828660">
                          <w:marLeft w:val="0"/>
                          <w:marRight w:val="0"/>
                          <w:marTop w:val="0"/>
                          <w:marBottom w:val="0"/>
                          <w:divBdr>
                            <w:top w:val="single" w:sz="2" w:space="0" w:color="E5E7EB"/>
                            <w:left w:val="single" w:sz="2" w:space="0" w:color="E5E7EB"/>
                            <w:bottom w:val="single" w:sz="2" w:space="0" w:color="E5E7EB"/>
                            <w:right w:val="single" w:sz="2" w:space="0" w:color="E5E7EB"/>
                          </w:divBdr>
                          <w:divsChild>
                            <w:div w:id="14117368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65163059">
                          <w:marLeft w:val="0"/>
                          <w:marRight w:val="0"/>
                          <w:marTop w:val="0"/>
                          <w:marBottom w:val="0"/>
                          <w:divBdr>
                            <w:top w:val="single" w:sz="2" w:space="0" w:color="E5E7EB"/>
                            <w:left w:val="single" w:sz="2" w:space="0" w:color="E5E7EB"/>
                            <w:bottom w:val="single" w:sz="2" w:space="0" w:color="E5E7EB"/>
                            <w:right w:val="single" w:sz="2" w:space="0" w:color="E5E7EB"/>
                          </w:divBdr>
                          <w:divsChild>
                            <w:div w:id="9064993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933318709">
      <w:bodyDiv w:val="1"/>
      <w:marLeft w:val="0"/>
      <w:marRight w:val="0"/>
      <w:marTop w:val="0"/>
      <w:marBottom w:val="0"/>
      <w:divBdr>
        <w:top w:val="none" w:sz="0" w:space="0" w:color="auto"/>
        <w:left w:val="none" w:sz="0" w:space="0" w:color="auto"/>
        <w:bottom w:val="none" w:sz="0" w:space="0" w:color="auto"/>
        <w:right w:val="none" w:sz="0" w:space="0" w:color="auto"/>
      </w:divBdr>
    </w:div>
    <w:div w:id="1984501143">
      <w:bodyDiv w:val="1"/>
      <w:marLeft w:val="0"/>
      <w:marRight w:val="0"/>
      <w:marTop w:val="0"/>
      <w:marBottom w:val="0"/>
      <w:divBdr>
        <w:top w:val="none" w:sz="0" w:space="0" w:color="auto"/>
        <w:left w:val="none" w:sz="0" w:space="0" w:color="auto"/>
        <w:bottom w:val="none" w:sz="0" w:space="0" w:color="auto"/>
        <w:right w:val="none" w:sz="0" w:space="0" w:color="auto"/>
      </w:divBdr>
    </w:div>
    <w:div w:id="2025591669">
      <w:bodyDiv w:val="1"/>
      <w:marLeft w:val="0"/>
      <w:marRight w:val="0"/>
      <w:marTop w:val="0"/>
      <w:marBottom w:val="0"/>
      <w:divBdr>
        <w:top w:val="none" w:sz="0" w:space="0" w:color="auto"/>
        <w:left w:val="none" w:sz="0" w:space="0" w:color="auto"/>
        <w:bottom w:val="none" w:sz="0" w:space="0" w:color="auto"/>
        <w:right w:val="none" w:sz="0" w:space="0" w:color="auto"/>
      </w:divBdr>
      <w:divsChild>
        <w:div w:id="1855193131">
          <w:marLeft w:val="0"/>
          <w:marRight w:val="0"/>
          <w:marTop w:val="0"/>
          <w:marBottom w:val="0"/>
          <w:divBdr>
            <w:top w:val="none" w:sz="0" w:space="0" w:color="auto"/>
            <w:left w:val="none" w:sz="0" w:space="0" w:color="auto"/>
            <w:bottom w:val="none" w:sz="0" w:space="0" w:color="auto"/>
            <w:right w:val="none" w:sz="0" w:space="0" w:color="auto"/>
          </w:divBdr>
        </w:div>
      </w:divsChild>
    </w:div>
    <w:div w:id="20405451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BF4506-291C-4F66-BAE4-313921A6D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18</Pages>
  <Words>4432</Words>
  <Characters>25269</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DEEPAK KHADSE</dc:creator>
  <cp:lastModifiedBy>Pratham Badge</cp:lastModifiedBy>
  <cp:revision>51</cp:revision>
  <dcterms:created xsi:type="dcterms:W3CDTF">2024-04-07T09:56:00Z</dcterms:created>
  <dcterms:modified xsi:type="dcterms:W3CDTF">2024-04-26T07:30:00Z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2024-03-18T00:00:00Z</vt:filetime>
  </property>
  <property fmtid="{D5CDD505-2E9C-101B-9397-08002B2CF9AE}" pid="3" name="Creator">
    <vt:lpwstr>Microsoft® Word 2019</vt:lpwstr>
  </property>
  <property fmtid="{D5CDD505-2E9C-101B-9397-08002B2CF9AE}" pid="4" name="LastSaved">
    <vt:filetime>2024-04-07T00:00:00Z</vt:filetime>
  </property>
</Properties>
</file>