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E90529" w:rsidRDefault="00FF1A25" w:rsidP="00C86586">
      <w:pPr>
        <w:keepNext/>
        <w:keepLines/>
        <w:widowControl/>
        <w:autoSpaceDE/>
        <w:autoSpaceDN/>
        <w:spacing w:after="80" w:line="259" w:lineRule="auto"/>
        <w:ind w:right="27"/>
        <w:jc w:val="center"/>
        <w:outlineLvl w:val="0"/>
        <w:rPr>
          <w:rFonts w:asciiTheme="minorHAnsi" w:eastAsia="Times New Roman" w:hAnsiTheme="minorHAnsi" w:cstheme="minorHAnsi"/>
          <w:b/>
          <w:bCs/>
          <w:color w:val="0F4761"/>
          <w:kern w:val="2"/>
          <w:sz w:val="40"/>
          <w:szCs w:val="40"/>
          <w14:ligatures w14:val="standardContextual"/>
        </w:rPr>
      </w:pPr>
      <w:r w:rsidRPr="00E90529">
        <w:rPr>
          <w:rFonts w:asciiTheme="minorHAnsi" w:eastAsia="Times New Roman" w:hAnsiTheme="minorHAnsi" w:cstheme="minorHAnsi"/>
          <w:b/>
          <w:bCs/>
          <w:color w:val="0F4761"/>
          <w:w w:val="120"/>
          <w:kern w:val="2"/>
          <w:sz w:val="40"/>
          <w:szCs w:val="40"/>
          <w14:ligatures w14:val="standardContextual"/>
        </w:rPr>
        <w:t>Data Analytics</w:t>
      </w:r>
      <w:r w:rsidR="00164071" w:rsidRPr="00E90529">
        <w:rPr>
          <w:rFonts w:asciiTheme="minorHAnsi" w:eastAsia="Times New Roman" w:hAnsiTheme="minorHAnsi" w:cstheme="minorHAnsi"/>
          <w:b/>
          <w:bCs/>
          <w:color w:val="0F4761"/>
          <w:w w:val="120"/>
          <w:kern w:val="2"/>
          <w:sz w:val="40"/>
          <w:szCs w:val="40"/>
          <w14:ligatures w14:val="standardContextual"/>
        </w:rPr>
        <w:t xml:space="preserve"> using Python</w:t>
      </w:r>
    </w:p>
    <w:p w14:paraId="373A1F78" w14:textId="27B39194" w:rsidR="00571603" w:rsidRPr="00E90529" w:rsidRDefault="00B661A0" w:rsidP="00571603">
      <w:pPr>
        <w:keepNext/>
        <w:keepLines/>
        <w:widowControl/>
        <w:autoSpaceDE/>
        <w:autoSpaceDN/>
        <w:spacing w:after="80" w:line="259" w:lineRule="auto"/>
        <w:ind w:right="8"/>
        <w:jc w:val="center"/>
        <w:outlineLvl w:val="0"/>
        <w:rPr>
          <w:rFonts w:asciiTheme="minorHAnsi" w:eastAsia="Times New Roman" w:hAnsiTheme="minorHAnsi" w:cstheme="minorHAnsi"/>
          <w:color w:val="0F4761"/>
          <w:kern w:val="2"/>
          <w:sz w:val="40"/>
          <w:szCs w:val="40"/>
          <w14:ligatures w14:val="standardContextual"/>
        </w:rPr>
      </w:pPr>
      <w:r w:rsidRPr="00E90529">
        <w:rPr>
          <w:rFonts w:asciiTheme="minorHAnsi" w:eastAsia="Aptos" w:hAnsiTheme="minorHAnsi" w:cstheme="minorHAnsi"/>
          <w:b/>
          <w:w w:val="120"/>
          <w:kern w:val="2"/>
          <w:sz w:val="32"/>
          <w:szCs w:val="36"/>
          <w14:ligatures w14:val="standardContextual"/>
        </w:rPr>
        <w:t xml:space="preserve">Week </w:t>
      </w:r>
      <w:r w:rsidR="00F3013F">
        <w:rPr>
          <w:rFonts w:asciiTheme="minorHAnsi" w:eastAsia="Aptos" w:hAnsiTheme="minorHAnsi" w:cstheme="minorHAnsi"/>
          <w:b/>
          <w:w w:val="120"/>
          <w:kern w:val="2"/>
          <w:sz w:val="32"/>
          <w:szCs w:val="36"/>
          <w14:ligatures w14:val="standardContextual"/>
        </w:rPr>
        <w:t>9</w:t>
      </w:r>
      <w:r w:rsidRPr="00E90529">
        <w:rPr>
          <w:rFonts w:asciiTheme="minorHAnsi" w:eastAsia="Aptos" w:hAnsiTheme="minorHAnsi" w:cstheme="minorHAnsi"/>
          <w:b/>
          <w:w w:val="120"/>
          <w:kern w:val="2"/>
          <w:sz w:val="32"/>
          <w:szCs w:val="36"/>
          <w14:ligatures w14:val="standardContextual"/>
        </w:rPr>
        <w:t xml:space="preserve"> </w:t>
      </w:r>
      <w:r w:rsidR="00383F2E" w:rsidRPr="00E90529">
        <w:rPr>
          <w:rFonts w:asciiTheme="minorHAnsi" w:eastAsia="Aptos" w:hAnsiTheme="minorHAnsi" w:cstheme="minorHAnsi"/>
          <w:b/>
          <w:w w:val="120"/>
          <w:kern w:val="2"/>
          <w:sz w:val="32"/>
          <w:szCs w:val="36"/>
          <w14:ligatures w14:val="standardContextual"/>
        </w:rPr>
        <w:t>Question</w:t>
      </w:r>
      <w:r w:rsidR="00383F2E" w:rsidRPr="00E90529">
        <w:rPr>
          <w:rFonts w:asciiTheme="minorHAnsi" w:eastAsia="Aptos" w:hAnsiTheme="minorHAnsi" w:cstheme="minorHAnsi"/>
          <w:b/>
          <w:spacing w:val="11"/>
          <w:w w:val="120"/>
          <w:kern w:val="2"/>
          <w:sz w:val="32"/>
          <w:szCs w:val="36"/>
          <w14:ligatures w14:val="standardContextual"/>
        </w:rPr>
        <w:t xml:space="preserve"> </w:t>
      </w:r>
      <w:r w:rsidR="00383F2E" w:rsidRPr="00E90529">
        <w:rPr>
          <w:rFonts w:asciiTheme="minorHAnsi" w:eastAsia="Aptos" w:hAnsiTheme="minorHAnsi" w:cstheme="minorHAnsi"/>
          <w:b/>
          <w:w w:val="120"/>
          <w:kern w:val="2"/>
          <w:sz w:val="32"/>
          <w:szCs w:val="36"/>
          <w14:ligatures w14:val="standardContextual"/>
        </w:rPr>
        <w:t>Bank</w:t>
      </w:r>
      <w:r w:rsidR="008473A5" w:rsidRPr="00E90529">
        <w:rPr>
          <w:rFonts w:asciiTheme="minorHAnsi" w:eastAsia="Aptos" w:hAnsiTheme="minorHAnsi" w:cstheme="minorHAnsi"/>
          <w:b/>
          <w:w w:val="120"/>
          <w:kern w:val="2"/>
          <w:sz w:val="32"/>
          <w:szCs w:val="36"/>
          <w14:ligatures w14:val="standardContextual"/>
        </w:rPr>
        <w:t xml:space="preserve"> Answer</w:t>
      </w: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3970C8" w:rsidRPr="003970C8" w14:paraId="3529C012" w14:textId="77777777" w:rsidTr="00FB34AD">
        <w:trPr>
          <w:trHeight w:val="20"/>
        </w:trPr>
        <w:tc>
          <w:tcPr>
            <w:tcW w:w="993" w:type="dxa"/>
          </w:tcPr>
          <w:p w14:paraId="0D19807C" w14:textId="6A53ED86" w:rsidR="003970C8" w:rsidRPr="004259B7" w:rsidRDefault="00F03175" w:rsidP="00F03175">
            <w:pPr>
              <w:jc w:val="center"/>
              <w:rPr>
                <w:b/>
                <w:bCs/>
              </w:rPr>
            </w:pPr>
            <w:r w:rsidRPr="004259B7">
              <w:rPr>
                <w:rFonts w:asciiTheme="minorHAnsi" w:hAnsiTheme="minorHAnsi" w:cstheme="minorHAnsi"/>
                <w:b/>
                <w:bCs/>
                <w:sz w:val="28"/>
                <w:szCs w:val="28"/>
              </w:rPr>
              <w:t>1</w:t>
            </w:r>
          </w:p>
        </w:tc>
        <w:tc>
          <w:tcPr>
            <w:tcW w:w="10347" w:type="dxa"/>
          </w:tcPr>
          <w:p w14:paraId="33293CC4" w14:textId="77777777" w:rsidR="003970C8" w:rsidRPr="00E90529" w:rsidRDefault="003970C8" w:rsidP="00F03175">
            <w:pPr>
              <w:pStyle w:val="TableParagraph"/>
              <w:spacing w:before="0"/>
              <w:ind w:left="0"/>
              <w:rPr>
                <w:rFonts w:asciiTheme="minorHAnsi" w:hAnsiTheme="minorHAnsi" w:cstheme="minorHAnsi"/>
                <w:b/>
                <w:bCs/>
                <w:sz w:val="28"/>
                <w:szCs w:val="28"/>
              </w:rPr>
            </w:pPr>
            <w:r w:rsidRPr="00E90529">
              <w:rPr>
                <w:rFonts w:asciiTheme="minorHAnsi" w:hAnsiTheme="minorHAnsi" w:cstheme="minorHAnsi"/>
                <w:b/>
                <w:bCs/>
                <w:sz w:val="28"/>
                <w:szCs w:val="28"/>
              </w:rPr>
              <w:t>For the given confusion matrix, compute the recall</w:t>
            </w:r>
          </w:p>
          <w:tbl>
            <w:tblPr>
              <w:tblStyle w:val="TableGrid"/>
              <w:tblW w:w="0" w:type="auto"/>
              <w:tblLook w:val="04A0" w:firstRow="1" w:lastRow="0" w:firstColumn="1" w:lastColumn="0" w:noHBand="0" w:noVBand="1"/>
            </w:tblPr>
            <w:tblGrid>
              <w:gridCol w:w="2440"/>
              <w:gridCol w:w="1739"/>
              <w:gridCol w:w="1845"/>
            </w:tblGrid>
            <w:tr w:rsidR="003970C8" w:rsidRPr="00E90529" w14:paraId="1F557283" w14:textId="77777777" w:rsidTr="00F84CB5">
              <w:tc>
                <w:tcPr>
                  <w:tcW w:w="0" w:type="auto"/>
                  <w:vAlign w:val="center"/>
                </w:tcPr>
                <w:p w14:paraId="500D0D0F" w14:textId="77777777" w:rsidR="003970C8" w:rsidRPr="00E90529" w:rsidRDefault="003970C8" w:rsidP="003970C8">
                  <w:pPr>
                    <w:pStyle w:val="TableParagraph"/>
                    <w:spacing w:before="0"/>
                    <w:ind w:left="0"/>
                    <w:jc w:val="center"/>
                    <w:rPr>
                      <w:rFonts w:asciiTheme="minorHAnsi" w:hAnsiTheme="minorHAnsi" w:cstheme="minorHAnsi"/>
                      <w:b/>
                      <w:bCs/>
                      <w:sz w:val="28"/>
                      <w:szCs w:val="28"/>
                    </w:rPr>
                  </w:pPr>
                </w:p>
              </w:tc>
              <w:tc>
                <w:tcPr>
                  <w:tcW w:w="0" w:type="auto"/>
                  <w:vAlign w:val="center"/>
                </w:tcPr>
                <w:p w14:paraId="1FBADAD5" w14:textId="77777777" w:rsidR="003970C8" w:rsidRPr="00E90529" w:rsidRDefault="003970C8" w:rsidP="003970C8">
                  <w:pPr>
                    <w:pStyle w:val="TableParagraph"/>
                    <w:spacing w:before="0"/>
                    <w:ind w:left="0"/>
                    <w:jc w:val="center"/>
                    <w:rPr>
                      <w:rFonts w:asciiTheme="minorHAnsi" w:hAnsiTheme="minorHAnsi" w:cstheme="minorHAnsi"/>
                      <w:b/>
                      <w:bCs/>
                      <w:sz w:val="28"/>
                      <w:szCs w:val="28"/>
                    </w:rPr>
                  </w:pPr>
                  <w:r w:rsidRPr="00E90529">
                    <w:rPr>
                      <w:rFonts w:asciiTheme="minorHAnsi" w:hAnsiTheme="minorHAnsi" w:cstheme="minorHAnsi"/>
                      <w:b/>
                      <w:bCs/>
                      <w:sz w:val="28"/>
                      <w:szCs w:val="28"/>
                      <w:shd w:val="clear" w:color="auto" w:fill="F8F8F8"/>
                    </w:rPr>
                    <w:t>True</w:t>
                  </w:r>
                  <w:r w:rsidRPr="00E90529">
                    <w:rPr>
                      <w:rFonts w:asciiTheme="minorHAnsi" w:hAnsiTheme="minorHAnsi" w:cstheme="minorHAnsi"/>
                      <w:b/>
                      <w:bCs/>
                      <w:spacing w:val="11"/>
                      <w:sz w:val="28"/>
                      <w:szCs w:val="28"/>
                      <w:shd w:val="clear" w:color="auto" w:fill="F8F8F8"/>
                    </w:rPr>
                    <w:t xml:space="preserve"> </w:t>
                  </w:r>
                  <w:r w:rsidRPr="00E90529">
                    <w:rPr>
                      <w:rFonts w:asciiTheme="minorHAnsi" w:hAnsiTheme="minorHAnsi" w:cstheme="minorHAnsi"/>
                      <w:b/>
                      <w:bCs/>
                      <w:sz w:val="28"/>
                      <w:szCs w:val="28"/>
                      <w:shd w:val="clear" w:color="auto" w:fill="F8F8F8"/>
                    </w:rPr>
                    <w:t>Positive</w:t>
                  </w:r>
                </w:p>
              </w:tc>
              <w:tc>
                <w:tcPr>
                  <w:tcW w:w="0" w:type="auto"/>
                  <w:vAlign w:val="center"/>
                </w:tcPr>
                <w:p w14:paraId="5E69E3CF" w14:textId="77777777" w:rsidR="003970C8" w:rsidRPr="00E90529" w:rsidRDefault="003970C8" w:rsidP="003970C8">
                  <w:pPr>
                    <w:rPr>
                      <w:rFonts w:asciiTheme="minorHAnsi" w:hAnsiTheme="minorHAnsi" w:cstheme="minorHAnsi"/>
                      <w:b/>
                      <w:bCs/>
                      <w:sz w:val="28"/>
                      <w:szCs w:val="28"/>
                    </w:rPr>
                  </w:pPr>
                  <w:r w:rsidRPr="00E90529">
                    <w:rPr>
                      <w:rFonts w:asciiTheme="minorHAnsi" w:hAnsiTheme="minorHAnsi" w:cstheme="minorHAnsi"/>
                      <w:b/>
                      <w:bCs/>
                      <w:sz w:val="28"/>
                      <w:szCs w:val="28"/>
                    </w:rPr>
                    <w:t>True Negative</w:t>
                  </w:r>
                </w:p>
              </w:tc>
            </w:tr>
            <w:tr w:rsidR="003970C8" w:rsidRPr="00E90529" w14:paraId="179D4315" w14:textId="77777777" w:rsidTr="00F84CB5">
              <w:tc>
                <w:tcPr>
                  <w:tcW w:w="0" w:type="auto"/>
                  <w:vAlign w:val="center"/>
                </w:tcPr>
                <w:p w14:paraId="2C16DE2A" w14:textId="77777777" w:rsidR="003970C8" w:rsidRPr="00E90529" w:rsidRDefault="003970C8" w:rsidP="003970C8">
                  <w:pPr>
                    <w:pStyle w:val="TableParagraph"/>
                    <w:spacing w:before="0"/>
                    <w:ind w:left="0"/>
                    <w:jc w:val="center"/>
                    <w:rPr>
                      <w:rFonts w:asciiTheme="minorHAnsi" w:hAnsiTheme="minorHAnsi" w:cstheme="minorHAnsi"/>
                      <w:b/>
                      <w:bCs/>
                      <w:sz w:val="28"/>
                      <w:szCs w:val="28"/>
                    </w:rPr>
                  </w:pPr>
                  <w:r w:rsidRPr="00E90529">
                    <w:rPr>
                      <w:rFonts w:asciiTheme="minorHAnsi" w:hAnsiTheme="minorHAnsi" w:cstheme="minorHAnsi"/>
                      <w:b/>
                      <w:bCs/>
                      <w:sz w:val="28"/>
                      <w:szCs w:val="28"/>
                    </w:rPr>
                    <w:t>Predicted</w:t>
                  </w:r>
                  <w:r w:rsidRPr="00E90529">
                    <w:rPr>
                      <w:rFonts w:asciiTheme="minorHAnsi" w:hAnsiTheme="minorHAnsi" w:cstheme="minorHAnsi"/>
                      <w:b/>
                      <w:bCs/>
                      <w:spacing w:val="8"/>
                      <w:sz w:val="28"/>
                      <w:szCs w:val="28"/>
                    </w:rPr>
                    <w:t xml:space="preserve"> </w:t>
                  </w:r>
                  <w:r w:rsidRPr="00E90529">
                    <w:rPr>
                      <w:rFonts w:asciiTheme="minorHAnsi" w:hAnsiTheme="minorHAnsi" w:cstheme="minorHAnsi"/>
                      <w:b/>
                      <w:bCs/>
                      <w:sz w:val="28"/>
                      <w:szCs w:val="28"/>
                    </w:rPr>
                    <w:t>Positive</w:t>
                  </w:r>
                </w:p>
              </w:tc>
              <w:tc>
                <w:tcPr>
                  <w:tcW w:w="0" w:type="auto"/>
                  <w:vAlign w:val="center"/>
                </w:tcPr>
                <w:p w14:paraId="0455AB2E" w14:textId="77777777" w:rsidR="003970C8" w:rsidRPr="00E90529" w:rsidRDefault="003970C8" w:rsidP="003970C8">
                  <w:pPr>
                    <w:pStyle w:val="TableParagraph"/>
                    <w:spacing w:before="0"/>
                    <w:ind w:left="0"/>
                    <w:jc w:val="center"/>
                    <w:rPr>
                      <w:rFonts w:asciiTheme="minorHAnsi" w:hAnsiTheme="minorHAnsi" w:cstheme="minorHAnsi"/>
                      <w:b/>
                      <w:bCs/>
                      <w:sz w:val="28"/>
                      <w:szCs w:val="28"/>
                    </w:rPr>
                  </w:pPr>
                  <w:r w:rsidRPr="00E90529">
                    <w:rPr>
                      <w:rFonts w:asciiTheme="minorHAnsi" w:hAnsiTheme="minorHAnsi" w:cstheme="minorHAnsi"/>
                      <w:b/>
                      <w:bCs/>
                      <w:sz w:val="28"/>
                      <w:szCs w:val="28"/>
                    </w:rPr>
                    <w:t>8</w:t>
                  </w:r>
                </w:p>
              </w:tc>
              <w:tc>
                <w:tcPr>
                  <w:tcW w:w="0" w:type="auto"/>
                  <w:vAlign w:val="center"/>
                </w:tcPr>
                <w:p w14:paraId="6594C6D8" w14:textId="77777777" w:rsidR="003970C8" w:rsidRPr="00E90529" w:rsidRDefault="003970C8" w:rsidP="003970C8">
                  <w:pPr>
                    <w:pStyle w:val="TableParagraph"/>
                    <w:spacing w:before="0"/>
                    <w:ind w:left="0"/>
                    <w:jc w:val="center"/>
                    <w:rPr>
                      <w:rFonts w:asciiTheme="minorHAnsi" w:hAnsiTheme="minorHAnsi" w:cstheme="minorHAnsi"/>
                      <w:b/>
                      <w:bCs/>
                      <w:sz w:val="28"/>
                      <w:szCs w:val="28"/>
                    </w:rPr>
                  </w:pPr>
                  <w:r w:rsidRPr="00E90529">
                    <w:rPr>
                      <w:rFonts w:asciiTheme="minorHAnsi" w:hAnsiTheme="minorHAnsi" w:cstheme="minorHAnsi"/>
                      <w:b/>
                      <w:bCs/>
                      <w:sz w:val="28"/>
                      <w:szCs w:val="28"/>
                    </w:rPr>
                    <w:t>3</w:t>
                  </w:r>
                </w:p>
              </w:tc>
            </w:tr>
            <w:tr w:rsidR="003970C8" w:rsidRPr="00E90529" w14:paraId="6CAD6BE3" w14:textId="77777777" w:rsidTr="00F84CB5">
              <w:tc>
                <w:tcPr>
                  <w:tcW w:w="0" w:type="auto"/>
                  <w:vAlign w:val="center"/>
                </w:tcPr>
                <w:p w14:paraId="072344B7" w14:textId="77777777" w:rsidR="003970C8" w:rsidRPr="00E90529" w:rsidRDefault="003970C8" w:rsidP="003970C8">
                  <w:pPr>
                    <w:pStyle w:val="TableParagraph"/>
                    <w:spacing w:before="0"/>
                    <w:ind w:left="0"/>
                    <w:jc w:val="center"/>
                    <w:rPr>
                      <w:rFonts w:asciiTheme="minorHAnsi" w:hAnsiTheme="minorHAnsi" w:cstheme="minorHAnsi"/>
                      <w:b/>
                      <w:bCs/>
                      <w:sz w:val="28"/>
                      <w:szCs w:val="28"/>
                    </w:rPr>
                  </w:pPr>
                  <w:r w:rsidRPr="00E90529">
                    <w:rPr>
                      <w:rFonts w:asciiTheme="minorHAnsi" w:hAnsiTheme="minorHAnsi" w:cstheme="minorHAnsi"/>
                      <w:b/>
                      <w:bCs/>
                      <w:sz w:val="28"/>
                      <w:szCs w:val="28"/>
                    </w:rPr>
                    <w:t>Predicted</w:t>
                  </w:r>
                  <w:r w:rsidRPr="00E90529">
                    <w:rPr>
                      <w:rFonts w:asciiTheme="minorHAnsi" w:hAnsiTheme="minorHAnsi" w:cstheme="minorHAnsi"/>
                      <w:b/>
                      <w:bCs/>
                      <w:spacing w:val="11"/>
                      <w:sz w:val="28"/>
                      <w:szCs w:val="28"/>
                    </w:rPr>
                    <w:t xml:space="preserve"> </w:t>
                  </w:r>
                  <w:r w:rsidRPr="00E90529">
                    <w:rPr>
                      <w:rFonts w:asciiTheme="minorHAnsi" w:hAnsiTheme="minorHAnsi" w:cstheme="minorHAnsi"/>
                      <w:b/>
                      <w:bCs/>
                      <w:sz w:val="28"/>
                      <w:szCs w:val="28"/>
                    </w:rPr>
                    <w:t>Negative</w:t>
                  </w:r>
                </w:p>
              </w:tc>
              <w:tc>
                <w:tcPr>
                  <w:tcW w:w="0" w:type="auto"/>
                  <w:vAlign w:val="center"/>
                </w:tcPr>
                <w:p w14:paraId="6F0FC9EA" w14:textId="77777777" w:rsidR="003970C8" w:rsidRPr="00E90529" w:rsidRDefault="003970C8" w:rsidP="003970C8">
                  <w:pPr>
                    <w:pStyle w:val="TableParagraph"/>
                    <w:spacing w:before="0"/>
                    <w:ind w:left="0"/>
                    <w:jc w:val="center"/>
                    <w:rPr>
                      <w:rFonts w:asciiTheme="minorHAnsi" w:hAnsiTheme="minorHAnsi" w:cstheme="minorHAnsi"/>
                      <w:b/>
                      <w:bCs/>
                      <w:sz w:val="28"/>
                      <w:szCs w:val="28"/>
                    </w:rPr>
                  </w:pPr>
                  <w:r w:rsidRPr="00E90529">
                    <w:rPr>
                      <w:rFonts w:asciiTheme="minorHAnsi" w:hAnsiTheme="minorHAnsi" w:cstheme="minorHAnsi"/>
                      <w:b/>
                      <w:bCs/>
                      <w:sz w:val="28"/>
                      <w:szCs w:val="28"/>
                    </w:rPr>
                    <w:t>2</w:t>
                  </w:r>
                </w:p>
              </w:tc>
              <w:tc>
                <w:tcPr>
                  <w:tcW w:w="0" w:type="auto"/>
                  <w:vAlign w:val="center"/>
                </w:tcPr>
                <w:p w14:paraId="4BC20101" w14:textId="77777777" w:rsidR="003970C8" w:rsidRPr="00E90529" w:rsidRDefault="003970C8" w:rsidP="003970C8">
                  <w:pPr>
                    <w:pStyle w:val="TableParagraph"/>
                    <w:spacing w:before="0"/>
                    <w:ind w:left="0"/>
                    <w:jc w:val="center"/>
                    <w:rPr>
                      <w:rFonts w:asciiTheme="minorHAnsi" w:hAnsiTheme="minorHAnsi" w:cstheme="minorHAnsi"/>
                      <w:b/>
                      <w:bCs/>
                      <w:sz w:val="28"/>
                      <w:szCs w:val="28"/>
                    </w:rPr>
                  </w:pPr>
                  <w:r w:rsidRPr="00E90529">
                    <w:rPr>
                      <w:rFonts w:asciiTheme="minorHAnsi" w:hAnsiTheme="minorHAnsi" w:cstheme="minorHAnsi"/>
                      <w:b/>
                      <w:bCs/>
                      <w:sz w:val="28"/>
                      <w:szCs w:val="28"/>
                    </w:rPr>
                    <w:t>7</w:t>
                  </w:r>
                </w:p>
              </w:tc>
            </w:tr>
          </w:tbl>
          <w:p w14:paraId="2662BE42" w14:textId="77777777" w:rsidR="003970C8" w:rsidRPr="003970C8" w:rsidRDefault="003970C8" w:rsidP="003970C8"/>
        </w:tc>
      </w:tr>
      <w:tr w:rsidR="00D711E7" w:rsidRPr="00E90529" w14:paraId="7B1AEE9B" w14:textId="77777777" w:rsidTr="00FB34AD">
        <w:trPr>
          <w:trHeight w:val="80"/>
        </w:trPr>
        <w:tc>
          <w:tcPr>
            <w:tcW w:w="993" w:type="dxa"/>
          </w:tcPr>
          <w:p w14:paraId="7A12D4E8" w14:textId="4F90D770" w:rsidR="00D711E7" w:rsidRPr="00E90529" w:rsidRDefault="00BD4BCF">
            <w:pPr>
              <w:pStyle w:val="TableParagraph"/>
              <w:spacing w:before="0"/>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Ans.1)</w:t>
            </w:r>
          </w:p>
        </w:tc>
        <w:tc>
          <w:tcPr>
            <w:tcW w:w="10347" w:type="dxa"/>
          </w:tcPr>
          <w:p w14:paraId="527F6AA9" w14:textId="77777777" w:rsidR="00787B38" w:rsidRDefault="00787B38" w:rsidP="00787B38">
            <w:pPr>
              <w:pStyle w:val="TableParagraph"/>
              <w:rPr>
                <w:rFonts w:asciiTheme="minorHAnsi" w:hAnsiTheme="minorHAnsi" w:cstheme="minorHAnsi"/>
                <w:sz w:val="28"/>
                <w:szCs w:val="28"/>
                <w:lang w:val="en-IN"/>
              </w:rPr>
            </w:pPr>
            <w:r w:rsidRPr="00787B38">
              <w:rPr>
                <w:rFonts w:asciiTheme="minorHAnsi" w:hAnsiTheme="minorHAnsi" w:cstheme="minorHAnsi"/>
                <w:sz w:val="28"/>
                <w:szCs w:val="28"/>
                <w:lang w:val="en-IN"/>
              </w:rPr>
              <w:t>To compute the recall (also known as sensitivity or True Positive Rate) for the given confusion matrix, we use the formula:</w:t>
            </w:r>
          </w:p>
          <w:p w14:paraId="1097FAD7" w14:textId="77777777" w:rsidR="00787B38" w:rsidRDefault="00787B38" w:rsidP="00787B38">
            <w:pPr>
              <w:pStyle w:val="TableParagraph"/>
              <w:rPr>
                <w:rFonts w:asciiTheme="minorHAnsi" w:hAnsiTheme="minorHAnsi" w:cstheme="minorHAnsi"/>
                <w:sz w:val="28"/>
                <w:szCs w:val="28"/>
                <w:lang w:val="en-IN"/>
              </w:rPr>
            </w:pPr>
          </w:p>
          <w:p w14:paraId="43C188F8" w14:textId="30B82C01" w:rsidR="00787B38" w:rsidRPr="00466B39" w:rsidRDefault="00466B39" w:rsidP="00787B38">
            <w:pPr>
              <w:pStyle w:val="TableParagraph"/>
              <w:rPr>
                <w:rFonts w:asciiTheme="minorHAnsi" w:hAnsiTheme="minorHAnsi" w:cstheme="minorHAnsi"/>
                <w:sz w:val="28"/>
                <w:szCs w:val="28"/>
                <w:lang w:val="en-IN"/>
              </w:rPr>
            </w:pPr>
            <m:oMathPara>
              <m:oMathParaPr>
                <m:jc m:val="left"/>
              </m:oMathParaPr>
              <m:oMath>
                <m:r>
                  <w:rPr>
                    <w:rFonts w:ascii="Cambria Math" w:hAnsi="Cambria Math" w:cstheme="minorHAnsi"/>
                    <w:sz w:val="28"/>
                    <w:szCs w:val="28"/>
                    <w:lang w:val="en-IN"/>
                  </w:rPr>
                  <m:t xml:space="preserve">Recall =  </m:t>
                </m:r>
                <m:f>
                  <m:fPr>
                    <m:ctrlPr>
                      <w:rPr>
                        <w:rFonts w:ascii="Cambria Math" w:hAnsi="Cambria Math" w:cstheme="minorHAnsi"/>
                        <w:i/>
                        <w:sz w:val="28"/>
                        <w:szCs w:val="28"/>
                        <w:lang w:val="en-IN"/>
                      </w:rPr>
                    </m:ctrlPr>
                  </m:fPr>
                  <m:num>
                    <m:r>
                      <w:rPr>
                        <w:rFonts w:ascii="Cambria Math" w:hAnsi="Cambria Math" w:cstheme="minorHAnsi"/>
                        <w:sz w:val="28"/>
                        <w:szCs w:val="28"/>
                        <w:lang w:val="en-IN"/>
                      </w:rPr>
                      <m:t>True Positives</m:t>
                    </m:r>
                  </m:num>
                  <m:den>
                    <m:r>
                      <w:rPr>
                        <w:rFonts w:ascii="Cambria Math" w:hAnsi="Cambria Math" w:cstheme="minorHAnsi"/>
                        <w:sz w:val="28"/>
                        <w:szCs w:val="28"/>
                        <w:lang w:val="en-IN"/>
                      </w:rPr>
                      <m:t>(True Positives + False Negatives</m:t>
                    </m:r>
                    <m:r>
                      <w:rPr>
                        <w:rFonts w:ascii="Cambria Math" w:hAnsi="Cambria Math" w:cstheme="minorHAnsi"/>
                        <w:sz w:val="28"/>
                        <w:szCs w:val="28"/>
                        <w:lang w:val="en-IN"/>
                      </w:rPr>
                      <m:t>)</m:t>
                    </m:r>
                  </m:den>
                </m:f>
              </m:oMath>
            </m:oMathPara>
          </w:p>
          <w:p w14:paraId="76B06FE8" w14:textId="77777777" w:rsidR="00787B38" w:rsidRDefault="00787B38" w:rsidP="00787B38">
            <w:pPr>
              <w:pStyle w:val="TableParagraph"/>
              <w:rPr>
                <w:rFonts w:asciiTheme="minorHAnsi" w:hAnsiTheme="minorHAnsi" w:cstheme="minorHAnsi"/>
                <w:sz w:val="28"/>
                <w:szCs w:val="28"/>
                <w:lang w:val="en-IN"/>
              </w:rPr>
            </w:pPr>
          </w:p>
          <w:p w14:paraId="6773D253" w14:textId="72B0761F" w:rsidR="00787B38" w:rsidRPr="00787B38" w:rsidRDefault="00787B38" w:rsidP="00787B38">
            <w:pPr>
              <w:pStyle w:val="TableParagraph"/>
              <w:rPr>
                <w:rFonts w:asciiTheme="minorHAnsi" w:hAnsiTheme="minorHAnsi" w:cstheme="minorHAnsi"/>
                <w:sz w:val="28"/>
                <w:szCs w:val="28"/>
                <w:lang w:val="en-IN"/>
              </w:rPr>
            </w:pPr>
            <w:r w:rsidRPr="00787B38">
              <w:rPr>
                <w:rFonts w:asciiTheme="minorHAnsi" w:hAnsiTheme="minorHAnsi" w:cstheme="minorHAnsi"/>
                <w:sz w:val="28"/>
                <w:szCs w:val="28"/>
                <w:lang w:val="en-IN"/>
              </w:rPr>
              <w:t>Given the confusion matrix:</w:t>
            </w:r>
          </w:p>
          <w:p w14:paraId="6158AF43" w14:textId="77777777" w:rsidR="00787B38" w:rsidRPr="00787B38" w:rsidRDefault="00787B38" w:rsidP="00787B38">
            <w:pPr>
              <w:pStyle w:val="TableParagraph"/>
              <w:numPr>
                <w:ilvl w:val="0"/>
                <w:numId w:val="19"/>
              </w:numPr>
              <w:rPr>
                <w:rFonts w:asciiTheme="minorHAnsi" w:hAnsiTheme="minorHAnsi" w:cstheme="minorHAnsi"/>
                <w:sz w:val="28"/>
                <w:szCs w:val="28"/>
                <w:lang w:val="en-IN"/>
              </w:rPr>
            </w:pPr>
            <w:r w:rsidRPr="00787B38">
              <w:rPr>
                <w:rFonts w:asciiTheme="minorHAnsi" w:hAnsiTheme="minorHAnsi" w:cstheme="minorHAnsi"/>
                <w:sz w:val="28"/>
                <w:szCs w:val="28"/>
                <w:lang w:val="en-IN"/>
              </w:rPr>
              <w:t>True Positive: 8</w:t>
            </w:r>
          </w:p>
          <w:p w14:paraId="224899DF" w14:textId="77777777" w:rsidR="00787B38" w:rsidRPr="00787B38" w:rsidRDefault="00787B38" w:rsidP="00787B38">
            <w:pPr>
              <w:pStyle w:val="TableParagraph"/>
              <w:numPr>
                <w:ilvl w:val="0"/>
                <w:numId w:val="19"/>
              </w:numPr>
              <w:rPr>
                <w:rFonts w:asciiTheme="minorHAnsi" w:hAnsiTheme="minorHAnsi" w:cstheme="minorHAnsi"/>
                <w:sz w:val="28"/>
                <w:szCs w:val="28"/>
                <w:lang w:val="en-IN"/>
              </w:rPr>
            </w:pPr>
            <w:r w:rsidRPr="00787B38">
              <w:rPr>
                <w:rFonts w:asciiTheme="minorHAnsi" w:hAnsiTheme="minorHAnsi" w:cstheme="minorHAnsi"/>
                <w:sz w:val="28"/>
                <w:szCs w:val="28"/>
                <w:lang w:val="en-IN"/>
              </w:rPr>
              <w:t>True Negative: 7</w:t>
            </w:r>
          </w:p>
          <w:p w14:paraId="5643D581" w14:textId="77777777" w:rsidR="00787B38" w:rsidRPr="00787B38" w:rsidRDefault="00787B38" w:rsidP="00787B38">
            <w:pPr>
              <w:pStyle w:val="TableParagraph"/>
              <w:numPr>
                <w:ilvl w:val="0"/>
                <w:numId w:val="19"/>
              </w:numPr>
              <w:rPr>
                <w:rFonts w:asciiTheme="minorHAnsi" w:hAnsiTheme="minorHAnsi" w:cstheme="minorHAnsi"/>
                <w:sz w:val="28"/>
                <w:szCs w:val="28"/>
                <w:lang w:val="en-IN"/>
              </w:rPr>
            </w:pPr>
            <w:r w:rsidRPr="00787B38">
              <w:rPr>
                <w:rFonts w:asciiTheme="minorHAnsi" w:hAnsiTheme="minorHAnsi" w:cstheme="minorHAnsi"/>
                <w:sz w:val="28"/>
                <w:szCs w:val="28"/>
                <w:lang w:val="en-IN"/>
              </w:rPr>
              <w:t>False Negative: 2</w:t>
            </w:r>
          </w:p>
          <w:p w14:paraId="68A1EE70" w14:textId="77777777" w:rsidR="00787B38" w:rsidRDefault="00787B38" w:rsidP="00787B38">
            <w:pPr>
              <w:pStyle w:val="TableParagraph"/>
              <w:rPr>
                <w:rFonts w:asciiTheme="minorHAnsi" w:hAnsiTheme="minorHAnsi" w:cstheme="minorHAnsi"/>
                <w:sz w:val="28"/>
                <w:szCs w:val="28"/>
                <w:lang w:val="en-IN"/>
              </w:rPr>
            </w:pPr>
          </w:p>
          <w:p w14:paraId="564E3CD2" w14:textId="77777777" w:rsidR="004F5E5C" w:rsidRDefault="00787B38" w:rsidP="004F5E5C">
            <w:pPr>
              <w:pStyle w:val="TableParagraph"/>
              <w:rPr>
                <w:rFonts w:asciiTheme="minorHAnsi" w:hAnsiTheme="minorHAnsi" w:cstheme="minorHAnsi"/>
                <w:sz w:val="28"/>
                <w:szCs w:val="28"/>
                <w:lang w:val="en-IN"/>
              </w:rPr>
            </w:pPr>
            <w:r w:rsidRPr="00787B38">
              <w:rPr>
                <w:rFonts w:asciiTheme="minorHAnsi" w:hAnsiTheme="minorHAnsi" w:cstheme="minorHAnsi"/>
                <w:sz w:val="28"/>
                <w:szCs w:val="28"/>
                <w:lang w:val="en-IN"/>
              </w:rPr>
              <w:t>Plugging these values into the formula:</w:t>
            </w:r>
          </w:p>
          <w:p w14:paraId="717E73B5" w14:textId="2D81595E" w:rsidR="00087513" w:rsidRPr="004F5E5C" w:rsidRDefault="00787B38" w:rsidP="004F5E5C">
            <w:pPr>
              <w:pStyle w:val="TableParagraph"/>
              <w:rPr>
                <w:rFonts w:ascii="Cambria Math" w:hAnsi="Cambria Math" w:cstheme="minorHAnsi"/>
                <w:sz w:val="28"/>
                <w:szCs w:val="28"/>
                <w:lang w:val="en-IN"/>
                <w:oMath/>
              </w:rPr>
            </w:pPr>
            <w:r w:rsidRPr="004F5E5C">
              <w:rPr>
                <w:rFonts w:asciiTheme="minorHAnsi" w:hAnsiTheme="minorHAnsi" w:cstheme="minorHAnsi"/>
                <w:sz w:val="20"/>
                <w:szCs w:val="20"/>
                <w:lang w:val="en-IN"/>
              </w:rPr>
              <w:br/>
            </w:r>
            <m:oMathPara>
              <m:oMathParaPr>
                <m:jc m:val="left"/>
              </m:oMathParaPr>
              <m:oMath>
                <m:r>
                  <w:rPr>
                    <w:rFonts w:ascii="Cambria Math" w:hAnsi="Cambria Math" w:cstheme="minorHAnsi"/>
                    <w:sz w:val="28"/>
                    <w:szCs w:val="28"/>
                    <w:lang w:val="en-IN"/>
                  </w:rPr>
                  <m:t xml:space="preserve">Recall =  </m:t>
                </m:r>
                <m:f>
                  <m:fPr>
                    <m:ctrlPr>
                      <w:rPr>
                        <w:rFonts w:ascii="Cambria Math" w:hAnsi="Cambria Math" w:cstheme="minorHAnsi"/>
                        <w:i/>
                        <w:sz w:val="28"/>
                        <w:szCs w:val="28"/>
                        <w:lang w:val="en-IN"/>
                      </w:rPr>
                    </m:ctrlPr>
                  </m:fPr>
                  <m:num>
                    <m:r>
                      <w:rPr>
                        <w:rFonts w:ascii="Cambria Math" w:hAnsi="Cambria Math" w:cstheme="minorHAnsi"/>
                        <w:sz w:val="28"/>
                        <w:szCs w:val="28"/>
                        <w:lang w:val="en-IN"/>
                      </w:rPr>
                      <m:t>8</m:t>
                    </m:r>
                  </m:num>
                  <m:den>
                    <m:r>
                      <w:rPr>
                        <w:rFonts w:ascii="Cambria Math" w:hAnsi="Cambria Math" w:cstheme="minorHAnsi"/>
                        <w:sz w:val="28"/>
                        <w:szCs w:val="28"/>
                        <w:lang w:val="en-IN"/>
                      </w:rPr>
                      <m:t>(8 + 2)</m:t>
                    </m:r>
                  </m:den>
                </m:f>
                <m:r>
                  <w:rPr>
                    <w:rFonts w:ascii="Cambria Math" w:hAnsi="Cambria Math" w:cstheme="minorHAnsi"/>
                    <w:sz w:val="28"/>
                    <w:szCs w:val="28"/>
                    <w:lang w:val="en-IN"/>
                  </w:rPr>
                  <m:t xml:space="preserve"> </m:t>
                </m:r>
                <m:r>
                  <w:rPr>
                    <w:rFonts w:ascii="Cambria Math" w:hAnsi="Cambria Math" w:cstheme="minorHAnsi"/>
                    <w:sz w:val="28"/>
                    <w:szCs w:val="28"/>
                    <w:lang w:val="en-IN"/>
                  </w:rPr>
                  <m:t xml:space="preserve">= </m:t>
                </m:r>
                <m:f>
                  <m:fPr>
                    <m:ctrlPr>
                      <w:rPr>
                        <w:rFonts w:ascii="Cambria Math" w:hAnsi="Cambria Math" w:cstheme="minorHAnsi"/>
                        <w:i/>
                        <w:sz w:val="28"/>
                        <w:szCs w:val="28"/>
                        <w:lang w:val="en-IN"/>
                      </w:rPr>
                    </m:ctrlPr>
                  </m:fPr>
                  <m:num>
                    <m:r>
                      <w:rPr>
                        <w:rFonts w:ascii="Cambria Math" w:hAnsi="Cambria Math" w:cstheme="minorHAnsi"/>
                        <w:sz w:val="28"/>
                        <w:szCs w:val="28"/>
                        <w:lang w:val="en-IN"/>
                      </w:rPr>
                      <m:t>8</m:t>
                    </m:r>
                  </m:num>
                  <m:den>
                    <m:r>
                      <w:rPr>
                        <w:rFonts w:ascii="Cambria Math" w:hAnsi="Cambria Math" w:cstheme="minorHAnsi"/>
                        <w:sz w:val="28"/>
                        <w:szCs w:val="28"/>
                        <w:lang w:val="en-IN"/>
                      </w:rPr>
                      <m:t>10</m:t>
                    </m:r>
                  </m:den>
                </m:f>
                <m:r>
                  <w:rPr>
                    <w:rFonts w:ascii="Cambria Math" w:hAnsi="Cambria Math" w:cstheme="minorHAnsi"/>
                    <w:sz w:val="28"/>
                    <w:szCs w:val="28"/>
                    <w:lang w:val="en-IN"/>
                  </w:rPr>
                  <m:t xml:space="preserve"> </m:t>
                </m:r>
                <m:r>
                  <w:rPr>
                    <w:rFonts w:ascii="Cambria Math" w:hAnsi="Cambria Math" w:cstheme="minorHAnsi"/>
                    <w:sz w:val="28"/>
                    <w:szCs w:val="28"/>
                    <w:lang w:val="en-IN"/>
                  </w:rPr>
                  <m:t>= 0.8</m:t>
                </m:r>
              </m:oMath>
            </m:oMathPara>
          </w:p>
          <w:p w14:paraId="5D22FB3C" w14:textId="77777777" w:rsidR="00787B38" w:rsidRPr="004F5E5C" w:rsidRDefault="00787B38" w:rsidP="00787B38">
            <w:pPr>
              <w:pStyle w:val="TableParagraph"/>
              <w:rPr>
                <w:rFonts w:asciiTheme="minorHAnsi" w:hAnsiTheme="minorHAnsi" w:cstheme="minorHAnsi"/>
                <w:sz w:val="20"/>
                <w:szCs w:val="20"/>
                <w:lang w:val="en-IN"/>
              </w:rPr>
            </w:pPr>
          </w:p>
          <w:p w14:paraId="3F7EB60D" w14:textId="1D96DB22" w:rsidR="00D711E7" w:rsidRPr="00E90529" w:rsidRDefault="00787B38" w:rsidP="00787B38">
            <w:pPr>
              <w:pStyle w:val="TableParagraph"/>
              <w:rPr>
                <w:rFonts w:asciiTheme="minorHAnsi" w:hAnsiTheme="minorHAnsi" w:cstheme="minorHAnsi"/>
                <w:sz w:val="28"/>
                <w:szCs w:val="28"/>
              </w:rPr>
            </w:pPr>
            <w:r w:rsidRPr="00787B38">
              <w:rPr>
                <w:rFonts w:asciiTheme="minorHAnsi" w:hAnsiTheme="minorHAnsi" w:cstheme="minorHAnsi"/>
                <w:sz w:val="28"/>
                <w:szCs w:val="28"/>
                <w:lang w:val="en-IN"/>
              </w:rPr>
              <w:t>Therefore, the recall for the given confusion matrix is 0.8 or 80%</w:t>
            </w:r>
            <w:r w:rsidR="004F5E5C">
              <w:rPr>
                <w:rFonts w:asciiTheme="minorHAnsi" w:hAnsiTheme="minorHAnsi" w:cstheme="minorHAnsi"/>
                <w:sz w:val="28"/>
                <w:szCs w:val="28"/>
                <w:lang w:val="en-IN"/>
              </w:rPr>
              <w:t>.</w:t>
            </w:r>
          </w:p>
        </w:tc>
      </w:tr>
    </w:tbl>
    <w:p w14:paraId="6E9A207B" w14:textId="77777777" w:rsidR="00D94F0F" w:rsidRPr="00E90529" w:rsidRDefault="00D94F0F">
      <w:pPr>
        <w:pStyle w:val="TableParagraph"/>
        <w:ind w:left="1"/>
        <w:jc w:val="center"/>
        <w:rPr>
          <w:rFonts w:asciiTheme="minorHAnsi" w:hAnsiTheme="minorHAnsi" w:cstheme="minorHAnsi"/>
          <w:b/>
          <w:bCs/>
          <w:sz w:val="28"/>
          <w:szCs w:val="28"/>
        </w:rPr>
        <w:sectPr w:rsidR="00D94F0F" w:rsidRPr="00E90529" w:rsidSect="00697348">
          <w:type w:val="continuous"/>
          <w:pgSz w:w="11913" w:h="9639"/>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E90529" w14:paraId="4F27D363" w14:textId="77777777" w:rsidTr="00EC370E">
        <w:trPr>
          <w:trHeight w:val="140"/>
        </w:trPr>
        <w:tc>
          <w:tcPr>
            <w:tcW w:w="993" w:type="dxa"/>
          </w:tcPr>
          <w:p w14:paraId="46E3C63F" w14:textId="77777777" w:rsidR="00A42A3C" w:rsidRPr="00E90529" w:rsidRDefault="00000000">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lastRenderedPageBreak/>
              <w:t>2</w:t>
            </w:r>
          </w:p>
        </w:tc>
        <w:tc>
          <w:tcPr>
            <w:tcW w:w="10347" w:type="dxa"/>
          </w:tcPr>
          <w:p w14:paraId="2B394564" w14:textId="0983CD48" w:rsidR="00A42A3C" w:rsidRPr="00E90529" w:rsidRDefault="00945F8A" w:rsidP="00691980">
            <w:pPr>
              <w:pStyle w:val="TableParagraph"/>
              <w:ind w:left="0"/>
              <w:rPr>
                <w:rFonts w:asciiTheme="minorHAnsi" w:hAnsiTheme="minorHAnsi" w:cstheme="minorHAnsi"/>
                <w:b/>
                <w:bCs/>
                <w:sz w:val="28"/>
                <w:szCs w:val="28"/>
              </w:rPr>
            </w:pPr>
            <w:r w:rsidRPr="00945F8A">
              <w:rPr>
                <w:rFonts w:asciiTheme="minorHAnsi" w:hAnsiTheme="minorHAnsi" w:cstheme="minorHAnsi"/>
                <w:b/>
                <w:bCs/>
                <w:sz w:val="28"/>
                <w:szCs w:val="28"/>
              </w:rPr>
              <w:t>Define Sensitivity in ROC analysis</w:t>
            </w:r>
            <w:r>
              <w:rPr>
                <w:rFonts w:asciiTheme="minorHAnsi" w:hAnsiTheme="minorHAnsi" w:cstheme="minorHAnsi"/>
                <w:b/>
                <w:bCs/>
                <w:sz w:val="28"/>
                <w:szCs w:val="28"/>
              </w:rPr>
              <w:t>.</w:t>
            </w:r>
          </w:p>
        </w:tc>
      </w:tr>
      <w:tr w:rsidR="00B34727" w:rsidRPr="00E90529" w14:paraId="05AB9898" w14:textId="77777777" w:rsidTr="00A17CEF">
        <w:trPr>
          <w:trHeight w:val="20"/>
        </w:trPr>
        <w:tc>
          <w:tcPr>
            <w:tcW w:w="993" w:type="dxa"/>
          </w:tcPr>
          <w:p w14:paraId="30BF4E6F" w14:textId="08763571" w:rsidR="00B34727" w:rsidRPr="00E90529" w:rsidRDefault="0001233F">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Ans.2)</w:t>
            </w:r>
          </w:p>
        </w:tc>
        <w:tc>
          <w:tcPr>
            <w:tcW w:w="10347" w:type="dxa"/>
          </w:tcPr>
          <w:p w14:paraId="32F32581" w14:textId="77777777" w:rsidR="00AA2AED" w:rsidRDefault="00AA2AED" w:rsidP="00AA2AED">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In ROC (Receiver Operating Characteristic) analysis, Sensitivity refers to the True Positive Rate (TPR), which measures the proportion of actual positive instances that are correctly identified as positive by the classification model.</w:t>
            </w:r>
          </w:p>
          <w:p w14:paraId="5B69C81D" w14:textId="77777777" w:rsidR="00AA2AED" w:rsidRDefault="00AA2AED" w:rsidP="00AA2AED">
            <w:pPr>
              <w:pStyle w:val="TableParagraph"/>
              <w:rPr>
                <w:rFonts w:asciiTheme="minorHAnsi" w:hAnsiTheme="minorHAnsi" w:cstheme="minorHAnsi"/>
                <w:sz w:val="28"/>
                <w:szCs w:val="28"/>
                <w:lang w:val="en-IN"/>
              </w:rPr>
            </w:pPr>
          </w:p>
          <w:p w14:paraId="06C00E27" w14:textId="10EBAE16" w:rsidR="00AC4208" w:rsidRDefault="00AA2AED" w:rsidP="00AC4208">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Specifically, sensitivity is calculated</w:t>
            </w:r>
            <w:r>
              <w:rPr>
                <w:rFonts w:asciiTheme="minorHAnsi" w:hAnsiTheme="minorHAnsi" w:cstheme="minorHAnsi"/>
                <w:sz w:val="28"/>
                <w:szCs w:val="28"/>
                <w:lang w:val="en-IN"/>
              </w:rPr>
              <w:t xml:space="preserve"> </w:t>
            </w:r>
            <w:r w:rsidRPr="00AA2AED">
              <w:rPr>
                <w:rFonts w:asciiTheme="minorHAnsi" w:hAnsiTheme="minorHAnsi" w:cstheme="minorHAnsi"/>
                <w:sz w:val="28"/>
                <w:szCs w:val="28"/>
                <w:lang w:val="en-IN"/>
              </w:rPr>
              <w:t>as:</w:t>
            </w:r>
          </w:p>
          <w:p w14:paraId="1036031A" w14:textId="3C637BC2" w:rsidR="00AA2AED" w:rsidRPr="00AC4208" w:rsidRDefault="00AA2AED" w:rsidP="00AA2AED">
            <w:pPr>
              <w:pStyle w:val="TableParagraph"/>
              <w:rPr>
                <w:rFonts w:asciiTheme="minorHAnsi" w:hAnsiTheme="minorHAnsi" w:cstheme="minorHAnsi"/>
                <w:sz w:val="28"/>
                <w:szCs w:val="28"/>
                <w:lang w:val="en-IN"/>
              </w:rPr>
            </w:pPr>
            <m:oMathPara>
              <m:oMathParaPr>
                <m:jc m:val="center"/>
              </m:oMathParaPr>
              <m:oMath>
                <m:r>
                  <w:rPr>
                    <w:rFonts w:ascii="Cambria Math" w:hAnsi="Cambria Math" w:cstheme="minorHAnsi"/>
                    <w:sz w:val="28"/>
                    <w:szCs w:val="28"/>
                    <w:lang w:val="en-IN"/>
                  </w:rPr>
                  <m:t>Sensitivity=</m:t>
                </m:r>
                <m:f>
                  <m:fPr>
                    <m:ctrlPr>
                      <w:rPr>
                        <w:rFonts w:ascii="Cambria Math" w:hAnsi="Cambria Math" w:cstheme="minorHAnsi"/>
                        <w:i/>
                        <w:sz w:val="28"/>
                        <w:szCs w:val="28"/>
                        <w:lang w:val="en-IN"/>
                      </w:rPr>
                    </m:ctrlPr>
                  </m:fPr>
                  <m:num>
                    <m:r>
                      <w:rPr>
                        <w:rFonts w:ascii="Cambria Math" w:hAnsi="Cambria Math" w:cstheme="minorHAnsi"/>
                        <w:sz w:val="28"/>
                        <w:szCs w:val="28"/>
                        <w:lang w:val="en-IN"/>
                      </w:rPr>
                      <m:t>True Positives</m:t>
                    </m:r>
                  </m:num>
                  <m:den>
                    <m:r>
                      <w:rPr>
                        <w:rFonts w:ascii="Cambria Math" w:hAnsi="Cambria Math" w:cstheme="minorHAnsi"/>
                        <w:sz w:val="28"/>
                        <w:szCs w:val="28"/>
                        <w:lang w:val="en-IN"/>
                      </w:rPr>
                      <m:t>True Positives+False Negatives</m:t>
                    </m:r>
                  </m:den>
                </m:f>
              </m:oMath>
            </m:oMathPara>
          </w:p>
          <w:p w14:paraId="3D52CED2" w14:textId="77777777" w:rsidR="00AA2AED" w:rsidRDefault="00AA2AED" w:rsidP="00AA2AED">
            <w:pPr>
              <w:pStyle w:val="TableParagraph"/>
              <w:rPr>
                <w:rFonts w:asciiTheme="minorHAnsi" w:hAnsiTheme="minorHAnsi" w:cstheme="minorHAnsi"/>
                <w:sz w:val="28"/>
                <w:szCs w:val="28"/>
                <w:lang w:val="en-IN"/>
              </w:rPr>
            </w:pPr>
          </w:p>
          <w:p w14:paraId="0CBD4A90" w14:textId="0321A8BB" w:rsidR="00AA2AED" w:rsidRDefault="00AA2AED" w:rsidP="00AA2AED">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​Sensitivity represents the model's ability to correctly identify positive cases. A high sensitivity value indicates that the model is effective at capturing true positive instances, which is particularly important in scenarios where correctly identifying positive cases is a priority, such as in medical diagnostics or fraud detection.</w:t>
            </w:r>
          </w:p>
          <w:p w14:paraId="05AEA1EF" w14:textId="77777777" w:rsidR="00AA2AED" w:rsidRDefault="00AA2AED" w:rsidP="00AA2AED">
            <w:pPr>
              <w:pStyle w:val="TableParagraph"/>
              <w:rPr>
                <w:rFonts w:asciiTheme="minorHAnsi" w:hAnsiTheme="minorHAnsi" w:cstheme="minorHAnsi"/>
                <w:sz w:val="28"/>
                <w:szCs w:val="28"/>
                <w:lang w:val="en-IN"/>
              </w:rPr>
            </w:pPr>
          </w:p>
          <w:p w14:paraId="39C0F097" w14:textId="54E238EC" w:rsidR="00AA2AED" w:rsidRPr="00AA2AED" w:rsidRDefault="00AA2AED" w:rsidP="00AA2AED">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The key aspects of sensitivity in ROC analysis are:</w:t>
            </w:r>
          </w:p>
          <w:p w14:paraId="39DA9DA8" w14:textId="77777777" w:rsidR="00AA2AED" w:rsidRDefault="00AA2AED" w:rsidP="00AA2AED">
            <w:pPr>
              <w:pStyle w:val="TableParagraph"/>
              <w:numPr>
                <w:ilvl w:val="0"/>
                <w:numId w:val="18"/>
              </w:numPr>
              <w:rPr>
                <w:rFonts w:asciiTheme="minorHAnsi" w:hAnsiTheme="minorHAnsi" w:cstheme="minorHAnsi"/>
                <w:sz w:val="28"/>
                <w:szCs w:val="28"/>
                <w:lang w:val="en-IN"/>
              </w:rPr>
            </w:pPr>
            <w:r w:rsidRPr="00AA2AED">
              <w:rPr>
                <w:rFonts w:asciiTheme="minorHAnsi" w:hAnsiTheme="minorHAnsi" w:cstheme="minorHAnsi"/>
                <w:sz w:val="28"/>
                <w:szCs w:val="28"/>
                <w:lang w:val="en-IN"/>
              </w:rPr>
              <w:t>It focuses on the true positive rate, which is the proportion of actual positive instances that are correctly classified as positive by the model.</w:t>
            </w:r>
          </w:p>
          <w:p w14:paraId="24299C8B" w14:textId="77777777" w:rsidR="00AA2AED" w:rsidRPr="00AA2AED" w:rsidRDefault="00AA2AED" w:rsidP="00AA2AED">
            <w:pPr>
              <w:pStyle w:val="TableParagraph"/>
              <w:ind w:left="720"/>
              <w:rPr>
                <w:rFonts w:asciiTheme="minorHAnsi" w:hAnsiTheme="minorHAnsi" w:cstheme="minorHAnsi"/>
                <w:sz w:val="28"/>
                <w:szCs w:val="28"/>
                <w:lang w:val="en-IN"/>
              </w:rPr>
            </w:pPr>
          </w:p>
          <w:p w14:paraId="12DF16D7" w14:textId="77777777" w:rsidR="00AA2AED" w:rsidRDefault="00AA2AED" w:rsidP="00AA2AED">
            <w:pPr>
              <w:pStyle w:val="TableParagraph"/>
              <w:numPr>
                <w:ilvl w:val="0"/>
                <w:numId w:val="18"/>
              </w:numPr>
              <w:rPr>
                <w:rFonts w:asciiTheme="minorHAnsi" w:hAnsiTheme="minorHAnsi" w:cstheme="minorHAnsi"/>
                <w:sz w:val="28"/>
                <w:szCs w:val="28"/>
                <w:lang w:val="en-IN"/>
              </w:rPr>
            </w:pPr>
            <w:r w:rsidRPr="00AA2AED">
              <w:rPr>
                <w:rFonts w:asciiTheme="minorHAnsi" w:hAnsiTheme="minorHAnsi" w:cstheme="minorHAnsi"/>
                <w:sz w:val="28"/>
                <w:szCs w:val="28"/>
                <w:lang w:val="en-IN"/>
              </w:rPr>
              <w:t>It provides a measure of how well the model can detect the positive class, without considering the false positive rate.</w:t>
            </w:r>
          </w:p>
          <w:p w14:paraId="5DA01E8E" w14:textId="77777777" w:rsidR="00AA2AED" w:rsidRPr="00AA2AED" w:rsidRDefault="00AA2AED" w:rsidP="00AA2AED">
            <w:pPr>
              <w:pStyle w:val="TableParagraph"/>
              <w:ind w:left="720"/>
              <w:rPr>
                <w:rFonts w:asciiTheme="minorHAnsi" w:hAnsiTheme="minorHAnsi" w:cstheme="minorHAnsi"/>
                <w:sz w:val="28"/>
                <w:szCs w:val="28"/>
                <w:lang w:val="en-IN"/>
              </w:rPr>
            </w:pPr>
          </w:p>
          <w:p w14:paraId="137C03A9" w14:textId="77777777" w:rsidR="00AA2AED" w:rsidRDefault="00AA2AED" w:rsidP="00AA2AED">
            <w:pPr>
              <w:pStyle w:val="TableParagraph"/>
              <w:numPr>
                <w:ilvl w:val="0"/>
                <w:numId w:val="18"/>
              </w:numPr>
              <w:rPr>
                <w:rFonts w:asciiTheme="minorHAnsi" w:hAnsiTheme="minorHAnsi" w:cstheme="minorHAnsi"/>
                <w:sz w:val="28"/>
                <w:szCs w:val="28"/>
                <w:lang w:val="en-IN"/>
              </w:rPr>
            </w:pPr>
            <w:r w:rsidRPr="00AA2AED">
              <w:rPr>
                <w:rFonts w:asciiTheme="minorHAnsi" w:hAnsiTheme="minorHAnsi" w:cstheme="minorHAnsi"/>
                <w:sz w:val="28"/>
                <w:szCs w:val="28"/>
                <w:lang w:val="en-IN"/>
              </w:rPr>
              <w:t>Sensitivity is plotted on the y-axis of the ROC curve, with the false positive rate (1 - specificity) on the x-axis.</w:t>
            </w:r>
          </w:p>
          <w:p w14:paraId="00E8A64D" w14:textId="77777777" w:rsidR="00AA2AED" w:rsidRPr="00AA2AED" w:rsidRDefault="00AA2AED" w:rsidP="00AA2AED">
            <w:pPr>
              <w:pStyle w:val="TableParagraph"/>
              <w:ind w:left="720"/>
              <w:rPr>
                <w:rFonts w:asciiTheme="minorHAnsi" w:hAnsiTheme="minorHAnsi" w:cstheme="minorHAnsi"/>
                <w:sz w:val="28"/>
                <w:szCs w:val="28"/>
                <w:lang w:val="en-IN"/>
              </w:rPr>
            </w:pPr>
          </w:p>
          <w:p w14:paraId="17A51DCC" w14:textId="77777777" w:rsidR="00AA2AED" w:rsidRDefault="00AA2AED" w:rsidP="00AA2AED">
            <w:pPr>
              <w:pStyle w:val="TableParagraph"/>
              <w:numPr>
                <w:ilvl w:val="0"/>
                <w:numId w:val="18"/>
              </w:numPr>
              <w:rPr>
                <w:rFonts w:asciiTheme="minorHAnsi" w:hAnsiTheme="minorHAnsi" w:cstheme="minorHAnsi"/>
                <w:sz w:val="28"/>
                <w:szCs w:val="28"/>
                <w:lang w:val="en-IN"/>
              </w:rPr>
            </w:pPr>
            <w:r w:rsidRPr="00AA2AED">
              <w:rPr>
                <w:rFonts w:asciiTheme="minorHAnsi" w:hAnsiTheme="minorHAnsi" w:cstheme="minorHAnsi"/>
                <w:sz w:val="28"/>
                <w:szCs w:val="28"/>
                <w:lang w:val="en-IN"/>
              </w:rPr>
              <w:t>The ROC curve visualizes the trade-off between sensitivity and specificity as the decision threshold is varied.</w:t>
            </w:r>
          </w:p>
          <w:p w14:paraId="5ABCDDF9" w14:textId="77777777" w:rsidR="00AA2AED" w:rsidRPr="00AA2AED" w:rsidRDefault="00AA2AED" w:rsidP="00AA2AED">
            <w:pPr>
              <w:pStyle w:val="TableParagraph"/>
              <w:ind w:left="720"/>
              <w:rPr>
                <w:rFonts w:asciiTheme="minorHAnsi" w:hAnsiTheme="minorHAnsi" w:cstheme="minorHAnsi"/>
                <w:sz w:val="28"/>
                <w:szCs w:val="28"/>
                <w:lang w:val="en-IN"/>
              </w:rPr>
            </w:pPr>
          </w:p>
          <w:p w14:paraId="3474E5D0" w14:textId="77777777" w:rsidR="00AA2AED" w:rsidRDefault="00AA2AED" w:rsidP="00AA2AED">
            <w:pPr>
              <w:pStyle w:val="TableParagraph"/>
              <w:numPr>
                <w:ilvl w:val="0"/>
                <w:numId w:val="18"/>
              </w:numPr>
              <w:rPr>
                <w:rFonts w:asciiTheme="minorHAnsi" w:hAnsiTheme="minorHAnsi" w:cstheme="minorHAnsi"/>
                <w:sz w:val="28"/>
                <w:szCs w:val="28"/>
                <w:lang w:val="en-IN"/>
              </w:rPr>
            </w:pPr>
            <w:r w:rsidRPr="00AA2AED">
              <w:rPr>
                <w:rFonts w:asciiTheme="minorHAnsi" w:hAnsiTheme="minorHAnsi" w:cstheme="minorHAnsi"/>
                <w:sz w:val="28"/>
                <w:szCs w:val="28"/>
                <w:lang w:val="en-IN"/>
              </w:rPr>
              <w:t>Selecting the optimal threshold often involves balancing the desired sensitivity and specificity based on the specific requirements of the problem.</w:t>
            </w:r>
          </w:p>
          <w:p w14:paraId="1E7DF7EC" w14:textId="77777777" w:rsidR="00AA2AED" w:rsidRPr="00AA2AED" w:rsidRDefault="00AA2AED" w:rsidP="00AA2AED">
            <w:pPr>
              <w:pStyle w:val="TableParagraph"/>
              <w:ind w:left="720"/>
              <w:rPr>
                <w:rFonts w:asciiTheme="minorHAnsi" w:hAnsiTheme="minorHAnsi" w:cstheme="minorHAnsi"/>
                <w:sz w:val="28"/>
                <w:szCs w:val="28"/>
                <w:lang w:val="en-IN"/>
              </w:rPr>
            </w:pPr>
          </w:p>
          <w:p w14:paraId="3630B564" w14:textId="03A13A14" w:rsidR="00B34727" w:rsidRPr="00E90529" w:rsidRDefault="00AA2AED" w:rsidP="00AA2AED">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In summary, sensitivity is a crucial metric in ROC analysis as it quantifies the model's ability to correctly identify positive instances, which is essential for evaluating the overall performance and selecting the appropriate decision threshold for a classification problem.</w:t>
            </w:r>
          </w:p>
        </w:tc>
      </w:tr>
    </w:tbl>
    <w:p w14:paraId="54FAE954" w14:textId="77777777" w:rsidR="005B4FEC" w:rsidRPr="00E90529" w:rsidRDefault="005B4FEC">
      <w:pPr>
        <w:pStyle w:val="TableParagraph"/>
        <w:ind w:left="1"/>
        <w:jc w:val="center"/>
        <w:rPr>
          <w:rFonts w:asciiTheme="minorHAnsi" w:hAnsiTheme="minorHAnsi" w:cstheme="minorHAnsi"/>
          <w:b/>
          <w:bCs/>
          <w:sz w:val="28"/>
          <w:szCs w:val="28"/>
        </w:rPr>
        <w:sectPr w:rsidR="005B4FEC" w:rsidRPr="00E90529" w:rsidSect="00697348">
          <w:pgSz w:w="11913" w:h="13608"/>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E90529" w14:paraId="344CA1E9" w14:textId="77777777" w:rsidTr="005217DE">
        <w:trPr>
          <w:trHeight w:val="20"/>
        </w:trPr>
        <w:tc>
          <w:tcPr>
            <w:tcW w:w="993" w:type="dxa"/>
          </w:tcPr>
          <w:p w14:paraId="45E5506F" w14:textId="77777777" w:rsidR="00A42A3C" w:rsidRPr="00E90529" w:rsidRDefault="00000000">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lastRenderedPageBreak/>
              <w:t>3</w:t>
            </w:r>
          </w:p>
        </w:tc>
        <w:tc>
          <w:tcPr>
            <w:tcW w:w="10347" w:type="dxa"/>
          </w:tcPr>
          <w:p w14:paraId="094B9981" w14:textId="5873252C" w:rsidR="00A42A3C" w:rsidRPr="00E90529" w:rsidRDefault="00945F8A" w:rsidP="00691980">
            <w:pPr>
              <w:pStyle w:val="TableParagraph"/>
              <w:ind w:left="0"/>
              <w:rPr>
                <w:rFonts w:asciiTheme="minorHAnsi" w:hAnsiTheme="minorHAnsi" w:cstheme="minorHAnsi"/>
                <w:b/>
                <w:bCs/>
                <w:sz w:val="28"/>
                <w:szCs w:val="28"/>
              </w:rPr>
            </w:pPr>
            <w:r w:rsidRPr="00945F8A">
              <w:rPr>
                <w:rFonts w:asciiTheme="minorHAnsi" w:hAnsiTheme="minorHAnsi" w:cstheme="minorHAnsi"/>
                <w:b/>
                <w:bCs/>
                <w:sz w:val="28"/>
                <w:szCs w:val="28"/>
              </w:rPr>
              <w:t>Describe various Accuracy Measures for Classification.</w:t>
            </w:r>
          </w:p>
        </w:tc>
      </w:tr>
      <w:tr w:rsidR="00A97029" w:rsidRPr="00E90529" w14:paraId="2EDF9A6E" w14:textId="77777777" w:rsidTr="005217DE">
        <w:trPr>
          <w:trHeight w:val="20"/>
        </w:trPr>
        <w:tc>
          <w:tcPr>
            <w:tcW w:w="993" w:type="dxa"/>
          </w:tcPr>
          <w:p w14:paraId="001732D9" w14:textId="6424F059" w:rsidR="00A97029" w:rsidRPr="00E90529" w:rsidRDefault="0001233F">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Ans.3)</w:t>
            </w:r>
          </w:p>
        </w:tc>
        <w:tc>
          <w:tcPr>
            <w:tcW w:w="10347" w:type="dxa"/>
          </w:tcPr>
          <w:p w14:paraId="185370FA" w14:textId="77777777" w:rsidR="00E82DC2" w:rsidRPr="00563B40" w:rsidRDefault="00E82DC2" w:rsidP="00E82DC2">
            <w:pPr>
              <w:pStyle w:val="TableParagraph"/>
              <w:rPr>
                <w:rFonts w:asciiTheme="minorHAnsi" w:hAnsiTheme="minorHAnsi" w:cstheme="minorHAnsi"/>
                <w:sz w:val="28"/>
                <w:szCs w:val="28"/>
                <w:lang w:val="en-IN"/>
              </w:rPr>
            </w:pPr>
            <w:r w:rsidRPr="00563B40">
              <w:rPr>
                <w:rFonts w:asciiTheme="minorHAnsi" w:hAnsiTheme="minorHAnsi" w:cstheme="minorHAnsi"/>
                <w:sz w:val="28"/>
                <w:szCs w:val="28"/>
                <w:lang w:val="en-IN"/>
              </w:rPr>
              <w:t>Various accuracy measures for classification include:</w:t>
            </w:r>
          </w:p>
          <w:p w14:paraId="5421DEA4" w14:textId="77777777" w:rsidR="00E82DC2" w:rsidRPr="00563B40" w:rsidRDefault="00E82DC2" w:rsidP="00E82DC2">
            <w:pPr>
              <w:pStyle w:val="TableParagraph"/>
              <w:numPr>
                <w:ilvl w:val="0"/>
                <w:numId w:val="17"/>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Misclassification Error</w:t>
            </w:r>
            <w:r w:rsidRPr="00563B40">
              <w:rPr>
                <w:rFonts w:asciiTheme="minorHAnsi" w:hAnsiTheme="minorHAnsi" w:cstheme="minorHAnsi"/>
                <w:sz w:val="28"/>
                <w:szCs w:val="28"/>
                <w:lang w:val="en-IN"/>
              </w:rPr>
              <w:t>:</w:t>
            </w:r>
          </w:p>
          <w:p w14:paraId="32671FC8" w14:textId="77777777" w:rsidR="00E82DC2" w:rsidRPr="00563B40"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Error occurs when a record is classified as belonging to one class when it actually belongs to another.</w:t>
            </w:r>
          </w:p>
          <w:p w14:paraId="393B0C34" w14:textId="77777777" w:rsidR="00E82DC2"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Error Rate = Percentage of misclassified records out of the total records in the validation data.</w:t>
            </w:r>
          </w:p>
          <w:p w14:paraId="29500AD9" w14:textId="77777777" w:rsidR="00E82DC2" w:rsidRPr="00563B40" w:rsidRDefault="00E82DC2" w:rsidP="00E82DC2">
            <w:pPr>
              <w:pStyle w:val="TableParagraph"/>
              <w:ind w:left="1440"/>
              <w:rPr>
                <w:rFonts w:asciiTheme="minorHAnsi" w:hAnsiTheme="minorHAnsi" w:cstheme="minorHAnsi"/>
                <w:sz w:val="28"/>
                <w:szCs w:val="28"/>
                <w:lang w:val="en-IN"/>
              </w:rPr>
            </w:pPr>
          </w:p>
          <w:p w14:paraId="7EBCE625" w14:textId="77777777" w:rsidR="00E82DC2" w:rsidRPr="00563B40" w:rsidRDefault="00E82DC2" w:rsidP="00E82DC2">
            <w:pPr>
              <w:pStyle w:val="TableParagraph"/>
              <w:numPr>
                <w:ilvl w:val="0"/>
                <w:numId w:val="17"/>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Confusion Matrix</w:t>
            </w:r>
            <w:r w:rsidRPr="00563B40">
              <w:rPr>
                <w:rFonts w:asciiTheme="minorHAnsi" w:hAnsiTheme="minorHAnsi" w:cstheme="minorHAnsi"/>
                <w:sz w:val="28"/>
                <w:szCs w:val="28"/>
                <w:lang w:val="en-IN"/>
              </w:rPr>
              <w:t>:</w:t>
            </w:r>
          </w:p>
          <w:p w14:paraId="2FD605F0" w14:textId="77777777" w:rsidR="00E82DC2" w:rsidRPr="00563B40"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A matrix that summarizes the performance of a classification model by showing the counts of true positives, true negatives, false positives, and false negatives.</w:t>
            </w:r>
          </w:p>
          <w:p w14:paraId="40AEA2A0" w14:textId="77777777" w:rsidR="00E82DC2"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Helps in calculating various accuracy measures.</w:t>
            </w:r>
          </w:p>
          <w:p w14:paraId="06A1B72F" w14:textId="77777777" w:rsidR="00E82DC2" w:rsidRPr="00563B40" w:rsidRDefault="00E82DC2" w:rsidP="00E82DC2">
            <w:pPr>
              <w:pStyle w:val="TableParagraph"/>
              <w:ind w:left="1440"/>
              <w:rPr>
                <w:rFonts w:asciiTheme="minorHAnsi" w:hAnsiTheme="minorHAnsi" w:cstheme="minorHAnsi"/>
                <w:sz w:val="28"/>
                <w:szCs w:val="28"/>
                <w:lang w:val="en-IN"/>
              </w:rPr>
            </w:pPr>
          </w:p>
          <w:p w14:paraId="04FD3E80" w14:textId="77777777" w:rsidR="00E82DC2" w:rsidRPr="00563B40" w:rsidRDefault="00E82DC2" w:rsidP="00E82DC2">
            <w:pPr>
              <w:pStyle w:val="TableParagraph"/>
              <w:numPr>
                <w:ilvl w:val="0"/>
                <w:numId w:val="17"/>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Error Rate</w:t>
            </w:r>
            <w:r w:rsidRPr="00563B40">
              <w:rPr>
                <w:rFonts w:asciiTheme="minorHAnsi" w:hAnsiTheme="minorHAnsi" w:cstheme="minorHAnsi"/>
                <w:sz w:val="28"/>
                <w:szCs w:val="28"/>
                <w:lang w:val="en-IN"/>
              </w:rPr>
              <w:t>:</w:t>
            </w:r>
          </w:p>
          <w:p w14:paraId="02535F5D" w14:textId="77777777" w:rsidR="00E82DC2" w:rsidRPr="00563B40"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Overall error rate is calculated as the sum of false positives and false negatives divided by the total number of instances.</w:t>
            </w:r>
          </w:p>
          <w:p w14:paraId="537E225D" w14:textId="77777777" w:rsidR="00E82DC2"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Accuracy = 1 - Error Rate.</w:t>
            </w:r>
          </w:p>
          <w:p w14:paraId="28F930BE" w14:textId="77777777" w:rsidR="00E82DC2" w:rsidRPr="00563B40" w:rsidRDefault="00E82DC2" w:rsidP="00E82DC2">
            <w:pPr>
              <w:pStyle w:val="TableParagraph"/>
              <w:ind w:left="1440"/>
              <w:rPr>
                <w:rFonts w:asciiTheme="minorHAnsi" w:hAnsiTheme="minorHAnsi" w:cstheme="minorHAnsi"/>
                <w:sz w:val="28"/>
                <w:szCs w:val="28"/>
                <w:lang w:val="en-IN"/>
              </w:rPr>
            </w:pPr>
          </w:p>
          <w:p w14:paraId="7ACFA32A" w14:textId="77777777" w:rsidR="00E82DC2" w:rsidRPr="00563B40" w:rsidRDefault="00E82DC2" w:rsidP="00E82DC2">
            <w:pPr>
              <w:pStyle w:val="TableParagraph"/>
              <w:numPr>
                <w:ilvl w:val="0"/>
                <w:numId w:val="17"/>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Sensitivity (True Positive Rate)</w:t>
            </w:r>
            <w:r w:rsidRPr="00563B40">
              <w:rPr>
                <w:rFonts w:asciiTheme="minorHAnsi" w:hAnsiTheme="minorHAnsi" w:cstheme="minorHAnsi"/>
                <w:sz w:val="28"/>
                <w:szCs w:val="28"/>
                <w:lang w:val="en-IN"/>
              </w:rPr>
              <w:t>:</w:t>
            </w:r>
          </w:p>
          <w:p w14:paraId="0AB380AA" w14:textId="77777777" w:rsidR="00E82DC2" w:rsidRPr="00563B40"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Measures the proportion of actual positive instances correctly identified as positive by the model.</w:t>
            </w:r>
          </w:p>
          <w:p w14:paraId="235BBDB8" w14:textId="77777777" w:rsidR="00E82DC2"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Sensitivity = True Positives / (True Positives + False Negatives).</w:t>
            </w:r>
          </w:p>
          <w:p w14:paraId="118A0C05" w14:textId="77777777" w:rsidR="00E82DC2" w:rsidRPr="00563B40" w:rsidRDefault="00E82DC2" w:rsidP="00E82DC2">
            <w:pPr>
              <w:pStyle w:val="TableParagraph"/>
              <w:ind w:left="1440"/>
              <w:rPr>
                <w:rFonts w:asciiTheme="minorHAnsi" w:hAnsiTheme="minorHAnsi" w:cstheme="minorHAnsi"/>
                <w:sz w:val="28"/>
                <w:szCs w:val="28"/>
                <w:lang w:val="en-IN"/>
              </w:rPr>
            </w:pPr>
          </w:p>
          <w:p w14:paraId="77FBDCED" w14:textId="77777777" w:rsidR="00E82DC2" w:rsidRPr="00563B40" w:rsidRDefault="00E82DC2" w:rsidP="00E82DC2">
            <w:pPr>
              <w:pStyle w:val="TableParagraph"/>
              <w:numPr>
                <w:ilvl w:val="0"/>
                <w:numId w:val="17"/>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Specificity (True Negative Rate)</w:t>
            </w:r>
            <w:r w:rsidRPr="00563B40">
              <w:rPr>
                <w:rFonts w:asciiTheme="minorHAnsi" w:hAnsiTheme="minorHAnsi" w:cstheme="minorHAnsi"/>
                <w:sz w:val="28"/>
                <w:szCs w:val="28"/>
                <w:lang w:val="en-IN"/>
              </w:rPr>
              <w:t>:</w:t>
            </w:r>
          </w:p>
          <w:p w14:paraId="14576A62" w14:textId="77777777" w:rsidR="00E82DC2" w:rsidRPr="00563B40"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Measures the proportion of actual negative instances correctly identified as negative by the model.</w:t>
            </w:r>
          </w:p>
          <w:p w14:paraId="7898F5DC" w14:textId="77777777" w:rsidR="00E82DC2"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Specificity = True Negatives / (True Negatives + False Positives).</w:t>
            </w:r>
          </w:p>
          <w:p w14:paraId="1F1CE4F9" w14:textId="77777777" w:rsidR="00E82DC2" w:rsidRPr="00563B40" w:rsidRDefault="00E82DC2" w:rsidP="00E82DC2">
            <w:pPr>
              <w:pStyle w:val="TableParagraph"/>
              <w:ind w:left="1440"/>
              <w:rPr>
                <w:rFonts w:asciiTheme="minorHAnsi" w:hAnsiTheme="minorHAnsi" w:cstheme="minorHAnsi"/>
                <w:sz w:val="28"/>
                <w:szCs w:val="28"/>
                <w:lang w:val="en-IN"/>
              </w:rPr>
            </w:pPr>
          </w:p>
          <w:p w14:paraId="3288D53D" w14:textId="77777777" w:rsidR="00E82DC2" w:rsidRPr="00563B40" w:rsidRDefault="00E82DC2" w:rsidP="00E82DC2">
            <w:pPr>
              <w:pStyle w:val="TableParagraph"/>
              <w:numPr>
                <w:ilvl w:val="0"/>
                <w:numId w:val="17"/>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Precision</w:t>
            </w:r>
            <w:r w:rsidRPr="00563B40">
              <w:rPr>
                <w:rFonts w:asciiTheme="minorHAnsi" w:hAnsiTheme="minorHAnsi" w:cstheme="minorHAnsi"/>
                <w:sz w:val="28"/>
                <w:szCs w:val="28"/>
                <w:lang w:val="en-IN"/>
              </w:rPr>
              <w:t>:</w:t>
            </w:r>
          </w:p>
          <w:p w14:paraId="46694227" w14:textId="77777777" w:rsidR="00E82DC2" w:rsidRPr="00563B40"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Precision measures the accuracy of positive predictions.</w:t>
            </w:r>
          </w:p>
          <w:p w14:paraId="4F1BA676" w14:textId="77777777" w:rsidR="00E82DC2"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Precision = True Positives / (True Positives + False Positives).</w:t>
            </w:r>
          </w:p>
          <w:p w14:paraId="72CDE3F7" w14:textId="77777777" w:rsidR="00E82DC2" w:rsidRPr="00563B40" w:rsidRDefault="00E82DC2" w:rsidP="00E82DC2">
            <w:pPr>
              <w:pStyle w:val="TableParagraph"/>
              <w:ind w:left="1440"/>
              <w:rPr>
                <w:rFonts w:asciiTheme="minorHAnsi" w:hAnsiTheme="minorHAnsi" w:cstheme="minorHAnsi"/>
                <w:sz w:val="28"/>
                <w:szCs w:val="28"/>
                <w:lang w:val="en-IN"/>
              </w:rPr>
            </w:pPr>
          </w:p>
          <w:p w14:paraId="5FAF7889" w14:textId="77777777" w:rsidR="00E82DC2" w:rsidRPr="00563B40" w:rsidRDefault="00E82DC2" w:rsidP="00E82DC2">
            <w:pPr>
              <w:pStyle w:val="TableParagraph"/>
              <w:numPr>
                <w:ilvl w:val="0"/>
                <w:numId w:val="17"/>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Recall (Sensitivity)</w:t>
            </w:r>
            <w:r w:rsidRPr="00563B40">
              <w:rPr>
                <w:rFonts w:asciiTheme="minorHAnsi" w:hAnsiTheme="minorHAnsi" w:cstheme="minorHAnsi"/>
                <w:sz w:val="28"/>
                <w:szCs w:val="28"/>
                <w:lang w:val="en-IN"/>
              </w:rPr>
              <w:t>:</w:t>
            </w:r>
          </w:p>
          <w:p w14:paraId="69AFF8B5" w14:textId="77777777" w:rsidR="00E82DC2" w:rsidRPr="00563B40"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Recall indicates the proportion of actual positives that were correctly identified.</w:t>
            </w:r>
          </w:p>
          <w:p w14:paraId="1EE528E6" w14:textId="77777777" w:rsidR="00E82DC2"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Recall = True Positives / (True Positives + False Negatives).</w:t>
            </w:r>
          </w:p>
          <w:p w14:paraId="585EBDAB" w14:textId="77777777" w:rsidR="00E82DC2" w:rsidRPr="00563B40" w:rsidRDefault="00E82DC2" w:rsidP="00E82DC2">
            <w:pPr>
              <w:pStyle w:val="TableParagraph"/>
              <w:ind w:left="1440"/>
              <w:rPr>
                <w:rFonts w:asciiTheme="minorHAnsi" w:hAnsiTheme="minorHAnsi" w:cstheme="minorHAnsi"/>
                <w:sz w:val="28"/>
                <w:szCs w:val="28"/>
                <w:lang w:val="en-IN"/>
              </w:rPr>
            </w:pPr>
          </w:p>
          <w:p w14:paraId="459F3937" w14:textId="77777777" w:rsidR="00E82DC2" w:rsidRPr="00563B40" w:rsidRDefault="00E82DC2" w:rsidP="00E82DC2">
            <w:pPr>
              <w:pStyle w:val="TableParagraph"/>
              <w:numPr>
                <w:ilvl w:val="0"/>
                <w:numId w:val="17"/>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F1-Score</w:t>
            </w:r>
            <w:r w:rsidRPr="00563B40">
              <w:rPr>
                <w:rFonts w:asciiTheme="minorHAnsi" w:hAnsiTheme="minorHAnsi" w:cstheme="minorHAnsi"/>
                <w:sz w:val="28"/>
                <w:szCs w:val="28"/>
                <w:lang w:val="en-IN"/>
              </w:rPr>
              <w:t>:</w:t>
            </w:r>
          </w:p>
          <w:p w14:paraId="0862C2A2" w14:textId="77777777" w:rsidR="00E82DC2" w:rsidRPr="00563B40"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The F1-Score is the harmonic mean of precision and recall, providing a balance between the two metrics.</w:t>
            </w:r>
          </w:p>
          <w:p w14:paraId="4FD1778C" w14:textId="77777777" w:rsidR="00E82DC2" w:rsidRDefault="00E82DC2" w:rsidP="00E82DC2">
            <w:pPr>
              <w:pStyle w:val="TableParagraph"/>
              <w:numPr>
                <w:ilvl w:val="1"/>
                <w:numId w:val="17"/>
              </w:numPr>
              <w:rPr>
                <w:rFonts w:asciiTheme="minorHAnsi" w:hAnsiTheme="minorHAnsi" w:cstheme="minorHAnsi"/>
                <w:sz w:val="28"/>
                <w:szCs w:val="28"/>
                <w:lang w:val="en-IN"/>
              </w:rPr>
            </w:pPr>
            <w:r w:rsidRPr="00563B40">
              <w:rPr>
                <w:rFonts w:asciiTheme="minorHAnsi" w:hAnsiTheme="minorHAnsi" w:cstheme="minorHAnsi"/>
                <w:sz w:val="28"/>
                <w:szCs w:val="28"/>
                <w:lang w:val="en-IN"/>
              </w:rPr>
              <w:t>F1-Score = 2 * (Precision * Recall) / (Precision + Recall).</w:t>
            </w:r>
          </w:p>
          <w:p w14:paraId="31E426A1" w14:textId="77777777" w:rsidR="00E82DC2" w:rsidRPr="00563B40" w:rsidRDefault="00E82DC2" w:rsidP="00E82DC2">
            <w:pPr>
              <w:pStyle w:val="TableParagraph"/>
              <w:ind w:left="1440"/>
              <w:rPr>
                <w:rFonts w:asciiTheme="minorHAnsi" w:hAnsiTheme="minorHAnsi" w:cstheme="minorHAnsi"/>
                <w:sz w:val="28"/>
                <w:szCs w:val="28"/>
                <w:lang w:val="en-IN"/>
              </w:rPr>
            </w:pPr>
          </w:p>
          <w:p w14:paraId="15065460" w14:textId="18AAB021" w:rsidR="00A97029" w:rsidRPr="00E90529" w:rsidRDefault="00E82DC2" w:rsidP="00E82DC2">
            <w:pPr>
              <w:pStyle w:val="TableParagraph"/>
              <w:rPr>
                <w:rFonts w:asciiTheme="minorHAnsi" w:hAnsiTheme="minorHAnsi" w:cstheme="minorHAnsi"/>
                <w:sz w:val="28"/>
                <w:szCs w:val="28"/>
              </w:rPr>
            </w:pPr>
            <w:r w:rsidRPr="00563B40">
              <w:rPr>
                <w:rFonts w:asciiTheme="minorHAnsi" w:hAnsiTheme="minorHAnsi" w:cstheme="minorHAnsi"/>
                <w:sz w:val="28"/>
                <w:szCs w:val="28"/>
                <w:lang w:val="en-IN"/>
              </w:rPr>
              <w:t>These accuracy measures are essential in evaluating the performance of classification models, providing insights into how well the model is classifying instances and helping in selecting the best model based on the specific requirements of the problem.</w:t>
            </w:r>
          </w:p>
        </w:tc>
      </w:tr>
    </w:tbl>
    <w:p w14:paraId="38D62B4F" w14:textId="77777777" w:rsidR="005B4FEC" w:rsidRPr="00E90529" w:rsidRDefault="005B4FEC">
      <w:pPr>
        <w:pStyle w:val="TableParagraph"/>
        <w:ind w:left="1"/>
        <w:jc w:val="center"/>
        <w:rPr>
          <w:rFonts w:asciiTheme="minorHAnsi" w:hAnsiTheme="minorHAnsi" w:cstheme="minorHAnsi"/>
          <w:b/>
          <w:bCs/>
          <w:sz w:val="28"/>
          <w:szCs w:val="28"/>
        </w:rPr>
        <w:sectPr w:rsidR="005B4FEC" w:rsidRPr="00E90529" w:rsidSect="00697348">
          <w:pgSz w:w="11913" w:h="18711"/>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E90529" w14:paraId="427C62D1" w14:textId="77777777" w:rsidTr="005217DE">
        <w:trPr>
          <w:trHeight w:val="20"/>
        </w:trPr>
        <w:tc>
          <w:tcPr>
            <w:tcW w:w="993" w:type="dxa"/>
          </w:tcPr>
          <w:p w14:paraId="7AEC3C63" w14:textId="77777777" w:rsidR="00A42A3C" w:rsidRPr="00E90529" w:rsidRDefault="00000000">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lastRenderedPageBreak/>
              <w:t>4</w:t>
            </w:r>
          </w:p>
        </w:tc>
        <w:tc>
          <w:tcPr>
            <w:tcW w:w="10347" w:type="dxa"/>
          </w:tcPr>
          <w:p w14:paraId="53D58C83" w14:textId="6FA2AC23" w:rsidR="00A42A3C" w:rsidRPr="00E90529" w:rsidRDefault="00E90529" w:rsidP="00691980">
            <w:pPr>
              <w:pStyle w:val="TableParagraph"/>
              <w:ind w:left="0"/>
              <w:rPr>
                <w:rFonts w:asciiTheme="minorHAnsi" w:hAnsiTheme="minorHAnsi" w:cstheme="minorHAnsi"/>
                <w:b/>
                <w:bCs/>
                <w:sz w:val="28"/>
                <w:szCs w:val="28"/>
              </w:rPr>
            </w:pPr>
            <w:r w:rsidRPr="00E90529">
              <w:rPr>
                <w:rFonts w:asciiTheme="minorHAnsi" w:hAnsiTheme="minorHAnsi" w:cstheme="minorHAnsi"/>
                <w:b/>
                <w:bCs/>
                <w:sz w:val="28"/>
                <w:szCs w:val="28"/>
              </w:rPr>
              <w:t>What is ROC?</w:t>
            </w:r>
          </w:p>
        </w:tc>
      </w:tr>
      <w:tr w:rsidR="00015495" w:rsidRPr="00E90529" w14:paraId="37A16C65" w14:textId="77777777" w:rsidTr="005217DE">
        <w:trPr>
          <w:trHeight w:val="20"/>
        </w:trPr>
        <w:tc>
          <w:tcPr>
            <w:tcW w:w="993" w:type="dxa"/>
          </w:tcPr>
          <w:p w14:paraId="341F4928" w14:textId="7A4B8A99" w:rsidR="00015495" w:rsidRPr="00E90529" w:rsidRDefault="00420953">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Ans.4)</w:t>
            </w:r>
          </w:p>
        </w:tc>
        <w:tc>
          <w:tcPr>
            <w:tcW w:w="10347" w:type="dxa"/>
          </w:tcPr>
          <w:p w14:paraId="79924CBD" w14:textId="73156EC7" w:rsidR="007353A3" w:rsidRDefault="007353A3"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ROC (Receiver Operating Characteristic) is a graphical plot that illustrates the performance of a binary classification model as the discrimination threshold is varied. It is a widely used tool in machine learning and data analysis to evaluate and compare the performance of different classification models.</w:t>
            </w:r>
          </w:p>
          <w:p w14:paraId="41C44F28" w14:textId="77777777" w:rsidR="007353A3" w:rsidRDefault="007353A3" w:rsidP="007353A3">
            <w:pPr>
              <w:pStyle w:val="TableParagraph"/>
              <w:rPr>
                <w:rFonts w:asciiTheme="minorHAnsi" w:hAnsiTheme="minorHAnsi" w:cstheme="minorHAnsi"/>
                <w:sz w:val="28"/>
                <w:szCs w:val="28"/>
                <w:lang w:val="en-IN"/>
              </w:rPr>
            </w:pPr>
          </w:p>
          <w:p w14:paraId="76D0D087" w14:textId="7C96D708" w:rsidR="007353A3" w:rsidRPr="007353A3" w:rsidRDefault="007353A3"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key aspects of the ROC curve are:</w:t>
            </w:r>
          </w:p>
          <w:p w14:paraId="43DCC9F9" w14:textId="77777777" w:rsidR="007353A3" w:rsidRDefault="007353A3" w:rsidP="007353A3">
            <w:pPr>
              <w:pStyle w:val="TableParagraph"/>
              <w:numPr>
                <w:ilvl w:val="0"/>
                <w:numId w:val="15"/>
              </w:numPr>
              <w:rPr>
                <w:rFonts w:asciiTheme="minorHAnsi" w:hAnsiTheme="minorHAnsi" w:cstheme="minorHAnsi"/>
                <w:sz w:val="28"/>
                <w:szCs w:val="28"/>
                <w:lang w:val="en-IN"/>
              </w:rPr>
            </w:pPr>
            <w:r w:rsidRPr="007353A3">
              <w:rPr>
                <w:rFonts w:asciiTheme="minorHAnsi" w:hAnsiTheme="minorHAnsi" w:cstheme="minorHAnsi"/>
                <w:sz w:val="28"/>
                <w:szCs w:val="28"/>
                <w:lang w:val="en-IN"/>
              </w:rPr>
              <w:t>True Positive Rate (TPR) or Sensitivity: This is plotted on the y-axis and represents the proportion of actual positive instances that are correctly identified as positive by the model.</w:t>
            </w:r>
          </w:p>
          <w:p w14:paraId="58B945A5" w14:textId="77777777" w:rsidR="007353A3" w:rsidRPr="007353A3" w:rsidRDefault="007353A3" w:rsidP="007353A3">
            <w:pPr>
              <w:pStyle w:val="TableParagraph"/>
              <w:ind w:left="720"/>
              <w:rPr>
                <w:rFonts w:asciiTheme="minorHAnsi" w:hAnsiTheme="minorHAnsi" w:cstheme="minorHAnsi"/>
                <w:sz w:val="28"/>
                <w:szCs w:val="28"/>
                <w:lang w:val="en-IN"/>
              </w:rPr>
            </w:pPr>
          </w:p>
          <w:p w14:paraId="083D23E9" w14:textId="77777777" w:rsidR="007353A3" w:rsidRDefault="007353A3" w:rsidP="007353A3">
            <w:pPr>
              <w:pStyle w:val="TableParagraph"/>
              <w:numPr>
                <w:ilvl w:val="0"/>
                <w:numId w:val="15"/>
              </w:numPr>
              <w:rPr>
                <w:rFonts w:asciiTheme="minorHAnsi" w:hAnsiTheme="minorHAnsi" w:cstheme="minorHAnsi"/>
                <w:sz w:val="28"/>
                <w:szCs w:val="28"/>
                <w:lang w:val="en-IN"/>
              </w:rPr>
            </w:pPr>
            <w:r w:rsidRPr="007353A3">
              <w:rPr>
                <w:rFonts w:asciiTheme="minorHAnsi" w:hAnsiTheme="minorHAnsi" w:cstheme="minorHAnsi"/>
                <w:sz w:val="28"/>
                <w:szCs w:val="28"/>
                <w:lang w:val="en-IN"/>
              </w:rPr>
              <w:t>False Positive Rate (FPR) or 1 - Specificity: This is plotted on the x-axis and represents the proportion of actual negative instances that are incorrectly identified as positive by the model.</w:t>
            </w:r>
          </w:p>
          <w:p w14:paraId="4039310D" w14:textId="77777777" w:rsidR="007353A3" w:rsidRPr="007353A3" w:rsidRDefault="007353A3" w:rsidP="007353A3">
            <w:pPr>
              <w:pStyle w:val="TableParagraph"/>
              <w:ind w:left="720"/>
              <w:rPr>
                <w:rFonts w:asciiTheme="minorHAnsi" w:hAnsiTheme="minorHAnsi" w:cstheme="minorHAnsi"/>
                <w:sz w:val="28"/>
                <w:szCs w:val="28"/>
                <w:lang w:val="en-IN"/>
              </w:rPr>
            </w:pPr>
          </w:p>
          <w:p w14:paraId="4D008DC9" w14:textId="77777777" w:rsidR="007353A3" w:rsidRDefault="007353A3"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ROC curve shows the trade-off between the true positive rate and the false positive rate as the decision threshold is varied. A perfect classifier would have a ROC curve that passes through the top-left corner (0,1), indicating 100% sensitivity and 0% false positive rate.</w:t>
            </w:r>
          </w:p>
          <w:p w14:paraId="6AF398A9" w14:textId="77777777" w:rsidR="007353A3" w:rsidRDefault="007353A3" w:rsidP="007353A3">
            <w:pPr>
              <w:pStyle w:val="TableParagraph"/>
              <w:rPr>
                <w:rFonts w:asciiTheme="minorHAnsi" w:hAnsiTheme="minorHAnsi" w:cstheme="minorHAnsi"/>
                <w:sz w:val="28"/>
                <w:szCs w:val="28"/>
                <w:lang w:val="en-IN"/>
              </w:rPr>
            </w:pPr>
          </w:p>
          <w:p w14:paraId="5F2D11BA" w14:textId="77777777" w:rsidR="007353A3" w:rsidRDefault="007353A3"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area under the ROC curve (AUC) is a commonly used metric to summarize the overall performance of a classification model. An AUC of 1 represents a perfect classifier, while an AUC of 0.5 represents a random classifier.</w:t>
            </w:r>
          </w:p>
          <w:p w14:paraId="34EDE911" w14:textId="77777777" w:rsidR="007353A3" w:rsidRDefault="007353A3" w:rsidP="007353A3">
            <w:pPr>
              <w:pStyle w:val="TableParagraph"/>
              <w:rPr>
                <w:rFonts w:asciiTheme="minorHAnsi" w:hAnsiTheme="minorHAnsi" w:cstheme="minorHAnsi"/>
                <w:sz w:val="28"/>
                <w:szCs w:val="28"/>
                <w:lang w:val="en-IN"/>
              </w:rPr>
            </w:pPr>
          </w:p>
          <w:p w14:paraId="2C975BF1" w14:textId="5F0DF146" w:rsidR="007353A3" w:rsidRPr="007353A3" w:rsidRDefault="007353A3"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ROC curve and AUC provide valuable insights into the performance of a classification model, allowing you to:</w:t>
            </w:r>
          </w:p>
          <w:p w14:paraId="45AEEC2A" w14:textId="77777777" w:rsidR="007353A3" w:rsidRPr="007353A3" w:rsidRDefault="007353A3" w:rsidP="007353A3">
            <w:pPr>
              <w:pStyle w:val="TableParagraph"/>
              <w:numPr>
                <w:ilvl w:val="0"/>
                <w:numId w:val="16"/>
              </w:numPr>
              <w:spacing w:after="240"/>
              <w:rPr>
                <w:rFonts w:asciiTheme="minorHAnsi" w:hAnsiTheme="minorHAnsi" w:cstheme="minorHAnsi"/>
                <w:sz w:val="28"/>
                <w:szCs w:val="28"/>
                <w:lang w:val="en-IN"/>
              </w:rPr>
            </w:pPr>
            <w:r w:rsidRPr="007353A3">
              <w:rPr>
                <w:rFonts w:asciiTheme="minorHAnsi" w:hAnsiTheme="minorHAnsi" w:cstheme="minorHAnsi"/>
                <w:sz w:val="28"/>
                <w:szCs w:val="28"/>
                <w:lang w:val="en-IN"/>
              </w:rPr>
              <w:t>Compare the performance of different models</w:t>
            </w:r>
          </w:p>
          <w:p w14:paraId="62A6E943" w14:textId="77777777" w:rsidR="007353A3" w:rsidRPr="007353A3" w:rsidRDefault="007353A3" w:rsidP="007353A3">
            <w:pPr>
              <w:pStyle w:val="TableParagraph"/>
              <w:numPr>
                <w:ilvl w:val="0"/>
                <w:numId w:val="16"/>
              </w:numPr>
              <w:spacing w:after="240"/>
              <w:rPr>
                <w:rFonts w:asciiTheme="minorHAnsi" w:hAnsiTheme="minorHAnsi" w:cstheme="minorHAnsi"/>
                <w:sz w:val="28"/>
                <w:szCs w:val="28"/>
                <w:lang w:val="en-IN"/>
              </w:rPr>
            </w:pPr>
            <w:r w:rsidRPr="007353A3">
              <w:rPr>
                <w:rFonts w:asciiTheme="minorHAnsi" w:hAnsiTheme="minorHAnsi" w:cstheme="minorHAnsi"/>
                <w:sz w:val="28"/>
                <w:szCs w:val="28"/>
                <w:lang w:val="en-IN"/>
              </w:rPr>
              <w:t>Select the optimal decision threshold based on the desired trade-off between sensitivity and specificity</w:t>
            </w:r>
          </w:p>
          <w:p w14:paraId="384F9FA8" w14:textId="77777777" w:rsidR="007353A3" w:rsidRPr="007353A3" w:rsidRDefault="007353A3" w:rsidP="007353A3">
            <w:pPr>
              <w:pStyle w:val="TableParagraph"/>
              <w:numPr>
                <w:ilvl w:val="0"/>
                <w:numId w:val="16"/>
              </w:numPr>
              <w:rPr>
                <w:rFonts w:asciiTheme="minorHAnsi" w:hAnsiTheme="minorHAnsi" w:cstheme="minorHAnsi"/>
                <w:sz w:val="28"/>
                <w:szCs w:val="28"/>
                <w:lang w:val="en-IN"/>
              </w:rPr>
            </w:pPr>
            <w:r w:rsidRPr="007353A3">
              <w:rPr>
                <w:rFonts w:asciiTheme="minorHAnsi" w:hAnsiTheme="minorHAnsi" w:cstheme="minorHAnsi"/>
                <w:sz w:val="28"/>
                <w:szCs w:val="28"/>
                <w:lang w:val="en-IN"/>
              </w:rPr>
              <w:t>Assess the overall discriminative power of the model</w:t>
            </w:r>
          </w:p>
          <w:p w14:paraId="2F465115" w14:textId="0C364489" w:rsidR="00015495" w:rsidRPr="00624B00" w:rsidRDefault="007353A3" w:rsidP="00624B00">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In summary, the ROC curve and AUC are essential tools for evaluating and selecting the best classification model for a given problem.</w:t>
            </w:r>
          </w:p>
        </w:tc>
      </w:tr>
    </w:tbl>
    <w:p w14:paraId="40D43D8B" w14:textId="77777777" w:rsidR="005B4FEC" w:rsidRPr="00E90529" w:rsidRDefault="005B4FEC" w:rsidP="00DD0C93">
      <w:pPr>
        <w:pStyle w:val="TableParagraph"/>
        <w:spacing w:before="69"/>
        <w:ind w:left="0"/>
        <w:rPr>
          <w:rFonts w:asciiTheme="minorHAnsi" w:hAnsiTheme="minorHAnsi" w:cstheme="minorHAnsi"/>
          <w:b/>
          <w:bCs/>
          <w:sz w:val="28"/>
          <w:szCs w:val="28"/>
        </w:rPr>
        <w:sectPr w:rsidR="005B4FEC" w:rsidRPr="00E90529" w:rsidSect="00697348">
          <w:pgSz w:w="11913" w:h="1332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E90529" w14:paraId="73E27F91" w14:textId="77777777" w:rsidTr="005217DE">
        <w:trPr>
          <w:trHeight w:val="20"/>
        </w:trPr>
        <w:tc>
          <w:tcPr>
            <w:tcW w:w="993" w:type="dxa"/>
          </w:tcPr>
          <w:p w14:paraId="38E7D4FA" w14:textId="77777777" w:rsidR="00A42A3C" w:rsidRPr="00E90529" w:rsidRDefault="00000000">
            <w:pPr>
              <w:pStyle w:val="TableParagraph"/>
              <w:spacing w:before="69"/>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lastRenderedPageBreak/>
              <w:t>5</w:t>
            </w:r>
          </w:p>
        </w:tc>
        <w:tc>
          <w:tcPr>
            <w:tcW w:w="10347" w:type="dxa"/>
          </w:tcPr>
          <w:p w14:paraId="30E247A0" w14:textId="3F558D28" w:rsidR="00A42A3C" w:rsidRPr="00E90529" w:rsidRDefault="00E90529" w:rsidP="00691980">
            <w:pPr>
              <w:pStyle w:val="TableParagraph"/>
              <w:spacing w:before="69"/>
              <w:ind w:left="0"/>
              <w:rPr>
                <w:rFonts w:asciiTheme="minorHAnsi" w:hAnsiTheme="minorHAnsi" w:cstheme="minorHAnsi"/>
                <w:b/>
                <w:bCs/>
                <w:sz w:val="28"/>
                <w:szCs w:val="28"/>
              </w:rPr>
            </w:pPr>
            <w:r w:rsidRPr="00E90529">
              <w:rPr>
                <w:rFonts w:asciiTheme="minorHAnsi" w:hAnsiTheme="minorHAnsi" w:cstheme="minorHAnsi"/>
                <w:b/>
                <w:bCs/>
                <w:sz w:val="28"/>
                <w:szCs w:val="28"/>
              </w:rPr>
              <w:t>How to select a Threshold using ROC?</w:t>
            </w:r>
          </w:p>
        </w:tc>
      </w:tr>
      <w:tr w:rsidR="00015495" w:rsidRPr="00E90529" w14:paraId="2729D24B" w14:textId="77777777" w:rsidTr="005217DE">
        <w:trPr>
          <w:trHeight w:val="20"/>
        </w:trPr>
        <w:tc>
          <w:tcPr>
            <w:tcW w:w="993" w:type="dxa"/>
          </w:tcPr>
          <w:p w14:paraId="7D56A0B5" w14:textId="588E1453" w:rsidR="00015495" w:rsidRPr="00E90529" w:rsidRDefault="00420953">
            <w:pPr>
              <w:pStyle w:val="TableParagraph"/>
              <w:spacing w:before="69"/>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Ans.5)</w:t>
            </w:r>
          </w:p>
        </w:tc>
        <w:tc>
          <w:tcPr>
            <w:tcW w:w="10347" w:type="dxa"/>
          </w:tcPr>
          <w:p w14:paraId="5BD40A0A" w14:textId="77777777" w:rsidR="00E0144A" w:rsidRDefault="00E0144A" w:rsidP="00E0144A">
            <w:pPr>
              <w:pStyle w:val="TableParagraph"/>
              <w:spacing w:before="69"/>
              <w:rPr>
                <w:rFonts w:asciiTheme="minorHAnsi" w:hAnsiTheme="minorHAnsi" w:cstheme="minorHAnsi"/>
                <w:sz w:val="28"/>
                <w:szCs w:val="28"/>
                <w:lang w:val="en-IN"/>
              </w:rPr>
            </w:pPr>
            <w:r w:rsidRPr="00E0144A">
              <w:rPr>
                <w:rFonts w:asciiTheme="minorHAnsi" w:hAnsiTheme="minorHAnsi" w:cstheme="minorHAnsi"/>
                <w:sz w:val="28"/>
                <w:szCs w:val="28"/>
                <w:lang w:val="en-IN"/>
              </w:rPr>
              <w:t>To select the optimal threshold value using the ROC (Receiver Operating Characteristic) curve, follow these steps:</w:t>
            </w:r>
          </w:p>
          <w:p w14:paraId="79796826" w14:textId="77777777" w:rsidR="00E0144A" w:rsidRPr="00E0144A" w:rsidRDefault="00E0144A" w:rsidP="00E0144A">
            <w:pPr>
              <w:pStyle w:val="TableParagraph"/>
              <w:spacing w:before="69"/>
              <w:ind w:left="0"/>
              <w:rPr>
                <w:rFonts w:asciiTheme="minorHAnsi" w:hAnsiTheme="minorHAnsi" w:cstheme="minorHAnsi"/>
                <w:sz w:val="28"/>
                <w:szCs w:val="28"/>
                <w:lang w:val="en-IN"/>
              </w:rPr>
            </w:pPr>
          </w:p>
          <w:p w14:paraId="709210C0" w14:textId="77777777" w:rsidR="00E0144A" w:rsidRDefault="00E0144A" w:rsidP="00E0144A">
            <w:pPr>
              <w:pStyle w:val="TableParagraph"/>
              <w:numPr>
                <w:ilvl w:val="0"/>
                <w:numId w:val="14"/>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Examine the ROC Curve</w:t>
            </w:r>
            <w:r w:rsidRPr="00E0144A">
              <w:rPr>
                <w:rFonts w:asciiTheme="minorHAnsi" w:hAnsiTheme="minorHAnsi" w:cstheme="minorHAnsi"/>
                <w:sz w:val="28"/>
                <w:szCs w:val="28"/>
                <w:lang w:val="en-IN"/>
              </w:rPr>
              <w:t>: The ROC curve plots the true positive rate (sensitivity) on the y-axis against the false positive rate (1 - specificity) on the x-axis for different threshold values. It provides a visual representation of the trade-off between sensitivity and specificity.</w:t>
            </w:r>
          </w:p>
          <w:p w14:paraId="19AA3888" w14:textId="77777777" w:rsidR="00E0144A" w:rsidRPr="00E0144A" w:rsidRDefault="00E0144A" w:rsidP="00E0144A">
            <w:pPr>
              <w:pStyle w:val="TableParagraph"/>
              <w:spacing w:before="69"/>
              <w:ind w:left="720"/>
              <w:rPr>
                <w:rFonts w:asciiTheme="minorHAnsi" w:hAnsiTheme="minorHAnsi" w:cstheme="minorHAnsi"/>
                <w:sz w:val="28"/>
                <w:szCs w:val="28"/>
                <w:lang w:val="en-IN"/>
              </w:rPr>
            </w:pPr>
          </w:p>
          <w:p w14:paraId="2E997DE7" w14:textId="77777777" w:rsidR="00E0144A" w:rsidRDefault="00E0144A" w:rsidP="00E0144A">
            <w:pPr>
              <w:pStyle w:val="TableParagraph"/>
              <w:numPr>
                <w:ilvl w:val="0"/>
                <w:numId w:val="14"/>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Identify the Desired Trade-off</w:t>
            </w:r>
            <w:r w:rsidRPr="00E0144A">
              <w:rPr>
                <w:rFonts w:asciiTheme="minorHAnsi" w:hAnsiTheme="minorHAnsi" w:cstheme="minorHAnsi"/>
                <w:sz w:val="28"/>
                <w:szCs w:val="28"/>
                <w:lang w:val="en-IN"/>
              </w:rPr>
              <w:t>: Depending on the problem, you may want to prioritize minimizing false positives (high specificity) or maximizing true positives (high sensitivity). For example, in a medical diagnosis scenario, you may want to minimize false negatives (high sensitivity) to avoid missing positive cases, even if it means accepting more false positives.</w:t>
            </w:r>
          </w:p>
          <w:p w14:paraId="20F8A7FE" w14:textId="77777777" w:rsidR="00E0144A" w:rsidRPr="00E0144A" w:rsidRDefault="00E0144A" w:rsidP="00E0144A">
            <w:pPr>
              <w:pStyle w:val="TableParagraph"/>
              <w:spacing w:before="69"/>
              <w:ind w:left="720"/>
              <w:rPr>
                <w:rFonts w:asciiTheme="minorHAnsi" w:hAnsiTheme="minorHAnsi" w:cstheme="minorHAnsi"/>
                <w:sz w:val="28"/>
                <w:szCs w:val="28"/>
                <w:lang w:val="en-IN"/>
              </w:rPr>
            </w:pPr>
          </w:p>
          <w:p w14:paraId="517FCCFA" w14:textId="77777777" w:rsidR="00E0144A" w:rsidRPr="00E0144A" w:rsidRDefault="00E0144A" w:rsidP="00E0144A">
            <w:pPr>
              <w:pStyle w:val="TableParagraph"/>
              <w:numPr>
                <w:ilvl w:val="0"/>
                <w:numId w:val="14"/>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Select the Optimal Threshold</w:t>
            </w:r>
            <w:r w:rsidRPr="00E0144A">
              <w:rPr>
                <w:rFonts w:asciiTheme="minorHAnsi" w:hAnsiTheme="minorHAnsi" w:cstheme="minorHAnsi"/>
                <w:sz w:val="28"/>
                <w:szCs w:val="28"/>
                <w:lang w:val="en-IN"/>
              </w:rPr>
              <w:t>: There are a few common approaches to select the optimal threshold:</w:t>
            </w:r>
          </w:p>
          <w:p w14:paraId="2EE7664B" w14:textId="77777777" w:rsidR="00E0144A" w:rsidRPr="00E0144A" w:rsidRDefault="00E0144A" w:rsidP="00E0144A">
            <w:pPr>
              <w:pStyle w:val="TableParagraph"/>
              <w:numPr>
                <w:ilvl w:val="1"/>
                <w:numId w:val="14"/>
              </w:numPr>
              <w:spacing w:before="69" w:after="240"/>
              <w:rPr>
                <w:rFonts w:asciiTheme="minorHAnsi" w:hAnsiTheme="minorHAnsi" w:cstheme="minorHAnsi"/>
                <w:sz w:val="28"/>
                <w:szCs w:val="28"/>
                <w:lang w:val="en-IN"/>
              </w:rPr>
            </w:pPr>
            <w:r w:rsidRPr="00E0144A">
              <w:rPr>
                <w:rFonts w:asciiTheme="minorHAnsi" w:hAnsiTheme="minorHAnsi" w:cstheme="minorHAnsi"/>
                <w:b/>
                <w:bCs/>
                <w:sz w:val="28"/>
                <w:szCs w:val="28"/>
                <w:lang w:val="en-IN"/>
              </w:rPr>
              <w:t>Closest to (0,1) Point</w:t>
            </w:r>
            <w:r w:rsidRPr="00E0144A">
              <w:rPr>
                <w:rFonts w:asciiTheme="minorHAnsi" w:hAnsiTheme="minorHAnsi" w:cstheme="minorHAnsi"/>
                <w:sz w:val="28"/>
                <w:szCs w:val="28"/>
                <w:lang w:val="en-IN"/>
              </w:rPr>
              <w:t>: Choose the threshold that corresponds to the point on the ROC curve closest to the top-left corner (0,1), which represents the perfect classifier.</w:t>
            </w:r>
          </w:p>
          <w:p w14:paraId="7E4C0C0E" w14:textId="77777777" w:rsidR="00E0144A" w:rsidRPr="00E0144A" w:rsidRDefault="00E0144A" w:rsidP="00E0144A">
            <w:pPr>
              <w:pStyle w:val="TableParagraph"/>
              <w:numPr>
                <w:ilvl w:val="1"/>
                <w:numId w:val="14"/>
              </w:numPr>
              <w:spacing w:before="69" w:after="240"/>
              <w:rPr>
                <w:rFonts w:asciiTheme="minorHAnsi" w:hAnsiTheme="minorHAnsi" w:cstheme="minorHAnsi"/>
                <w:sz w:val="28"/>
                <w:szCs w:val="28"/>
                <w:lang w:val="en-IN"/>
              </w:rPr>
            </w:pPr>
            <w:r w:rsidRPr="00E0144A">
              <w:rPr>
                <w:rFonts w:asciiTheme="minorHAnsi" w:hAnsiTheme="minorHAnsi" w:cstheme="minorHAnsi"/>
                <w:b/>
                <w:bCs/>
                <w:sz w:val="28"/>
                <w:szCs w:val="28"/>
                <w:lang w:val="en-IN"/>
              </w:rPr>
              <w:t>Maximum Accuracy</w:t>
            </w:r>
            <w:r w:rsidRPr="00E0144A">
              <w:rPr>
                <w:rFonts w:asciiTheme="minorHAnsi" w:hAnsiTheme="minorHAnsi" w:cstheme="minorHAnsi"/>
                <w:sz w:val="28"/>
                <w:szCs w:val="28"/>
                <w:lang w:val="en-IN"/>
              </w:rPr>
              <w:t>: Choose the threshold that maximizes the overall accuracy of the classification, which is the sum of true positives and true negatives divided by the total number of instances.</w:t>
            </w:r>
          </w:p>
          <w:p w14:paraId="467779DC" w14:textId="77777777" w:rsidR="00E0144A" w:rsidRPr="00E0144A" w:rsidRDefault="00E0144A" w:rsidP="00E0144A">
            <w:pPr>
              <w:pStyle w:val="TableParagraph"/>
              <w:numPr>
                <w:ilvl w:val="1"/>
                <w:numId w:val="14"/>
              </w:numPr>
              <w:spacing w:before="69" w:after="240"/>
              <w:rPr>
                <w:rFonts w:asciiTheme="minorHAnsi" w:hAnsiTheme="minorHAnsi" w:cstheme="minorHAnsi"/>
                <w:sz w:val="28"/>
                <w:szCs w:val="28"/>
                <w:lang w:val="en-IN"/>
              </w:rPr>
            </w:pPr>
            <w:r w:rsidRPr="00E0144A">
              <w:rPr>
                <w:rFonts w:asciiTheme="minorHAnsi" w:hAnsiTheme="minorHAnsi" w:cstheme="minorHAnsi"/>
                <w:b/>
                <w:bCs/>
                <w:sz w:val="28"/>
                <w:szCs w:val="28"/>
                <w:lang w:val="en-IN"/>
              </w:rPr>
              <w:t>Youden's Index</w:t>
            </w:r>
            <w:r w:rsidRPr="00E0144A">
              <w:rPr>
                <w:rFonts w:asciiTheme="minorHAnsi" w:hAnsiTheme="minorHAnsi" w:cstheme="minorHAnsi"/>
                <w:sz w:val="28"/>
                <w:szCs w:val="28"/>
                <w:lang w:val="en-IN"/>
              </w:rPr>
              <w:t>: Choose the threshold that maximizes the Youden's index, which is defined as sensitivity + specificity - 1. This approach balances the trade-off between sensitivity and specificity.</w:t>
            </w:r>
          </w:p>
          <w:p w14:paraId="708AC1AA" w14:textId="77777777" w:rsidR="00E0144A" w:rsidRDefault="00E0144A" w:rsidP="00E0144A">
            <w:pPr>
              <w:pStyle w:val="TableParagraph"/>
              <w:numPr>
                <w:ilvl w:val="1"/>
                <w:numId w:val="14"/>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Cost-Benefit Analysis</w:t>
            </w:r>
            <w:r w:rsidRPr="00E0144A">
              <w:rPr>
                <w:rFonts w:asciiTheme="minorHAnsi" w:hAnsiTheme="minorHAnsi" w:cstheme="minorHAnsi"/>
                <w:sz w:val="28"/>
                <w:szCs w:val="28"/>
                <w:lang w:val="en-IN"/>
              </w:rPr>
              <w:t>: If you have information about the costs and benefits associated with true positives, true negatives, false positives, and false negatives, you can select the threshold that minimizes the overall cost or maximizes the overall benefit.</w:t>
            </w:r>
          </w:p>
          <w:p w14:paraId="54553532" w14:textId="77777777" w:rsidR="00E0144A" w:rsidRPr="00E0144A" w:rsidRDefault="00E0144A" w:rsidP="00E0144A">
            <w:pPr>
              <w:pStyle w:val="TableParagraph"/>
              <w:spacing w:before="69"/>
              <w:ind w:left="1440"/>
              <w:rPr>
                <w:rFonts w:asciiTheme="minorHAnsi" w:hAnsiTheme="minorHAnsi" w:cstheme="minorHAnsi"/>
                <w:sz w:val="28"/>
                <w:szCs w:val="28"/>
                <w:lang w:val="en-IN"/>
              </w:rPr>
            </w:pPr>
          </w:p>
          <w:p w14:paraId="1634814F" w14:textId="77777777" w:rsidR="00E0144A" w:rsidRDefault="00E0144A" w:rsidP="00E0144A">
            <w:pPr>
              <w:pStyle w:val="TableParagraph"/>
              <w:numPr>
                <w:ilvl w:val="0"/>
                <w:numId w:val="14"/>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Evaluate the Selected Threshold</w:t>
            </w:r>
            <w:r w:rsidRPr="00E0144A">
              <w:rPr>
                <w:rFonts w:asciiTheme="minorHAnsi" w:hAnsiTheme="minorHAnsi" w:cstheme="minorHAnsi"/>
                <w:sz w:val="28"/>
                <w:szCs w:val="28"/>
                <w:lang w:val="en-IN"/>
              </w:rPr>
              <w:t>: After selecting the optimal threshold, evaluate the performance of the model using metrics such as accuracy, precision, recall, and F1-score to ensure it meets the requirements of the problem.</w:t>
            </w:r>
          </w:p>
          <w:p w14:paraId="37C05A5C" w14:textId="77777777" w:rsidR="00E0144A" w:rsidRPr="00E0144A" w:rsidRDefault="00E0144A" w:rsidP="00E0144A">
            <w:pPr>
              <w:pStyle w:val="TableParagraph"/>
              <w:spacing w:before="69"/>
              <w:ind w:left="720"/>
              <w:rPr>
                <w:rFonts w:asciiTheme="minorHAnsi" w:hAnsiTheme="minorHAnsi" w:cstheme="minorHAnsi"/>
                <w:sz w:val="28"/>
                <w:szCs w:val="28"/>
                <w:lang w:val="en-IN"/>
              </w:rPr>
            </w:pPr>
          </w:p>
          <w:p w14:paraId="7F6029A0" w14:textId="77517290" w:rsidR="00015495" w:rsidRPr="00E90529" w:rsidRDefault="00E0144A" w:rsidP="00E0144A">
            <w:pPr>
              <w:pStyle w:val="TableParagraph"/>
              <w:spacing w:before="69"/>
              <w:rPr>
                <w:rFonts w:asciiTheme="minorHAnsi" w:hAnsiTheme="minorHAnsi" w:cstheme="minorHAnsi"/>
                <w:sz w:val="28"/>
                <w:szCs w:val="28"/>
              </w:rPr>
            </w:pPr>
            <w:r w:rsidRPr="00E0144A">
              <w:rPr>
                <w:rFonts w:asciiTheme="minorHAnsi" w:hAnsiTheme="minorHAnsi" w:cstheme="minorHAnsi"/>
                <w:sz w:val="28"/>
                <w:szCs w:val="28"/>
                <w:lang w:val="en-IN"/>
              </w:rPr>
              <w:t>The choice of the optimal threshold ultimately depends on the specific context and the relative importance of the different types of errors (false positives and false negatives) in the problem at hand. The ROC curve provides a valuable tool to visualize and select the appropriate threshold based on the desired trade-offs.</w:t>
            </w:r>
          </w:p>
        </w:tc>
      </w:tr>
    </w:tbl>
    <w:p w14:paraId="2949D4CA" w14:textId="77777777" w:rsidR="005B4FEC" w:rsidRPr="00E90529" w:rsidRDefault="005B4FEC">
      <w:pPr>
        <w:pStyle w:val="TableParagraph"/>
        <w:ind w:left="1"/>
        <w:jc w:val="center"/>
        <w:rPr>
          <w:rFonts w:asciiTheme="minorHAnsi" w:hAnsiTheme="minorHAnsi" w:cstheme="minorHAnsi"/>
          <w:b/>
          <w:bCs/>
          <w:sz w:val="28"/>
          <w:szCs w:val="28"/>
        </w:rPr>
        <w:sectPr w:rsidR="005B4FEC" w:rsidRPr="00E90529" w:rsidSect="00697348">
          <w:pgSz w:w="11913" w:h="1559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E90529" w14:paraId="597BE956" w14:textId="77777777" w:rsidTr="005217DE">
        <w:trPr>
          <w:trHeight w:val="20"/>
        </w:trPr>
        <w:tc>
          <w:tcPr>
            <w:tcW w:w="993" w:type="dxa"/>
          </w:tcPr>
          <w:p w14:paraId="5344D197" w14:textId="77777777" w:rsidR="00A42A3C" w:rsidRPr="00E90529" w:rsidRDefault="00000000">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lastRenderedPageBreak/>
              <w:t>6</w:t>
            </w:r>
          </w:p>
        </w:tc>
        <w:tc>
          <w:tcPr>
            <w:tcW w:w="10347" w:type="dxa"/>
          </w:tcPr>
          <w:p w14:paraId="122967B3" w14:textId="7C68545B" w:rsidR="00A42A3C" w:rsidRPr="00E90529" w:rsidRDefault="00E90529" w:rsidP="00E90529">
            <w:pPr>
              <w:pStyle w:val="TableParagraph"/>
              <w:ind w:left="0"/>
              <w:rPr>
                <w:rFonts w:asciiTheme="minorHAnsi" w:hAnsiTheme="minorHAnsi" w:cstheme="minorHAnsi"/>
                <w:b/>
                <w:bCs/>
                <w:sz w:val="28"/>
                <w:szCs w:val="28"/>
              </w:rPr>
            </w:pPr>
            <w:r w:rsidRPr="00E90529">
              <w:rPr>
                <w:rFonts w:asciiTheme="minorHAnsi" w:hAnsiTheme="minorHAnsi" w:cstheme="minorHAnsi"/>
                <w:b/>
                <w:bCs/>
                <w:sz w:val="28"/>
                <w:szCs w:val="28"/>
              </w:rPr>
              <w:t>Differentiate between Sensitivity and Specificity parameters for checking the type of error.</w:t>
            </w:r>
          </w:p>
        </w:tc>
      </w:tr>
      <w:tr w:rsidR="00D55022" w:rsidRPr="00E90529" w14:paraId="47B01983" w14:textId="77777777" w:rsidTr="005217DE">
        <w:trPr>
          <w:trHeight w:val="20"/>
        </w:trPr>
        <w:tc>
          <w:tcPr>
            <w:tcW w:w="993" w:type="dxa"/>
          </w:tcPr>
          <w:p w14:paraId="4624731D" w14:textId="71833924" w:rsidR="00D55022" w:rsidRPr="00E90529" w:rsidRDefault="00420953">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Ans.6)</w:t>
            </w:r>
          </w:p>
        </w:tc>
        <w:tc>
          <w:tcPr>
            <w:tcW w:w="10347" w:type="dxa"/>
          </w:tcPr>
          <w:p w14:paraId="7F6102A9" w14:textId="28B55923" w:rsidR="00D55022" w:rsidRPr="00E90529" w:rsidRDefault="00D55022" w:rsidP="00C21F12">
            <w:pPr>
              <w:pStyle w:val="TableParagraph"/>
              <w:rPr>
                <w:rFonts w:asciiTheme="minorHAnsi" w:hAnsiTheme="minorHAnsi" w:cstheme="minorHAnsi"/>
                <w:sz w:val="28"/>
                <w:szCs w:val="28"/>
              </w:rPr>
            </w:pPr>
          </w:p>
        </w:tc>
      </w:tr>
    </w:tbl>
    <w:p w14:paraId="10751450" w14:textId="77777777" w:rsidR="005B4FEC" w:rsidRPr="00E90529" w:rsidRDefault="005B4FEC">
      <w:pPr>
        <w:pStyle w:val="TableParagraph"/>
        <w:spacing w:before="71"/>
        <w:ind w:left="1"/>
        <w:jc w:val="center"/>
        <w:rPr>
          <w:rFonts w:asciiTheme="minorHAnsi" w:hAnsiTheme="minorHAnsi" w:cstheme="minorHAnsi"/>
          <w:b/>
          <w:bCs/>
          <w:sz w:val="28"/>
          <w:szCs w:val="28"/>
        </w:rPr>
        <w:sectPr w:rsidR="005B4FEC" w:rsidRPr="00E90529" w:rsidSect="00697348">
          <w:pgSz w:w="11913" w:h="1134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E90529" w14:paraId="1C1A9506" w14:textId="77777777" w:rsidTr="005217DE">
        <w:trPr>
          <w:trHeight w:val="20"/>
        </w:trPr>
        <w:tc>
          <w:tcPr>
            <w:tcW w:w="993" w:type="dxa"/>
          </w:tcPr>
          <w:p w14:paraId="01B361A3" w14:textId="77777777" w:rsidR="00A42A3C" w:rsidRPr="00E90529" w:rsidRDefault="00000000">
            <w:pPr>
              <w:pStyle w:val="TableParagraph"/>
              <w:spacing w:before="71"/>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lastRenderedPageBreak/>
              <w:t>7</w:t>
            </w:r>
          </w:p>
        </w:tc>
        <w:tc>
          <w:tcPr>
            <w:tcW w:w="10347" w:type="dxa"/>
          </w:tcPr>
          <w:p w14:paraId="59B55213" w14:textId="726CDC76" w:rsidR="00A42A3C" w:rsidRPr="00E90529" w:rsidRDefault="00E90529" w:rsidP="00691980">
            <w:pPr>
              <w:pStyle w:val="TableParagraph"/>
              <w:spacing w:before="71"/>
              <w:ind w:left="0"/>
              <w:rPr>
                <w:rFonts w:asciiTheme="minorHAnsi" w:hAnsiTheme="minorHAnsi" w:cstheme="minorHAnsi"/>
                <w:b/>
                <w:bCs/>
                <w:sz w:val="28"/>
                <w:szCs w:val="28"/>
              </w:rPr>
            </w:pPr>
            <w:r w:rsidRPr="00E90529">
              <w:rPr>
                <w:rFonts w:asciiTheme="minorHAnsi" w:hAnsiTheme="minorHAnsi" w:cstheme="minorHAnsi"/>
                <w:b/>
                <w:bCs/>
                <w:sz w:val="28"/>
                <w:szCs w:val="28"/>
              </w:rPr>
              <w:t>How to select Threshold value on ROC curve</w:t>
            </w:r>
            <w:r>
              <w:rPr>
                <w:rFonts w:asciiTheme="minorHAnsi" w:hAnsiTheme="minorHAnsi" w:cstheme="minorHAnsi"/>
                <w:b/>
                <w:bCs/>
                <w:sz w:val="28"/>
                <w:szCs w:val="28"/>
              </w:rPr>
              <w:t>.</w:t>
            </w:r>
          </w:p>
        </w:tc>
      </w:tr>
      <w:tr w:rsidR="00A563D9" w:rsidRPr="00E90529" w14:paraId="057F51CF" w14:textId="77777777" w:rsidTr="005217DE">
        <w:trPr>
          <w:trHeight w:val="20"/>
        </w:trPr>
        <w:tc>
          <w:tcPr>
            <w:tcW w:w="993" w:type="dxa"/>
          </w:tcPr>
          <w:p w14:paraId="42C2FFF7" w14:textId="73D52E3E" w:rsidR="00A563D9" w:rsidRPr="00E90529" w:rsidRDefault="00420953">
            <w:pPr>
              <w:pStyle w:val="TableParagraph"/>
              <w:spacing w:before="71"/>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Ans.7)</w:t>
            </w:r>
          </w:p>
        </w:tc>
        <w:tc>
          <w:tcPr>
            <w:tcW w:w="10347" w:type="dxa"/>
          </w:tcPr>
          <w:p w14:paraId="4450A17B" w14:textId="77777777" w:rsidR="005079FF" w:rsidRDefault="005079FF" w:rsidP="005079FF">
            <w:pPr>
              <w:pStyle w:val="TableParagraph"/>
              <w:spacing w:before="71"/>
              <w:rPr>
                <w:rFonts w:asciiTheme="minorHAnsi" w:hAnsiTheme="minorHAnsi" w:cstheme="minorHAnsi"/>
                <w:sz w:val="28"/>
                <w:szCs w:val="28"/>
                <w:lang w:val="en-IN"/>
              </w:rPr>
            </w:pPr>
            <w:r w:rsidRPr="005079FF">
              <w:rPr>
                <w:rFonts w:asciiTheme="minorHAnsi" w:hAnsiTheme="minorHAnsi" w:cstheme="minorHAnsi"/>
                <w:sz w:val="28"/>
                <w:szCs w:val="28"/>
                <w:lang w:val="en-IN"/>
              </w:rPr>
              <w:t>To select the optimal threshold value on the ROC (Receiver Operating Characteristic) curve, we need to consider the trade-off between the true positive rate (sensitivity) and the false positive rate (1 - specificity). The choice of the threshold value depends on the specific requirements and priorities of the problem at hand.</w:t>
            </w:r>
          </w:p>
          <w:p w14:paraId="63C0F2B2" w14:textId="77777777" w:rsidR="005079FF" w:rsidRDefault="005079FF" w:rsidP="005079FF">
            <w:pPr>
              <w:pStyle w:val="TableParagraph"/>
              <w:spacing w:before="71"/>
              <w:rPr>
                <w:rFonts w:asciiTheme="minorHAnsi" w:hAnsiTheme="minorHAnsi" w:cstheme="minorHAnsi"/>
                <w:sz w:val="28"/>
                <w:szCs w:val="28"/>
                <w:lang w:val="en-IN"/>
              </w:rPr>
            </w:pPr>
          </w:p>
          <w:p w14:paraId="46583C58" w14:textId="644FC838" w:rsidR="005079FF" w:rsidRPr="005079FF" w:rsidRDefault="005079FF" w:rsidP="005079FF">
            <w:pPr>
              <w:pStyle w:val="TableParagraph"/>
              <w:spacing w:before="71"/>
              <w:rPr>
                <w:rFonts w:asciiTheme="minorHAnsi" w:hAnsiTheme="minorHAnsi" w:cstheme="minorHAnsi"/>
                <w:sz w:val="28"/>
                <w:szCs w:val="28"/>
                <w:lang w:val="en-IN"/>
              </w:rPr>
            </w:pPr>
            <w:r w:rsidRPr="005079FF">
              <w:rPr>
                <w:rFonts w:asciiTheme="minorHAnsi" w:hAnsiTheme="minorHAnsi" w:cstheme="minorHAnsi"/>
                <w:sz w:val="28"/>
                <w:szCs w:val="28"/>
                <w:lang w:val="en-IN"/>
              </w:rPr>
              <w:t>Here are the key steps to select the optimal threshold value using the ROC curve:</w:t>
            </w:r>
          </w:p>
          <w:p w14:paraId="420FCB05" w14:textId="77777777" w:rsidR="005079FF" w:rsidRDefault="005079FF" w:rsidP="005079FF">
            <w:pPr>
              <w:pStyle w:val="TableParagraph"/>
              <w:numPr>
                <w:ilvl w:val="0"/>
                <w:numId w:val="13"/>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Examine the ROC Curve</w:t>
            </w:r>
            <w:r w:rsidRPr="005079FF">
              <w:rPr>
                <w:rFonts w:asciiTheme="minorHAnsi" w:hAnsiTheme="minorHAnsi" w:cstheme="minorHAnsi"/>
                <w:sz w:val="28"/>
                <w:szCs w:val="28"/>
                <w:lang w:val="en-IN"/>
              </w:rPr>
              <w:t>: The ROC curve plots the true positive rate (y-axis) against the false positive rate (x-axis) for different threshold values. It provides a visual representation of the performance of the classification model.</w:t>
            </w:r>
          </w:p>
          <w:p w14:paraId="4A459F04" w14:textId="77777777" w:rsidR="005079FF" w:rsidRPr="005079FF" w:rsidRDefault="005079FF" w:rsidP="005079FF">
            <w:pPr>
              <w:pStyle w:val="TableParagraph"/>
              <w:spacing w:before="71"/>
              <w:ind w:left="720"/>
              <w:rPr>
                <w:rFonts w:asciiTheme="minorHAnsi" w:hAnsiTheme="minorHAnsi" w:cstheme="minorHAnsi"/>
                <w:sz w:val="28"/>
                <w:szCs w:val="28"/>
                <w:lang w:val="en-IN"/>
              </w:rPr>
            </w:pPr>
          </w:p>
          <w:p w14:paraId="72EC4A7E" w14:textId="77777777" w:rsidR="005079FF" w:rsidRDefault="005079FF" w:rsidP="005079FF">
            <w:pPr>
              <w:pStyle w:val="TableParagraph"/>
              <w:numPr>
                <w:ilvl w:val="0"/>
                <w:numId w:val="13"/>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Identify the Desired Trade-off</w:t>
            </w:r>
            <w:r w:rsidRPr="005079FF">
              <w:rPr>
                <w:rFonts w:asciiTheme="minorHAnsi" w:hAnsiTheme="minorHAnsi" w:cstheme="minorHAnsi"/>
                <w:sz w:val="28"/>
                <w:szCs w:val="28"/>
                <w:lang w:val="en-IN"/>
              </w:rPr>
              <w:t>: Depending on the problem, you may want to prioritize minimizing false positives (high specificity) or maximizing true positives (high sensitivity). For example, in a medical diagnosis scenario, you may want to minimize false negatives (high sensitivity) to avoid missing positive cases, even if it means accepting more false positives.</w:t>
            </w:r>
          </w:p>
          <w:p w14:paraId="38448D2B" w14:textId="77777777" w:rsidR="005079FF" w:rsidRPr="005079FF" w:rsidRDefault="005079FF" w:rsidP="005079FF">
            <w:pPr>
              <w:pStyle w:val="TableParagraph"/>
              <w:spacing w:before="71"/>
              <w:ind w:left="720"/>
              <w:rPr>
                <w:rFonts w:asciiTheme="minorHAnsi" w:hAnsiTheme="minorHAnsi" w:cstheme="minorHAnsi"/>
                <w:sz w:val="28"/>
                <w:szCs w:val="28"/>
                <w:lang w:val="en-IN"/>
              </w:rPr>
            </w:pPr>
          </w:p>
          <w:p w14:paraId="6DF2AF25" w14:textId="77777777" w:rsidR="005079FF" w:rsidRPr="005079FF" w:rsidRDefault="005079FF" w:rsidP="005079FF">
            <w:pPr>
              <w:pStyle w:val="TableParagraph"/>
              <w:numPr>
                <w:ilvl w:val="0"/>
                <w:numId w:val="13"/>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Select the Optimal Threshold</w:t>
            </w:r>
            <w:r w:rsidRPr="005079FF">
              <w:rPr>
                <w:rFonts w:asciiTheme="minorHAnsi" w:hAnsiTheme="minorHAnsi" w:cstheme="minorHAnsi"/>
                <w:sz w:val="28"/>
                <w:szCs w:val="28"/>
                <w:lang w:val="en-IN"/>
              </w:rPr>
              <w:t>: There are a few common approaches to select the optimal threshold:</w:t>
            </w:r>
          </w:p>
          <w:p w14:paraId="12360386" w14:textId="77777777" w:rsidR="005079FF" w:rsidRPr="005079FF" w:rsidRDefault="005079FF" w:rsidP="005079FF">
            <w:pPr>
              <w:pStyle w:val="TableParagraph"/>
              <w:numPr>
                <w:ilvl w:val="1"/>
                <w:numId w:val="13"/>
              </w:numPr>
              <w:spacing w:before="71" w:after="240"/>
              <w:rPr>
                <w:rFonts w:asciiTheme="minorHAnsi" w:hAnsiTheme="minorHAnsi" w:cstheme="minorHAnsi"/>
                <w:sz w:val="28"/>
                <w:szCs w:val="28"/>
                <w:lang w:val="en-IN"/>
              </w:rPr>
            </w:pPr>
            <w:r w:rsidRPr="005079FF">
              <w:rPr>
                <w:rFonts w:asciiTheme="minorHAnsi" w:hAnsiTheme="minorHAnsi" w:cstheme="minorHAnsi"/>
                <w:b/>
                <w:bCs/>
                <w:sz w:val="28"/>
                <w:szCs w:val="28"/>
                <w:lang w:val="en-IN"/>
              </w:rPr>
              <w:t>Closest to (0,1) Point</w:t>
            </w:r>
            <w:r w:rsidRPr="005079FF">
              <w:rPr>
                <w:rFonts w:asciiTheme="minorHAnsi" w:hAnsiTheme="minorHAnsi" w:cstheme="minorHAnsi"/>
                <w:sz w:val="28"/>
                <w:szCs w:val="28"/>
                <w:lang w:val="en-IN"/>
              </w:rPr>
              <w:t>: Choose the threshold that corresponds to the point on the ROC curve closest to the top-left corner (0,1), which represents the perfect classifier.</w:t>
            </w:r>
          </w:p>
          <w:p w14:paraId="3D31E081" w14:textId="77777777" w:rsidR="005079FF" w:rsidRPr="005079FF" w:rsidRDefault="005079FF" w:rsidP="005079FF">
            <w:pPr>
              <w:pStyle w:val="TableParagraph"/>
              <w:numPr>
                <w:ilvl w:val="1"/>
                <w:numId w:val="13"/>
              </w:numPr>
              <w:spacing w:before="71" w:after="240"/>
              <w:rPr>
                <w:rFonts w:asciiTheme="minorHAnsi" w:hAnsiTheme="minorHAnsi" w:cstheme="minorHAnsi"/>
                <w:sz w:val="28"/>
                <w:szCs w:val="28"/>
                <w:lang w:val="en-IN"/>
              </w:rPr>
            </w:pPr>
            <w:r w:rsidRPr="005079FF">
              <w:rPr>
                <w:rFonts w:asciiTheme="minorHAnsi" w:hAnsiTheme="minorHAnsi" w:cstheme="minorHAnsi"/>
                <w:b/>
                <w:bCs/>
                <w:sz w:val="28"/>
                <w:szCs w:val="28"/>
                <w:lang w:val="en-IN"/>
              </w:rPr>
              <w:t>Maximum Accuracy</w:t>
            </w:r>
            <w:r w:rsidRPr="005079FF">
              <w:rPr>
                <w:rFonts w:asciiTheme="minorHAnsi" w:hAnsiTheme="minorHAnsi" w:cstheme="minorHAnsi"/>
                <w:sz w:val="28"/>
                <w:szCs w:val="28"/>
                <w:lang w:val="en-IN"/>
              </w:rPr>
              <w:t>: Choose the threshold that maximizes the overall accuracy of the classification, which is the sum of true positives and true negatives divided by the total number of instances.</w:t>
            </w:r>
          </w:p>
          <w:p w14:paraId="3D7E90E0" w14:textId="77777777" w:rsidR="005079FF" w:rsidRPr="005079FF" w:rsidRDefault="005079FF" w:rsidP="005079FF">
            <w:pPr>
              <w:pStyle w:val="TableParagraph"/>
              <w:numPr>
                <w:ilvl w:val="1"/>
                <w:numId w:val="13"/>
              </w:numPr>
              <w:spacing w:before="71" w:after="240"/>
              <w:rPr>
                <w:rFonts w:asciiTheme="minorHAnsi" w:hAnsiTheme="minorHAnsi" w:cstheme="minorHAnsi"/>
                <w:sz w:val="28"/>
                <w:szCs w:val="28"/>
                <w:lang w:val="en-IN"/>
              </w:rPr>
            </w:pPr>
            <w:r w:rsidRPr="005079FF">
              <w:rPr>
                <w:rFonts w:asciiTheme="minorHAnsi" w:hAnsiTheme="minorHAnsi" w:cstheme="minorHAnsi"/>
                <w:b/>
                <w:bCs/>
                <w:sz w:val="28"/>
                <w:szCs w:val="28"/>
                <w:lang w:val="en-IN"/>
              </w:rPr>
              <w:t>Youden's Index</w:t>
            </w:r>
            <w:r w:rsidRPr="005079FF">
              <w:rPr>
                <w:rFonts w:asciiTheme="minorHAnsi" w:hAnsiTheme="minorHAnsi" w:cstheme="minorHAnsi"/>
                <w:sz w:val="28"/>
                <w:szCs w:val="28"/>
                <w:lang w:val="en-IN"/>
              </w:rPr>
              <w:t>: Choose the threshold that maximizes the Youden's index, which is defined as sensitivity + specificity - 1. This approach balances the trade-off between sensitivity and specificity.</w:t>
            </w:r>
          </w:p>
          <w:p w14:paraId="3B88BD50" w14:textId="77777777" w:rsidR="005079FF" w:rsidRDefault="005079FF" w:rsidP="005079FF">
            <w:pPr>
              <w:pStyle w:val="TableParagraph"/>
              <w:numPr>
                <w:ilvl w:val="1"/>
                <w:numId w:val="13"/>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Cost-Benefit Analysis</w:t>
            </w:r>
            <w:r w:rsidRPr="005079FF">
              <w:rPr>
                <w:rFonts w:asciiTheme="minorHAnsi" w:hAnsiTheme="minorHAnsi" w:cstheme="minorHAnsi"/>
                <w:sz w:val="28"/>
                <w:szCs w:val="28"/>
                <w:lang w:val="en-IN"/>
              </w:rPr>
              <w:t>: If you have information about the costs and benefits associated with true positives, true negatives, false positives, and false negatives, you can select the threshold that minimizes the overall cost or maximizes the overall benefit.</w:t>
            </w:r>
          </w:p>
          <w:p w14:paraId="289A2BA1" w14:textId="77777777" w:rsidR="005079FF" w:rsidRPr="005079FF" w:rsidRDefault="005079FF" w:rsidP="005079FF">
            <w:pPr>
              <w:pStyle w:val="TableParagraph"/>
              <w:spacing w:before="71"/>
              <w:ind w:left="1440"/>
              <w:rPr>
                <w:rFonts w:asciiTheme="minorHAnsi" w:hAnsiTheme="minorHAnsi" w:cstheme="minorHAnsi"/>
                <w:sz w:val="28"/>
                <w:szCs w:val="28"/>
                <w:lang w:val="en-IN"/>
              </w:rPr>
            </w:pPr>
          </w:p>
          <w:p w14:paraId="07D37B09" w14:textId="77777777" w:rsidR="005079FF" w:rsidRDefault="005079FF" w:rsidP="005079FF">
            <w:pPr>
              <w:pStyle w:val="TableParagraph"/>
              <w:numPr>
                <w:ilvl w:val="0"/>
                <w:numId w:val="13"/>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Evaluate the Selected Threshold</w:t>
            </w:r>
            <w:r w:rsidRPr="005079FF">
              <w:rPr>
                <w:rFonts w:asciiTheme="minorHAnsi" w:hAnsiTheme="minorHAnsi" w:cstheme="minorHAnsi"/>
                <w:sz w:val="28"/>
                <w:szCs w:val="28"/>
                <w:lang w:val="en-IN"/>
              </w:rPr>
              <w:t>: After selecting the optimal threshold, evaluate the performance of the model using metrics such as accuracy, precision, recall, and F1-score to ensure it meets the requirements of the problem.</w:t>
            </w:r>
          </w:p>
          <w:p w14:paraId="262E3042" w14:textId="77777777" w:rsidR="005079FF" w:rsidRPr="005079FF" w:rsidRDefault="005079FF" w:rsidP="005079FF">
            <w:pPr>
              <w:pStyle w:val="TableParagraph"/>
              <w:spacing w:before="71"/>
              <w:ind w:left="720"/>
              <w:rPr>
                <w:rFonts w:asciiTheme="minorHAnsi" w:hAnsiTheme="minorHAnsi" w:cstheme="minorHAnsi"/>
                <w:sz w:val="28"/>
                <w:szCs w:val="28"/>
                <w:lang w:val="en-IN"/>
              </w:rPr>
            </w:pPr>
          </w:p>
          <w:p w14:paraId="4DE28118" w14:textId="5723BAFF" w:rsidR="00A563D9" w:rsidRPr="00E90529" w:rsidRDefault="005079FF" w:rsidP="005079FF">
            <w:pPr>
              <w:pStyle w:val="TableParagraph"/>
              <w:spacing w:before="71"/>
              <w:rPr>
                <w:rFonts w:asciiTheme="minorHAnsi" w:hAnsiTheme="minorHAnsi" w:cstheme="minorHAnsi"/>
                <w:sz w:val="28"/>
                <w:szCs w:val="28"/>
              </w:rPr>
            </w:pPr>
            <w:r w:rsidRPr="005079FF">
              <w:rPr>
                <w:rFonts w:asciiTheme="minorHAnsi" w:hAnsiTheme="minorHAnsi" w:cstheme="minorHAnsi"/>
                <w:sz w:val="28"/>
                <w:szCs w:val="28"/>
                <w:lang w:val="en-IN"/>
              </w:rPr>
              <w:t>The choice of the optimal threshold ultimately depends on the specific context and the relative importance of the different types of errors (false positives and false negatives) in the problem at hand. The ROC curve provides a valuable tool to visualize and select the appropriate threshold based on the desired trade-offs.</w:t>
            </w:r>
          </w:p>
        </w:tc>
      </w:tr>
    </w:tbl>
    <w:p w14:paraId="76990D1D" w14:textId="77777777" w:rsidR="005B4FEC" w:rsidRPr="00E90529" w:rsidRDefault="005B4FEC">
      <w:pPr>
        <w:pStyle w:val="TableParagraph"/>
        <w:ind w:left="1"/>
        <w:jc w:val="center"/>
        <w:rPr>
          <w:rFonts w:asciiTheme="minorHAnsi" w:hAnsiTheme="minorHAnsi" w:cstheme="minorHAnsi"/>
          <w:b/>
          <w:bCs/>
          <w:sz w:val="28"/>
          <w:szCs w:val="28"/>
        </w:rPr>
        <w:sectPr w:rsidR="005B4FEC" w:rsidRPr="00E90529" w:rsidSect="00697348">
          <w:pgSz w:w="11913" w:h="1644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E90529" w14:paraId="37C69971" w14:textId="77777777" w:rsidTr="005217DE">
        <w:trPr>
          <w:trHeight w:val="20"/>
        </w:trPr>
        <w:tc>
          <w:tcPr>
            <w:tcW w:w="993" w:type="dxa"/>
          </w:tcPr>
          <w:p w14:paraId="42D3C3CC" w14:textId="77777777" w:rsidR="00A42A3C" w:rsidRPr="00E90529" w:rsidRDefault="00000000">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lastRenderedPageBreak/>
              <w:t>8</w:t>
            </w:r>
          </w:p>
        </w:tc>
        <w:tc>
          <w:tcPr>
            <w:tcW w:w="10347" w:type="dxa"/>
          </w:tcPr>
          <w:p w14:paraId="510B40ED" w14:textId="3A0453BE" w:rsidR="00A42A3C" w:rsidRPr="00E90529" w:rsidRDefault="00E90529" w:rsidP="00691980">
            <w:pPr>
              <w:pStyle w:val="TableParagraph"/>
              <w:ind w:left="0"/>
              <w:rPr>
                <w:rFonts w:asciiTheme="minorHAnsi" w:hAnsiTheme="minorHAnsi" w:cstheme="minorHAnsi"/>
                <w:b/>
                <w:bCs/>
                <w:sz w:val="28"/>
                <w:szCs w:val="28"/>
              </w:rPr>
            </w:pPr>
            <w:r w:rsidRPr="00E90529">
              <w:rPr>
                <w:rFonts w:asciiTheme="minorHAnsi" w:hAnsiTheme="minorHAnsi" w:cstheme="minorHAnsi"/>
                <w:b/>
                <w:bCs/>
                <w:sz w:val="28"/>
                <w:szCs w:val="28"/>
              </w:rPr>
              <w:t>Give the First-order regression equation and second order linear model.</w:t>
            </w:r>
          </w:p>
        </w:tc>
      </w:tr>
      <w:tr w:rsidR="00A563D9" w:rsidRPr="00E90529" w14:paraId="46765A90" w14:textId="77777777" w:rsidTr="005217DE">
        <w:trPr>
          <w:trHeight w:val="20"/>
        </w:trPr>
        <w:tc>
          <w:tcPr>
            <w:tcW w:w="993" w:type="dxa"/>
          </w:tcPr>
          <w:p w14:paraId="7E858E9D" w14:textId="5C6B2761" w:rsidR="00A563D9" w:rsidRPr="00E90529" w:rsidRDefault="00420953">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Ans.8)</w:t>
            </w:r>
          </w:p>
        </w:tc>
        <w:tc>
          <w:tcPr>
            <w:tcW w:w="10347" w:type="dxa"/>
          </w:tcPr>
          <w:p w14:paraId="3055B6BA" w14:textId="3C94788E" w:rsidR="001D0749" w:rsidRDefault="001D0749" w:rsidP="001D0749">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Pr="001D0749">
              <w:rPr>
                <w:rFonts w:asciiTheme="minorHAnsi" w:hAnsiTheme="minorHAnsi" w:cstheme="minorHAnsi"/>
                <w:sz w:val="28"/>
                <w:szCs w:val="28"/>
                <w:lang w:val="en-IN"/>
              </w:rPr>
              <w:t>he first-order regression equation and the second-order linear model:</w:t>
            </w:r>
          </w:p>
          <w:p w14:paraId="3CAD3B1B" w14:textId="77777777" w:rsidR="001D0749" w:rsidRPr="001D0749" w:rsidRDefault="001D0749" w:rsidP="001D0749">
            <w:pPr>
              <w:pStyle w:val="TableParagraph"/>
              <w:rPr>
                <w:rFonts w:asciiTheme="minorHAnsi" w:hAnsiTheme="minorHAnsi" w:cstheme="minorHAnsi"/>
                <w:sz w:val="28"/>
                <w:szCs w:val="28"/>
                <w:lang w:val="en-IN"/>
              </w:rPr>
            </w:pPr>
          </w:p>
          <w:p w14:paraId="634FD4DC" w14:textId="77777777" w:rsidR="001D0749" w:rsidRPr="001D0749" w:rsidRDefault="001D0749" w:rsidP="001D0749">
            <w:pPr>
              <w:pStyle w:val="TableParagraph"/>
              <w:numPr>
                <w:ilvl w:val="0"/>
                <w:numId w:val="12"/>
              </w:numPr>
              <w:rPr>
                <w:rFonts w:asciiTheme="minorHAnsi" w:hAnsiTheme="minorHAnsi" w:cstheme="minorHAnsi"/>
                <w:sz w:val="28"/>
                <w:szCs w:val="28"/>
                <w:lang w:val="en-IN"/>
              </w:rPr>
            </w:pPr>
            <w:r w:rsidRPr="001D0749">
              <w:rPr>
                <w:rFonts w:asciiTheme="minorHAnsi" w:hAnsiTheme="minorHAnsi" w:cstheme="minorHAnsi"/>
                <w:b/>
                <w:bCs/>
                <w:sz w:val="28"/>
                <w:szCs w:val="28"/>
                <w:lang w:val="en-IN"/>
              </w:rPr>
              <w:t>First-Order Regression Equation</w:t>
            </w:r>
            <w:r w:rsidRPr="001D0749">
              <w:rPr>
                <w:rFonts w:asciiTheme="minorHAnsi" w:hAnsiTheme="minorHAnsi" w:cstheme="minorHAnsi"/>
                <w:sz w:val="28"/>
                <w:szCs w:val="28"/>
                <w:lang w:val="en-IN"/>
              </w:rPr>
              <w:t>:</w:t>
            </w:r>
          </w:p>
          <w:p w14:paraId="76F1E908" w14:textId="77777777" w:rsidR="001D0749" w:rsidRDefault="001D0749" w:rsidP="001D0749">
            <w:pPr>
              <w:pStyle w:val="TableParagraph"/>
              <w:numPr>
                <w:ilvl w:val="1"/>
                <w:numId w:val="12"/>
              </w:numPr>
              <w:spacing w:after="240"/>
              <w:rPr>
                <w:rFonts w:asciiTheme="minorHAnsi" w:hAnsiTheme="minorHAnsi" w:cstheme="minorHAnsi"/>
                <w:sz w:val="28"/>
                <w:szCs w:val="28"/>
                <w:lang w:val="en-IN"/>
              </w:rPr>
            </w:pPr>
            <w:r w:rsidRPr="001D0749">
              <w:rPr>
                <w:rFonts w:asciiTheme="minorHAnsi" w:hAnsiTheme="minorHAnsi" w:cstheme="minorHAnsi"/>
                <w:sz w:val="28"/>
                <w:szCs w:val="28"/>
                <w:lang w:val="en-IN"/>
              </w:rPr>
              <w:t>The first-order regression equation is a linear model that represents the relationship between the dependent variable and one independent variable. It can be expressed as:</w:t>
            </w:r>
          </w:p>
          <w:p w14:paraId="08A5ED38" w14:textId="6B5E8668" w:rsidR="001D0749" w:rsidRPr="001D0749" w:rsidRDefault="001D0749" w:rsidP="001D0749">
            <w:pPr>
              <w:pStyle w:val="TableParagraph"/>
              <w:numPr>
                <w:ilvl w:val="1"/>
                <w:numId w:val="12"/>
              </w:numPr>
              <w:spacing w:after="240"/>
              <w:rPr>
                <w:rFonts w:asciiTheme="minorHAnsi" w:hAnsiTheme="minorHAnsi" w:cstheme="minorHAnsi"/>
                <w:b/>
                <w:bCs/>
                <w:sz w:val="28"/>
                <w:szCs w:val="28"/>
                <w:lang w:val="en-IN"/>
              </w:rPr>
            </w:pPr>
            <w:r w:rsidRPr="001D0749">
              <w:rPr>
                <w:rFonts w:ascii="Cambria Math" w:hAnsi="Cambria Math" w:cs="Cambria Math"/>
                <w:b/>
                <w:bCs/>
                <w:sz w:val="28"/>
                <w:szCs w:val="28"/>
                <w:lang w:val="en-IN"/>
              </w:rPr>
              <w:t>𝑦</w:t>
            </w:r>
            <w:r w:rsidRPr="001D0749">
              <w:rPr>
                <w:rFonts w:asciiTheme="minorHAnsi" w:hAnsiTheme="minorHAnsi" w:cstheme="minorHAnsi"/>
                <w:b/>
                <w:bCs/>
                <w:sz w:val="28"/>
                <w:szCs w:val="28"/>
                <w:lang w:val="en-IN"/>
              </w:rPr>
              <w:t>=</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0</w:t>
            </w:r>
            <w:r w:rsidR="00671AF6" w:rsidRPr="00890573">
              <w:rPr>
                <w:rFonts w:asciiTheme="minorHAnsi" w:hAnsiTheme="minorHAnsi" w:cstheme="minorHAnsi"/>
                <w:b/>
                <w:bCs/>
                <w:sz w:val="32"/>
                <w:szCs w:val="32"/>
                <w:vertAlign w:val="subscript"/>
                <w:lang w:val="en-IN"/>
              </w:rPr>
              <w:t xml:space="preserve"> </w:t>
            </w:r>
            <w:r w:rsidRPr="001D0749">
              <w:rPr>
                <w:rFonts w:asciiTheme="minorHAnsi" w:hAnsiTheme="minorHAnsi" w:cstheme="minorHAnsi"/>
                <w:b/>
                <w:bCs/>
                <w:sz w:val="28"/>
                <w:szCs w:val="28"/>
                <w:lang w:val="en-IN"/>
              </w:rPr>
              <w:t>+</w:t>
            </w:r>
            <w:r w:rsidR="00671AF6" w:rsidRPr="00890573">
              <w:rPr>
                <w:rFonts w:asciiTheme="minorHAnsi" w:hAnsiTheme="minorHAnsi" w:cstheme="minorHAnsi"/>
                <w:b/>
                <w:bCs/>
                <w:sz w:val="28"/>
                <w:szCs w:val="28"/>
                <w:lang w:val="en-IN"/>
              </w:rPr>
              <w:t xml:space="preserve"> </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1</w:t>
            </w:r>
            <w:r w:rsidR="00671AF6" w:rsidRPr="00890573">
              <w:rPr>
                <w:rFonts w:asciiTheme="minorHAnsi" w:hAnsiTheme="minorHAnsi" w:cstheme="minorHAnsi"/>
                <w:b/>
                <w:bCs/>
                <w:sz w:val="32"/>
                <w:szCs w:val="32"/>
                <w:vertAlign w:val="subscript"/>
                <w:lang w:val="en-IN"/>
              </w:rPr>
              <w:t xml:space="preserve"> </w:t>
            </w:r>
            <w:r w:rsidRPr="001D0749">
              <w:rPr>
                <w:rFonts w:ascii="Cambria Math" w:hAnsi="Cambria Math" w:cs="Cambria Math"/>
                <w:b/>
                <w:bCs/>
                <w:sz w:val="28"/>
                <w:szCs w:val="28"/>
                <w:lang w:val="en-IN"/>
              </w:rPr>
              <w:t>𝑥</w:t>
            </w:r>
          </w:p>
          <w:p w14:paraId="608A2308" w14:textId="77777777" w:rsidR="001D0749" w:rsidRPr="001D0749" w:rsidRDefault="001D0749" w:rsidP="001D0749">
            <w:pPr>
              <w:pStyle w:val="TableParagraph"/>
              <w:ind w:left="2160"/>
              <w:rPr>
                <w:rFonts w:asciiTheme="minorHAnsi" w:hAnsiTheme="minorHAnsi" w:cstheme="minorHAnsi"/>
                <w:sz w:val="28"/>
                <w:szCs w:val="28"/>
                <w:lang w:val="en-IN"/>
              </w:rPr>
            </w:pPr>
            <w:r w:rsidRPr="001D0749">
              <w:rPr>
                <w:rFonts w:asciiTheme="minorHAnsi" w:hAnsiTheme="minorHAnsi" w:cstheme="minorHAnsi"/>
                <w:sz w:val="28"/>
                <w:szCs w:val="28"/>
                <w:lang w:val="en-IN"/>
              </w:rPr>
              <w:t>In this equation:</w:t>
            </w:r>
          </w:p>
          <w:p w14:paraId="2E6ED1C2" w14:textId="05B4B35F" w:rsidR="001D0749" w:rsidRPr="001D0749" w:rsidRDefault="001D0749" w:rsidP="001D0749">
            <w:pPr>
              <w:pStyle w:val="TableParagraph"/>
              <w:numPr>
                <w:ilvl w:val="3"/>
                <w:numId w:val="12"/>
              </w:numPr>
              <w:spacing w:after="240"/>
              <w:rPr>
                <w:rFonts w:asciiTheme="minorHAnsi" w:hAnsiTheme="minorHAnsi" w:cstheme="minorHAnsi"/>
                <w:sz w:val="28"/>
                <w:szCs w:val="28"/>
                <w:lang w:val="en-IN"/>
              </w:rPr>
            </w:pPr>
            <w:r w:rsidRPr="001D0749">
              <w:rPr>
                <w:rFonts w:ascii="Cambria Math" w:hAnsi="Cambria Math" w:cs="Cambria Math"/>
                <w:sz w:val="28"/>
                <w:szCs w:val="28"/>
                <w:lang w:val="en-IN"/>
              </w:rPr>
              <w:t>𝑦</w:t>
            </w:r>
            <w:r w:rsidRPr="001D0749">
              <w:rPr>
                <w:rFonts w:asciiTheme="minorHAnsi" w:hAnsiTheme="minorHAnsi" w:cstheme="minorHAnsi"/>
                <w:sz w:val="28"/>
                <w:szCs w:val="28"/>
                <w:lang w:val="en-IN"/>
              </w:rPr>
              <w:t> represents the dependent variable.</w:t>
            </w:r>
          </w:p>
          <w:p w14:paraId="6C71CFDF" w14:textId="223C7DD9" w:rsidR="001D0749" w:rsidRPr="001D0749" w:rsidRDefault="001D0749" w:rsidP="001D0749">
            <w:pPr>
              <w:pStyle w:val="TableParagraph"/>
              <w:numPr>
                <w:ilvl w:val="3"/>
                <w:numId w:val="12"/>
              </w:numPr>
              <w:spacing w:after="240"/>
              <w:rPr>
                <w:rFonts w:asciiTheme="minorHAnsi" w:hAnsiTheme="minorHAnsi" w:cstheme="minorHAnsi"/>
                <w:sz w:val="28"/>
                <w:szCs w:val="28"/>
                <w:lang w:val="en-IN"/>
              </w:rPr>
            </w:pPr>
            <w:r w:rsidRPr="001D0749">
              <w:rPr>
                <w:rFonts w:ascii="Cambria Math" w:hAnsi="Cambria Math" w:cs="Cambria Math"/>
                <w:sz w:val="28"/>
                <w:szCs w:val="28"/>
                <w:lang w:val="en-IN"/>
              </w:rPr>
              <w:t>𝑥</w:t>
            </w:r>
            <w:r w:rsidRPr="001D0749">
              <w:rPr>
                <w:rFonts w:asciiTheme="minorHAnsi" w:hAnsiTheme="minorHAnsi" w:cstheme="minorHAnsi"/>
                <w:sz w:val="28"/>
                <w:szCs w:val="28"/>
                <w:lang w:val="en-IN"/>
              </w:rPr>
              <w:t> represents the independent variable.</w:t>
            </w:r>
          </w:p>
          <w:p w14:paraId="65409A64" w14:textId="75C0E521" w:rsidR="001D0749" w:rsidRPr="001D0749" w:rsidRDefault="001D0749" w:rsidP="001D0749">
            <w:pPr>
              <w:pStyle w:val="TableParagraph"/>
              <w:numPr>
                <w:ilvl w:val="3"/>
                <w:numId w:val="12"/>
              </w:numPr>
              <w:spacing w:after="240"/>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0</w:t>
            </w:r>
            <w:r w:rsidRPr="001D0749">
              <w:rPr>
                <w:rFonts w:asciiTheme="minorHAnsi" w:hAnsiTheme="minorHAnsi" w:cstheme="minorHAnsi"/>
                <w:sz w:val="28"/>
                <w:szCs w:val="28"/>
                <w:lang w:val="en-IN"/>
              </w:rPr>
              <w:t>​ is the intercept.</w:t>
            </w:r>
          </w:p>
          <w:p w14:paraId="7A6FDC3F" w14:textId="511B76CA" w:rsidR="001D0749" w:rsidRDefault="001D0749" w:rsidP="001D0749">
            <w:pPr>
              <w:pStyle w:val="TableParagraph"/>
              <w:numPr>
                <w:ilvl w:val="3"/>
                <w:numId w:val="12"/>
              </w:numPr>
              <w:spacing w:after="240"/>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1​ </w:t>
            </w:r>
            <w:r w:rsidRPr="001D0749">
              <w:rPr>
                <w:rFonts w:asciiTheme="minorHAnsi" w:hAnsiTheme="minorHAnsi" w:cstheme="minorHAnsi"/>
                <w:sz w:val="28"/>
                <w:szCs w:val="28"/>
                <w:lang w:val="en-IN"/>
              </w:rPr>
              <w:t>is the coefficient of the independent variable.</w:t>
            </w:r>
          </w:p>
          <w:p w14:paraId="7FF8D48D" w14:textId="77777777" w:rsidR="001D0749" w:rsidRPr="001D0749" w:rsidRDefault="001D0749" w:rsidP="001D0749">
            <w:pPr>
              <w:pStyle w:val="TableParagraph"/>
              <w:ind w:left="2880"/>
              <w:rPr>
                <w:rFonts w:asciiTheme="minorHAnsi" w:hAnsiTheme="minorHAnsi" w:cstheme="minorHAnsi"/>
                <w:sz w:val="28"/>
                <w:szCs w:val="28"/>
                <w:lang w:val="en-IN"/>
              </w:rPr>
            </w:pPr>
          </w:p>
          <w:p w14:paraId="306148A3" w14:textId="77777777" w:rsidR="001D0749" w:rsidRPr="001D0749" w:rsidRDefault="001D0749" w:rsidP="001D0749">
            <w:pPr>
              <w:pStyle w:val="TableParagraph"/>
              <w:numPr>
                <w:ilvl w:val="0"/>
                <w:numId w:val="12"/>
              </w:numPr>
              <w:rPr>
                <w:rFonts w:asciiTheme="minorHAnsi" w:hAnsiTheme="minorHAnsi" w:cstheme="minorHAnsi"/>
                <w:sz w:val="28"/>
                <w:szCs w:val="28"/>
                <w:lang w:val="en-IN"/>
              </w:rPr>
            </w:pPr>
            <w:r w:rsidRPr="001D0749">
              <w:rPr>
                <w:rFonts w:asciiTheme="minorHAnsi" w:hAnsiTheme="minorHAnsi" w:cstheme="minorHAnsi"/>
                <w:b/>
                <w:bCs/>
                <w:sz w:val="28"/>
                <w:szCs w:val="28"/>
                <w:lang w:val="en-IN"/>
              </w:rPr>
              <w:t>Second-Order Linear Model</w:t>
            </w:r>
            <w:r w:rsidRPr="001D0749">
              <w:rPr>
                <w:rFonts w:asciiTheme="minorHAnsi" w:hAnsiTheme="minorHAnsi" w:cstheme="minorHAnsi"/>
                <w:sz w:val="28"/>
                <w:szCs w:val="28"/>
                <w:lang w:val="en-IN"/>
              </w:rPr>
              <w:t>:</w:t>
            </w:r>
          </w:p>
          <w:p w14:paraId="5B9D6E27" w14:textId="77777777" w:rsidR="001D0749" w:rsidRDefault="001D0749" w:rsidP="001D0749">
            <w:pPr>
              <w:pStyle w:val="TableParagraph"/>
              <w:numPr>
                <w:ilvl w:val="1"/>
                <w:numId w:val="12"/>
              </w:numPr>
              <w:spacing w:after="240"/>
              <w:rPr>
                <w:rFonts w:asciiTheme="minorHAnsi" w:hAnsiTheme="minorHAnsi" w:cstheme="minorHAnsi"/>
                <w:sz w:val="28"/>
                <w:szCs w:val="28"/>
                <w:lang w:val="en-IN"/>
              </w:rPr>
            </w:pPr>
            <w:r w:rsidRPr="001D0749">
              <w:rPr>
                <w:rFonts w:asciiTheme="minorHAnsi" w:hAnsiTheme="minorHAnsi" w:cstheme="minorHAnsi"/>
                <w:sz w:val="28"/>
                <w:szCs w:val="28"/>
                <w:lang w:val="en-IN"/>
              </w:rPr>
              <w:t>The second-order linear model involves a quadratic relationship between the dependent variable and the independent variable. It can be represented as:</w:t>
            </w:r>
          </w:p>
          <w:p w14:paraId="612F0512" w14:textId="01BA1AA9" w:rsidR="001D0749" w:rsidRPr="00890573" w:rsidRDefault="001D0749" w:rsidP="001D0749">
            <w:pPr>
              <w:pStyle w:val="TableParagraph"/>
              <w:numPr>
                <w:ilvl w:val="1"/>
                <w:numId w:val="12"/>
              </w:numPr>
              <w:spacing w:after="240"/>
              <w:rPr>
                <w:rFonts w:asciiTheme="minorHAnsi" w:hAnsiTheme="minorHAnsi" w:cstheme="minorHAnsi"/>
                <w:b/>
                <w:bCs/>
                <w:sz w:val="28"/>
                <w:szCs w:val="28"/>
                <w:lang w:val="en-IN"/>
              </w:rPr>
            </w:pPr>
            <w:r w:rsidRPr="001D0749">
              <w:rPr>
                <w:rFonts w:ascii="Cambria Math" w:hAnsi="Cambria Math" w:cs="Cambria Math"/>
                <w:b/>
                <w:bCs/>
                <w:sz w:val="28"/>
                <w:szCs w:val="28"/>
                <w:lang w:val="en-IN"/>
              </w:rPr>
              <w:t>𝑦</w:t>
            </w:r>
            <w:r w:rsidRPr="001D0749">
              <w:rPr>
                <w:rFonts w:asciiTheme="minorHAnsi" w:hAnsiTheme="minorHAnsi" w:cstheme="minorHAnsi"/>
                <w:b/>
                <w:bCs/>
                <w:sz w:val="28"/>
                <w:szCs w:val="28"/>
                <w:lang w:val="en-IN"/>
              </w:rPr>
              <w:t>=</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0</w:t>
            </w:r>
            <w:r w:rsidRPr="001D0749">
              <w:rPr>
                <w:rFonts w:asciiTheme="minorHAnsi" w:hAnsiTheme="minorHAnsi" w:cstheme="minorHAnsi"/>
                <w:b/>
                <w:bCs/>
                <w:sz w:val="28"/>
                <w:szCs w:val="28"/>
                <w:lang w:val="en-IN"/>
              </w:rPr>
              <w:t>+</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1</w:t>
            </w:r>
            <w:r w:rsidRPr="001D0749">
              <w:rPr>
                <w:rFonts w:ascii="Cambria Math" w:hAnsi="Cambria Math" w:cs="Cambria Math"/>
                <w:b/>
                <w:bCs/>
                <w:sz w:val="28"/>
                <w:szCs w:val="28"/>
                <w:lang w:val="en-IN"/>
              </w:rPr>
              <w:t>𝑥</w:t>
            </w:r>
            <w:r w:rsidRPr="001D0749">
              <w:rPr>
                <w:rFonts w:asciiTheme="minorHAnsi" w:hAnsiTheme="minorHAnsi" w:cstheme="minorHAnsi"/>
                <w:b/>
                <w:bCs/>
                <w:sz w:val="28"/>
                <w:szCs w:val="28"/>
                <w:lang w:val="en-IN"/>
              </w:rPr>
              <w:t>+</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2</w:t>
            </w:r>
            <w:r w:rsidRPr="001D0749">
              <w:rPr>
                <w:rFonts w:ascii="Cambria Math" w:hAnsi="Cambria Math" w:cs="Cambria Math"/>
                <w:b/>
                <w:bCs/>
                <w:sz w:val="28"/>
                <w:szCs w:val="28"/>
                <w:lang w:val="en-IN"/>
              </w:rPr>
              <w:t>𝑥</w:t>
            </w:r>
            <w:r w:rsidRPr="001D0749">
              <w:rPr>
                <w:rFonts w:asciiTheme="minorHAnsi" w:hAnsiTheme="minorHAnsi" w:cstheme="minorHAnsi"/>
                <w:b/>
                <w:bCs/>
                <w:sz w:val="32"/>
                <w:szCs w:val="32"/>
                <w:vertAlign w:val="superscript"/>
                <w:lang w:val="en-IN"/>
              </w:rPr>
              <w:t>2</w:t>
            </w:r>
          </w:p>
          <w:p w14:paraId="02187287" w14:textId="77777777" w:rsidR="001D0749" w:rsidRPr="001D0749" w:rsidRDefault="001D0749" w:rsidP="001D0749">
            <w:pPr>
              <w:pStyle w:val="TableParagraph"/>
              <w:ind w:left="2160"/>
              <w:rPr>
                <w:rFonts w:asciiTheme="minorHAnsi" w:hAnsiTheme="minorHAnsi" w:cstheme="minorHAnsi"/>
                <w:sz w:val="28"/>
                <w:szCs w:val="28"/>
                <w:lang w:val="en-IN"/>
              </w:rPr>
            </w:pPr>
            <w:r w:rsidRPr="001D0749">
              <w:rPr>
                <w:rFonts w:asciiTheme="minorHAnsi" w:hAnsiTheme="minorHAnsi" w:cstheme="minorHAnsi"/>
                <w:sz w:val="28"/>
                <w:szCs w:val="28"/>
                <w:lang w:val="en-IN"/>
              </w:rPr>
              <w:t>Here:</w:t>
            </w:r>
          </w:p>
          <w:p w14:paraId="7EEE5179" w14:textId="382AA608" w:rsidR="001D0749" w:rsidRPr="001D0749" w:rsidRDefault="001D0749" w:rsidP="00890573">
            <w:pPr>
              <w:pStyle w:val="TableParagraph"/>
              <w:numPr>
                <w:ilvl w:val="3"/>
                <w:numId w:val="12"/>
              </w:numPr>
              <w:rPr>
                <w:rFonts w:asciiTheme="minorHAnsi" w:hAnsiTheme="minorHAnsi" w:cstheme="minorHAnsi"/>
                <w:sz w:val="28"/>
                <w:szCs w:val="28"/>
                <w:lang w:val="en-IN"/>
              </w:rPr>
            </w:pPr>
            <w:r w:rsidRPr="001D0749">
              <w:rPr>
                <w:rFonts w:ascii="Cambria Math" w:hAnsi="Cambria Math" w:cs="Cambria Math"/>
                <w:sz w:val="28"/>
                <w:szCs w:val="28"/>
                <w:lang w:val="en-IN"/>
              </w:rPr>
              <w:t>𝑦</w:t>
            </w:r>
            <w:r w:rsidRPr="001D0749">
              <w:rPr>
                <w:rFonts w:asciiTheme="minorHAnsi" w:hAnsiTheme="minorHAnsi" w:cstheme="minorHAnsi"/>
                <w:sz w:val="28"/>
                <w:szCs w:val="28"/>
                <w:lang w:val="en-IN"/>
              </w:rPr>
              <w:t> is the dependent variable.</w:t>
            </w:r>
          </w:p>
          <w:p w14:paraId="17B88426" w14:textId="5730429E" w:rsidR="001D0749" w:rsidRPr="001D0749" w:rsidRDefault="001D0749" w:rsidP="00890573">
            <w:pPr>
              <w:pStyle w:val="TableParagraph"/>
              <w:numPr>
                <w:ilvl w:val="3"/>
                <w:numId w:val="12"/>
              </w:numPr>
              <w:rPr>
                <w:rFonts w:asciiTheme="minorHAnsi" w:hAnsiTheme="minorHAnsi" w:cstheme="minorHAnsi"/>
                <w:sz w:val="28"/>
                <w:szCs w:val="28"/>
                <w:lang w:val="en-IN"/>
              </w:rPr>
            </w:pPr>
            <w:r w:rsidRPr="001D0749">
              <w:rPr>
                <w:rFonts w:asciiTheme="minorHAnsi" w:hAnsiTheme="minorHAnsi" w:cstheme="minorHAnsi"/>
                <w:i/>
                <w:iCs/>
                <w:sz w:val="28"/>
                <w:szCs w:val="28"/>
                <w:lang w:val="en-IN"/>
              </w:rPr>
              <w:t>x</w:t>
            </w:r>
            <w:r w:rsidRPr="001D0749">
              <w:rPr>
                <w:rFonts w:asciiTheme="minorHAnsi" w:hAnsiTheme="minorHAnsi" w:cstheme="minorHAnsi"/>
                <w:sz w:val="28"/>
                <w:szCs w:val="28"/>
                <w:lang w:val="en-IN"/>
              </w:rPr>
              <w:t> is the independent variable.</w:t>
            </w:r>
          </w:p>
          <w:p w14:paraId="1CB273A8" w14:textId="71C2FBE1" w:rsidR="001D0749" w:rsidRPr="001D0749" w:rsidRDefault="001D0749" w:rsidP="00890573">
            <w:pPr>
              <w:pStyle w:val="TableParagraph"/>
              <w:numPr>
                <w:ilvl w:val="3"/>
                <w:numId w:val="12"/>
              </w:numPr>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0</w:t>
            </w:r>
            <w:r w:rsidRPr="001D0749">
              <w:rPr>
                <w:rFonts w:asciiTheme="minorHAnsi" w:hAnsiTheme="minorHAnsi" w:cstheme="minorHAnsi"/>
                <w:sz w:val="28"/>
                <w:szCs w:val="28"/>
                <w:lang w:val="en-IN"/>
              </w:rPr>
              <w:t>​ is the intercept.</w:t>
            </w:r>
          </w:p>
          <w:p w14:paraId="050BC34F" w14:textId="19D88BBD" w:rsidR="001D0749" w:rsidRPr="001D0749" w:rsidRDefault="001D0749" w:rsidP="00890573">
            <w:pPr>
              <w:pStyle w:val="TableParagraph"/>
              <w:numPr>
                <w:ilvl w:val="3"/>
                <w:numId w:val="12"/>
              </w:numPr>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1</w:t>
            </w:r>
            <w:r w:rsidR="00890573">
              <w:rPr>
                <w:rFonts w:asciiTheme="minorHAnsi" w:hAnsiTheme="minorHAnsi" w:cstheme="minorHAnsi"/>
                <w:i/>
                <w:iCs/>
                <w:sz w:val="28"/>
                <w:szCs w:val="28"/>
                <w:lang w:val="en-IN"/>
              </w:rPr>
              <w:t xml:space="preserve"> </w:t>
            </w:r>
            <w:r w:rsidRPr="001D0749">
              <w:rPr>
                <w:rFonts w:asciiTheme="minorHAnsi" w:hAnsiTheme="minorHAnsi" w:cstheme="minorHAnsi"/>
                <w:sz w:val="28"/>
                <w:szCs w:val="28"/>
                <w:lang w:val="en-IN"/>
              </w:rPr>
              <w:t>is the coefficient of the independent variable.</w:t>
            </w:r>
          </w:p>
          <w:p w14:paraId="2F5067EB" w14:textId="44011A32" w:rsidR="001D0749" w:rsidRPr="001D0749" w:rsidRDefault="001D0749" w:rsidP="001D0749">
            <w:pPr>
              <w:pStyle w:val="TableParagraph"/>
              <w:numPr>
                <w:ilvl w:val="3"/>
                <w:numId w:val="12"/>
              </w:numPr>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2</w:t>
            </w:r>
            <w:r w:rsidRPr="001D0749">
              <w:rPr>
                <w:rFonts w:asciiTheme="minorHAnsi" w:hAnsiTheme="minorHAnsi" w:cstheme="minorHAnsi"/>
                <w:sz w:val="28"/>
                <w:szCs w:val="28"/>
                <w:lang w:val="en-IN"/>
              </w:rPr>
              <w:t>​ is the coefficient of the squared independent variable.</w:t>
            </w:r>
          </w:p>
          <w:p w14:paraId="76C10799" w14:textId="77777777" w:rsidR="001D0749" w:rsidRDefault="001D0749" w:rsidP="001D0749">
            <w:pPr>
              <w:pStyle w:val="TableParagraph"/>
              <w:rPr>
                <w:rFonts w:asciiTheme="minorHAnsi" w:hAnsiTheme="minorHAnsi" w:cstheme="minorHAnsi"/>
                <w:sz w:val="28"/>
                <w:szCs w:val="28"/>
                <w:lang w:val="en-IN"/>
              </w:rPr>
            </w:pPr>
          </w:p>
          <w:p w14:paraId="64BD1FB5" w14:textId="4197C72E" w:rsidR="00A563D9" w:rsidRPr="00E90529" w:rsidRDefault="001D0749" w:rsidP="001D0749">
            <w:pPr>
              <w:pStyle w:val="TableParagraph"/>
              <w:rPr>
                <w:rFonts w:asciiTheme="minorHAnsi" w:hAnsiTheme="minorHAnsi" w:cstheme="minorHAnsi"/>
                <w:sz w:val="28"/>
                <w:szCs w:val="28"/>
              </w:rPr>
            </w:pPr>
            <w:r w:rsidRPr="001D0749">
              <w:rPr>
                <w:rFonts w:asciiTheme="minorHAnsi" w:hAnsiTheme="minorHAnsi" w:cstheme="minorHAnsi"/>
                <w:sz w:val="28"/>
                <w:szCs w:val="28"/>
                <w:lang w:val="en-IN"/>
              </w:rPr>
              <w:t>These equations are fundamental in regression analysis, with the first-order equation capturing a linear relationship and the second-order model allowing for a quadratic relationship between variables.</w:t>
            </w:r>
          </w:p>
        </w:tc>
      </w:tr>
    </w:tbl>
    <w:p w14:paraId="6898F962" w14:textId="77777777" w:rsidR="005B4FEC" w:rsidRPr="00E90529" w:rsidRDefault="005B4FEC">
      <w:pPr>
        <w:pStyle w:val="TableParagraph"/>
        <w:ind w:left="1"/>
        <w:jc w:val="center"/>
        <w:rPr>
          <w:rFonts w:asciiTheme="minorHAnsi" w:hAnsiTheme="minorHAnsi" w:cstheme="minorHAnsi"/>
          <w:b/>
          <w:bCs/>
          <w:sz w:val="28"/>
          <w:szCs w:val="28"/>
        </w:rPr>
        <w:sectPr w:rsidR="005B4FEC" w:rsidRPr="00E90529" w:rsidSect="00697348">
          <w:pgSz w:w="11913" w:h="13608"/>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E90529" w14:paraId="5FFA5653" w14:textId="77777777" w:rsidTr="00016214">
        <w:trPr>
          <w:trHeight w:val="20"/>
        </w:trPr>
        <w:tc>
          <w:tcPr>
            <w:tcW w:w="993" w:type="dxa"/>
          </w:tcPr>
          <w:p w14:paraId="12BEA79B" w14:textId="1355C7BF" w:rsidR="00D76849" w:rsidRPr="00E90529" w:rsidRDefault="00D76849" w:rsidP="00D76849">
            <w:pPr>
              <w:pStyle w:val="TableParagraph"/>
              <w:ind w:left="1"/>
              <w:jc w:val="center"/>
              <w:rPr>
                <w:rFonts w:asciiTheme="minorHAnsi" w:hAnsiTheme="minorHAnsi" w:cstheme="minorHAnsi"/>
                <w:b/>
                <w:bCs/>
                <w:color w:val="FF0000"/>
                <w:sz w:val="28"/>
                <w:szCs w:val="28"/>
              </w:rPr>
            </w:pPr>
            <w:r w:rsidRPr="00E90529">
              <w:rPr>
                <w:rFonts w:asciiTheme="minorHAnsi" w:hAnsiTheme="minorHAnsi" w:cstheme="minorHAnsi"/>
                <w:b/>
                <w:bCs/>
                <w:sz w:val="28"/>
                <w:szCs w:val="28"/>
              </w:rPr>
              <w:lastRenderedPageBreak/>
              <w:t>9</w:t>
            </w:r>
          </w:p>
        </w:tc>
        <w:tc>
          <w:tcPr>
            <w:tcW w:w="10347" w:type="dxa"/>
          </w:tcPr>
          <w:p w14:paraId="3730A36D" w14:textId="7CDAEA54" w:rsidR="00D76849" w:rsidRPr="00E90529" w:rsidRDefault="00E90529" w:rsidP="00E90529">
            <w:pPr>
              <w:pStyle w:val="TableParagraph"/>
              <w:ind w:left="0"/>
              <w:rPr>
                <w:rFonts w:asciiTheme="minorHAnsi" w:hAnsiTheme="minorHAnsi" w:cstheme="minorHAnsi"/>
                <w:b/>
                <w:bCs/>
                <w:sz w:val="28"/>
                <w:szCs w:val="28"/>
              </w:rPr>
            </w:pPr>
            <w:r w:rsidRPr="00E90529">
              <w:rPr>
                <w:rFonts w:asciiTheme="minorHAnsi" w:hAnsiTheme="minorHAnsi" w:cstheme="minorHAnsi"/>
                <w:b/>
                <w:bCs/>
                <w:sz w:val="28"/>
                <w:szCs w:val="28"/>
              </w:rPr>
              <w:t>Explain in detail the effect -Interaction of the independent variable to the regression model.</w:t>
            </w:r>
          </w:p>
        </w:tc>
      </w:tr>
      <w:tr w:rsidR="00D76849" w:rsidRPr="00E90529" w14:paraId="5DA4D9CE" w14:textId="77777777" w:rsidTr="00016214">
        <w:trPr>
          <w:trHeight w:val="20"/>
        </w:trPr>
        <w:tc>
          <w:tcPr>
            <w:tcW w:w="993" w:type="dxa"/>
          </w:tcPr>
          <w:p w14:paraId="3F516031" w14:textId="5CDCB490" w:rsidR="00D76849" w:rsidRPr="00E90529" w:rsidRDefault="003756B5" w:rsidP="00D76849">
            <w:pPr>
              <w:pStyle w:val="TableParagraph"/>
              <w:ind w:left="1"/>
              <w:jc w:val="center"/>
              <w:rPr>
                <w:rFonts w:asciiTheme="minorHAnsi" w:hAnsiTheme="minorHAnsi" w:cstheme="minorHAnsi"/>
                <w:b/>
                <w:bCs/>
                <w:color w:val="FF0000"/>
                <w:sz w:val="28"/>
                <w:szCs w:val="28"/>
              </w:rPr>
            </w:pPr>
            <w:r w:rsidRPr="00E90529">
              <w:rPr>
                <w:rFonts w:asciiTheme="minorHAnsi" w:hAnsiTheme="minorHAnsi" w:cstheme="minorHAnsi"/>
                <w:b/>
                <w:bCs/>
                <w:color w:val="FF0000"/>
                <w:sz w:val="28"/>
                <w:szCs w:val="28"/>
              </w:rPr>
              <w:t>Ans.9)</w:t>
            </w:r>
          </w:p>
        </w:tc>
        <w:tc>
          <w:tcPr>
            <w:tcW w:w="10347" w:type="dxa"/>
          </w:tcPr>
          <w:p w14:paraId="0D337DC9" w14:textId="77777777" w:rsidR="00212F31" w:rsidRDefault="00212F31" w:rsidP="00212F31">
            <w:pPr>
              <w:pStyle w:val="TableParagraph"/>
              <w:rPr>
                <w:rFonts w:asciiTheme="minorHAnsi" w:hAnsiTheme="minorHAnsi" w:cstheme="minorHAnsi"/>
                <w:sz w:val="28"/>
                <w:szCs w:val="28"/>
                <w:lang w:val="en-IN"/>
              </w:rPr>
            </w:pPr>
            <w:r w:rsidRPr="00212F31">
              <w:rPr>
                <w:rFonts w:asciiTheme="minorHAnsi" w:hAnsiTheme="minorHAnsi" w:cstheme="minorHAnsi"/>
                <w:sz w:val="28"/>
                <w:szCs w:val="28"/>
                <w:lang w:val="en-IN"/>
              </w:rPr>
              <w:t xml:space="preserve">To explain the effect of the interaction of independent variables on a regression model, we need to consider how the relationship between the independent variables and the dependent variable changes when they interact with each other. </w:t>
            </w:r>
          </w:p>
          <w:p w14:paraId="775F9684" w14:textId="77777777" w:rsidR="00212F31" w:rsidRDefault="00212F31" w:rsidP="00212F31">
            <w:pPr>
              <w:pStyle w:val="TableParagraph"/>
              <w:rPr>
                <w:rFonts w:asciiTheme="minorHAnsi" w:hAnsiTheme="minorHAnsi" w:cstheme="minorHAnsi"/>
                <w:sz w:val="28"/>
                <w:szCs w:val="28"/>
                <w:lang w:val="en-IN"/>
              </w:rPr>
            </w:pPr>
          </w:p>
          <w:p w14:paraId="3CD114AA" w14:textId="0B6D338E" w:rsidR="00212F31" w:rsidRDefault="00212F31" w:rsidP="00212F31">
            <w:pPr>
              <w:pStyle w:val="TableParagraph"/>
              <w:rPr>
                <w:rFonts w:asciiTheme="minorHAnsi" w:hAnsiTheme="minorHAnsi" w:cstheme="minorHAnsi"/>
                <w:sz w:val="28"/>
                <w:szCs w:val="28"/>
                <w:lang w:val="en-IN"/>
              </w:rPr>
            </w:pPr>
            <w:r w:rsidRPr="00212F31">
              <w:rPr>
                <w:rFonts w:asciiTheme="minorHAnsi" w:hAnsiTheme="minorHAnsi" w:cstheme="minorHAnsi"/>
                <w:sz w:val="28"/>
                <w:szCs w:val="28"/>
                <w:lang w:val="en-IN"/>
              </w:rPr>
              <w:t>In regression analysis, the interaction effect refers to the situation where the effect of one independent variable on the dependent variable depends on the value of another independent variable.</w:t>
            </w:r>
          </w:p>
          <w:p w14:paraId="2D325E14" w14:textId="77777777" w:rsidR="00212F31" w:rsidRDefault="00212F31" w:rsidP="00212F31">
            <w:pPr>
              <w:pStyle w:val="TableParagraph"/>
              <w:rPr>
                <w:rFonts w:asciiTheme="minorHAnsi" w:hAnsiTheme="minorHAnsi" w:cstheme="minorHAnsi"/>
                <w:sz w:val="28"/>
                <w:szCs w:val="28"/>
                <w:lang w:val="en-IN"/>
              </w:rPr>
            </w:pPr>
          </w:p>
          <w:p w14:paraId="6568F006" w14:textId="3C1282D8" w:rsidR="00212F31" w:rsidRPr="00212F31" w:rsidRDefault="00212F31" w:rsidP="00212F31">
            <w:pPr>
              <w:pStyle w:val="TableParagraph"/>
              <w:rPr>
                <w:rFonts w:asciiTheme="minorHAnsi" w:hAnsiTheme="minorHAnsi" w:cstheme="minorHAnsi"/>
                <w:sz w:val="28"/>
                <w:szCs w:val="28"/>
                <w:lang w:val="en-IN"/>
              </w:rPr>
            </w:pPr>
            <w:r w:rsidRPr="00212F31">
              <w:rPr>
                <w:rFonts w:asciiTheme="minorHAnsi" w:hAnsiTheme="minorHAnsi" w:cstheme="minorHAnsi"/>
                <w:sz w:val="28"/>
                <w:szCs w:val="28"/>
                <w:lang w:val="en-IN"/>
              </w:rPr>
              <w:t>When there is an interaction between independent variables in a regression model:</w:t>
            </w:r>
          </w:p>
          <w:p w14:paraId="05CCFC63" w14:textId="77777777" w:rsidR="00212F31" w:rsidRPr="00212F31" w:rsidRDefault="00212F31" w:rsidP="00212F31">
            <w:pPr>
              <w:pStyle w:val="TableParagraph"/>
              <w:numPr>
                <w:ilvl w:val="0"/>
                <w:numId w:val="10"/>
              </w:numPr>
              <w:spacing w:after="240"/>
              <w:rPr>
                <w:rFonts w:asciiTheme="minorHAnsi" w:hAnsiTheme="minorHAnsi" w:cstheme="minorHAnsi"/>
                <w:sz w:val="28"/>
                <w:szCs w:val="28"/>
                <w:lang w:val="en-IN"/>
              </w:rPr>
            </w:pPr>
            <w:r w:rsidRPr="00212F31">
              <w:rPr>
                <w:rFonts w:asciiTheme="minorHAnsi" w:hAnsiTheme="minorHAnsi" w:cstheme="minorHAnsi"/>
                <w:sz w:val="28"/>
                <w:szCs w:val="28"/>
                <w:lang w:val="en-IN"/>
              </w:rPr>
              <w:t>The impact of one independent variable on the dependent variable is not constant but varies based on the value of another independent variable.</w:t>
            </w:r>
          </w:p>
          <w:p w14:paraId="23FB0C27" w14:textId="77777777" w:rsidR="00212F31" w:rsidRPr="00212F31" w:rsidRDefault="00212F31" w:rsidP="00212F31">
            <w:pPr>
              <w:pStyle w:val="TableParagraph"/>
              <w:numPr>
                <w:ilvl w:val="0"/>
                <w:numId w:val="10"/>
              </w:numPr>
              <w:rPr>
                <w:rFonts w:asciiTheme="minorHAnsi" w:hAnsiTheme="minorHAnsi" w:cstheme="minorHAnsi"/>
                <w:sz w:val="28"/>
                <w:szCs w:val="28"/>
                <w:lang w:val="en-IN"/>
              </w:rPr>
            </w:pPr>
            <w:r w:rsidRPr="00212F31">
              <w:rPr>
                <w:rFonts w:asciiTheme="minorHAnsi" w:hAnsiTheme="minorHAnsi" w:cstheme="minorHAnsi"/>
                <w:sz w:val="28"/>
                <w:szCs w:val="28"/>
                <w:lang w:val="en-IN"/>
              </w:rPr>
              <w:t>The relationship between the independent variables and the dependent variable is not additive but multiplicative or nonlinear.</w:t>
            </w:r>
          </w:p>
          <w:p w14:paraId="2B9CFC21" w14:textId="77777777" w:rsidR="00212F31" w:rsidRDefault="00212F31" w:rsidP="00212F31">
            <w:pPr>
              <w:pStyle w:val="TableParagraph"/>
              <w:rPr>
                <w:rFonts w:asciiTheme="minorHAnsi" w:hAnsiTheme="minorHAnsi" w:cstheme="minorHAnsi"/>
                <w:sz w:val="28"/>
                <w:szCs w:val="28"/>
                <w:lang w:val="en-IN"/>
              </w:rPr>
            </w:pPr>
          </w:p>
          <w:p w14:paraId="710DF1C2" w14:textId="38ABA31A" w:rsidR="00212F31" w:rsidRPr="00212F31" w:rsidRDefault="00212F31" w:rsidP="00212F31">
            <w:pPr>
              <w:pStyle w:val="TableParagraph"/>
              <w:rPr>
                <w:rFonts w:asciiTheme="minorHAnsi" w:hAnsiTheme="minorHAnsi" w:cstheme="minorHAnsi"/>
                <w:sz w:val="28"/>
                <w:szCs w:val="28"/>
                <w:lang w:val="en-IN"/>
              </w:rPr>
            </w:pPr>
            <w:r w:rsidRPr="00212F31">
              <w:rPr>
                <w:rFonts w:asciiTheme="minorHAnsi" w:hAnsiTheme="minorHAnsi" w:cstheme="minorHAnsi"/>
                <w:sz w:val="28"/>
                <w:szCs w:val="28"/>
                <w:lang w:val="en-IN"/>
              </w:rPr>
              <w:t>This interaction effect can significantly influence the interpretation of the regression model:</w:t>
            </w:r>
          </w:p>
          <w:p w14:paraId="3F008528" w14:textId="77777777" w:rsidR="00212F31" w:rsidRPr="00212F31" w:rsidRDefault="00212F31" w:rsidP="00212F31">
            <w:pPr>
              <w:pStyle w:val="TableParagraph"/>
              <w:numPr>
                <w:ilvl w:val="0"/>
                <w:numId w:val="11"/>
              </w:numPr>
              <w:spacing w:after="240"/>
              <w:rPr>
                <w:rFonts w:asciiTheme="minorHAnsi" w:hAnsiTheme="minorHAnsi" w:cstheme="minorHAnsi"/>
                <w:sz w:val="28"/>
                <w:szCs w:val="28"/>
                <w:lang w:val="en-IN"/>
              </w:rPr>
            </w:pPr>
            <w:r w:rsidRPr="00212F31">
              <w:rPr>
                <w:rFonts w:asciiTheme="minorHAnsi" w:hAnsiTheme="minorHAnsi" w:cstheme="minorHAnsi"/>
                <w:sz w:val="28"/>
                <w:szCs w:val="28"/>
                <w:lang w:val="en-IN"/>
              </w:rPr>
              <w:t>It allows for a more nuanced understanding of how different variables collectively affect the outcome.</w:t>
            </w:r>
          </w:p>
          <w:p w14:paraId="120115BE" w14:textId="77777777" w:rsidR="00212F31" w:rsidRPr="00212F31" w:rsidRDefault="00212F31" w:rsidP="00212F31">
            <w:pPr>
              <w:pStyle w:val="TableParagraph"/>
              <w:numPr>
                <w:ilvl w:val="0"/>
                <w:numId w:val="11"/>
              </w:numPr>
              <w:spacing w:after="240"/>
              <w:rPr>
                <w:rFonts w:asciiTheme="minorHAnsi" w:hAnsiTheme="minorHAnsi" w:cstheme="minorHAnsi"/>
                <w:sz w:val="28"/>
                <w:szCs w:val="28"/>
                <w:lang w:val="en-IN"/>
              </w:rPr>
            </w:pPr>
            <w:r w:rsidRPr="00212F31">
              <w:rPr>
                <w:rFonts w:asciiTheme="minorHAnsi" w:hAnsiTheme="minorHAnsi" w:cstheme="minorHAnsi"/>
                <w:sz w:val="28"/>
                <w:szCs w:val="28"/>
                <w:lang w:val="en-IN"/>
              </w:rPr>
              <w:t>It can reveal hidden relationships that would not be captured by considering each independent variable in isolation.</w:t>
            </w:r>
          </w:p>
          <w:p w14:paraId="4EABD511" w14:textId="77777777" w:rsidR="00212F31" w:rsidRDefault="00212F31" w:rsidP="00212F31">
            <w:pPr>
              <w:pStyle w:val="TableParagraph"/>
              <w:numPr>
                <w:ilvl w:val="0"/>
                <w:numId w:val="11"/>
              </w:numPr>
              <w:rPr>
                <w:rFonts w:asciiTheme="minorHAnsi" w:hAnsiTheme="minorHAnsi" w:cstheme="minorHAnsi"/>
                <w:sz w:val="28"/>
                <w:szCs w:val="28"/>
                <w:lang w:val="en-IN"/>
              </w:rPr>
            </w:pPr>
            <w:r w:rsidRPr="00212F31">
              <w:rPr>
                <w:rFonts w:asciiTheme="minorHAnsi" w:hAnsiTheme="minorHAnsi" w:cstheme="minorHAnsi"/>
                <w:sz w:val="28"/>
                <w:szCs w:val="28"/>
                <w:lang w:val="en-IN"/>
              </w:rPr>
              <w:t>It helps in identifying situations where the combined effect of variables differs from what would be expected based on their individual effects.</w:t>
            </w:r>
          </w:p>
          <w:p w14:paraId="1681F16D" w14:textId="77777777" w:rsidR="00212F31" w:rsidRPr="00212F31" w:rsidRDefault="00212F31" w:rsidP="00212F31">
            <w:pPr>
              <w:pStyle w:val="TableParagraph"/>
              <w:ind w:left="720"/>
              <w:rPr>
                <w:rFonts w:asciiTheme="minorHAnsi" w:hAnsiTheme="minorHAnsi" w:cstheme="minorHAnsi"/>
                <w:sz w:val="28"/>
                <w:szCs w:val="28"/>
                <w:lang w:val="en-IN"/>
              </w:rPr>
            </w:pPr>
          </w:p>
          <w:p w14:paraId="2FE41FCD" w14:textId="3119CC1C" w:rsidR="00D76849" w:rsidRPr="00E90529" w:rsidRDefault="00212F31" w:rsidP="00212F31">
            <w:pPr>
              <w:pStyle w:val="TableParagraph"/>
              <w:rPr>
                <w:rFonts w:asciiTheme="minorHAnsi" w:hAnsiTheme="minorHAnsi" w:cstheme="minorHAnsi"/>
                <w:sz w:val="28"/>
                <w:szCs w:val="28"/>
              </w:rPr>
            </w:pPr>
            <w:r w:rsidRPr="00212F31">
              <w:rPr>
                <w:rFonts w:asciiTheme="minorHAnsi" w:hAnsiTheme="minorHAnsi" w:cstheme="minorHAnsi"/>
                <w:sz w:val="28"/>
                <w:szCs w:val="28"/>
                <w:lang w:val="en-IN"/>
              </w:rPr>
              <w:t>In summary, the interaction of independent variables in a regression model introduces complexity by showing that the relationship between variables is not always straightforward and can be influenced by the interplay between different factors. This highlights the importance of considering interactions to gain a more comprehensive understanding of the relationships within the data.</w:t>
            </w:r>
          </w:p>
        </w:tc>
      </w:tr>
    </w:tbl>
    <w:p w14:paraId="4F33256D" w14:textId="0D0B8D8B" w:rsidR="0085461B" w:rsidRPr="00E90529" w:rsidRDefault="0085461B" w:rsidP="00016214">
      <w:pPr>
        <w:rPr>
          <w:rFonts w:asciiTheme="minorHAnsi" w:hAnsiTheme="minorHAnsi" w:cstheme="minorHAnsi"/>
        </w:rPr>
      </w:pPr>
    </w:p>
    <w:sectPr w:rsidR="0085461B" w:rsidRPr="00E90529" w:rsidSect="00697348">
      <w:pgSz w:w="11913" w:h="12474"/>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5393E"/>
    <w:multiLevelType w:val="multilevel"/>
    <w:tmpl w:val="7938C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171B8"/>
    <w:multiLevelType w:val="multilevel"/>
    <w:tmpl w:val="CF020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205A6F"/>
    <w:multiLevelType w:val="hybridMultilevel"/>
    <w:tmpl w:val="363C004A"/>
    <w:lvl w:ilvl="0" w:tplc="7CD4501A">
      <w:start w:val="1"/>
      <w:numFmt w:val="decimal"/>
      <w:lvlText w:val="%1)"/>
      <w:lvlJc w:val="left"/>
      <w:pPr>
        <w:ind w:left="452" w:hanging="312"/>
      </w:pPr>
      <w:rPr>
        <w:rFonts w:ascii="Trebuchet MS" w:eastAsia="Trebuchet MS" w:hAnsi="Trebuchet MS" w:cs="Trebuchet MS" w:hint="default"/>
        <w:color w:val="333333"/>
        <w:spacing w:val="-2"/>
        <w:w w:val="96"/>
        <w:sz w:val="22"/>
        <w:szCs w:val="22"/>
        <w:lang w:val="en-US" w:eastAsia="en-US" w:bidi="ar-SA"/>
      </w:rPr>
    </w:lvl>
    <w:lvl w:ilvl="1" w:tplc="500AFD56">
      <w:numFmt w:val="bullet"/>
      <w:lvlText w:val="•"/>
      <w:lvlJc w:val="left"/>
      <w:pPr>
        <w:ind w:left="1492" w:hanging="312"/>
      </w:pPr>
      <w:rPr>
        <w:rFonts w:hint="default"/>
        <w:lang w:val="en-US" w:eastAsia="en-US" w:bidi="ar-SA"/>
      </w:rPr>
    </w:lvl>
    <w:lvl w:ilvl="2" w:tplc="747C3CBE">
      <w:numFmt w:val="bullet"/>
      <w:lvlText w:val="•"/>
      <w:lvlJc w:val="left"/>
      <w:pPr>
        <w:ind w:left="2524" w:hanging="312"/>
      </w:pPr>
      <w:rPr>
        <w:rFonts w:hint="default"/>
        <w:lang w:val="en-US" w:eastAsia="en-US" w:bidi="ar-SA"/>
      </w:rPr>
    </w:lvl>
    <w:lvl w:ilvl="3" w:tplc="CDAAA904">
      <w:numFmt w:val="bullet"/>
      <w:lvlText w:val="•"/>
      <w:lvlJc w:val="left"/>
      <w:pPr>
        <w:ind w:left="3556" w:hanging="312"/>
      </w:pPr>
      <w:rPr>
        <w:rFonts w:hint="default"/>
        <w:lang w:val="en-US" w:eastAsia="en-US" w:bidi="ar-SA"/>
      </w:rPr>
    </w:lvl>
    <w:lvl w:ilvl="4" w:tplc="6B5AFD6A">
      <w:numFmt w:val="bullet"/>
      <w:lvlText w:val="•"/>
      <w:lvlJc w:val="left"/>
      <w:pPr>
        <w:ind w:left="4588" w:hanging="312"/>
      </w:pPr>
      <w:rPr>
        <w:rFonts w:hint="default"/>
        <w:lang w:val="en-US" w:eastAsia="en-US" w:bidi="ar-SA"/>
      </w:rPr>
    </w:lvl>
    <w:lvl w:ilvl="5" w:tplc="961C1AF6">
      <w:numFmt w:val="bullet"/>
      <w:lvlText w:val="•"/>
      <w:lvlJc w:val="left"/>
      <w:pPr>
        <w:ind w:left="5620" w:hanging="312"/>
      </w:pPr>
      <w:rPr>
        <w:rFonts w:hint="default"/>
        <w:lang w:val="en-US" w:eastAsia="en-US" w:bidi="ar-SA"/>
      </w:rPr>
    </w:lvl>
    <w:lvl w:ilvl="6" w:tplc="9F1A4BC4">
      <w:numFmt w:val="bullet"/>
      <w:lvlText w:val="•"/>
      <w:lvlJc w:val="left"/>
      <w:pPr>
        <w:ind w:left="6652" w:hanging="312"/>
      </w:pPr>
      <w:rPr>
        <w:rFonts w:hint="default"/>
        <w:lang w:val="en-US" w:eastAsia="en-US" w:bidi="ar-SA"/>
      </w:rPr>
    </w:lvl>
    <w:lvl w:ilvl="7" w:tplc="374A58FC">
      <w:numFmt w:val="bullet"/>
      <w:lvlText w:val="•"/>
      <w:lvlJc w:val="left"/>
      <w:pPr>
        <w:ind w:left="7684" w:hanging="312"/>
      </w:pPr>
      <w:rPr>
        <w:rFonts w:hint="default"/>
        <w:lang w:val="en-US" w:eastAsia="en-US" w:bidi="ar-SA"/>
      </w:rPr>
    </w:lvl>
    <w:lvl w:ilvl="8" w:tplc="2AC89BDA">
      <w:numFmt w:val="bullet"/>
      <w:lvlText w:val="•"/>
      <w:lvlJc w:val="left"/>
      <w:pPr>
        <w:ind w:left="8716" w:hanging="312"/>
      </w:pPr>
      <w:rPr>
        <w:rFonts w:hint="default"/>
        <w:lang w:val="en-US" w:eastAsia="en-US" w:bidi="ar-SA"/>
      </w:rPr>
    </w:lvl>
  </w:abstractNum>
  <w:abstractNum w:abstractNumId="4" w15:restartNumberingAfterBreak="0">
    <w:nsid w:val="36050A91"/>
    <w:multiLevelType w:val="multilevel"/>
    <w:tmpl w:val="3F9C9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43F5D"/>
    <w:multiLevelType w:val="multilevel"/>
    <w:tmpl w:val="2304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BE24FB"/>
    <w:multiLevelType w:val="multilevel"/>
    <w:tmpl w:val="D43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4508EB"/>
    <w:multiLevelType w:val="multilevel"/>
    <w:tmpl w:val="9DB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D5328A"/>
    <w:multiLevelType w:val="multilevel"/>
    <w:tmpl w:val="35C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B157E7"/>
    <w:multiLevelType w:val="multilevel"/>
    <w:tmpl w:val="1578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803345"/>
    <w:multiLevelType w:val="multilevel"/>
    <w:tmpl w:val="28D6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105E8D"/>
    <w:multiLevelType w:val="multilevel"/>
    <w:tmpl w:val="3904A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862168">
    <w:abstractNumId w:val="10"/>
  </w:num>
  <w:num w:numId="2" w16cid:durableId="1234924971">
    <w:abstractNumId w:val="16"/>
  </w:num>
  <w:num w:numId="3" w16cid:durableId="2038726092">
    <w:abstractNumId w:val="14"/>
  </w:num>
  <w:num w:numId="4" w16cid:durableId="1726174041">
    <w:abstractNumId w:val="7"/>
  </w:num>
  <w:num w:numId="5" w16cid:durableId="115876599">
    <w:abstractNumId w:val="8"/>
  </w:num>
  <w:num w:numId="6" w16cid:durableId="662466732">
    <w:abstractNumId w:val="1"/>
  </w:num>
  <w:num w:numId="7" w16cid:durableId="1207568512">
    <w:abstractNumId w:val="17"/>
  </w:num>
  <w:num w:numId="8" w16cid:durableId="1855878255">
    <w:abstractNumId w:val="6"/>
  </w:num>
  <w:num w:numId="9" w16cid:durableId="609164931">
    <w:abstractNumId w:val="3"/>
  </w:num>
  <w:num w:numId="10" w16cid:durableId="1655987975">
    <w:abstractNumId w:val="12"/>
  </w:num>
  <w:num w:numId="11" w16cid:durableId="1389306380">
    <w:abstractNumId w:val="9"/>
  </w:num>
  <w:num w:numId="12" w16cid:durableId="208340550">
    <w:abstractNumId w:val="2"/>
  </w:num>
  <w:num w:numId="13" w16cid:durableId="1907916708">
    <w:abstractNumId w:val="18"/>
  </w:num>
  <w:num w:numId="14" w16cid:durableId="1462571116">
    <w:abstractNumId w:val="0"/>
  </w:num>
  <w:num w:numId="15" w16cid:durableId="1002851805">
    <w:abstractNumId w:val="15"/>
  </w:num>
  <w:num w:numId="16" w16cid:durableId="1639872741">
    <w:abstractNumId w:val="13"/>
  </w:num>
  <w:num w:numId="17" w16cid:durableId="182132156">
    <w:abstractNumId w:val="4"/>
  </w:num>
  <w:num w:numId="18" w16cid:durableId="1539316405">
    <w:abstractNumId w:val="5"/>
  </w:num>
  <w:num w:numId="19" w16cid:durableId="3217429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67EF0"/>
    <w:rsid w:val="00087513"/>
    <w:rsid w:val="00137D86"/>
    <w:rsid w:val="0014122D"/>
    <w:rsid w:val="00154132"/>
    <w:rsid w:val="00164071"/>
    <w:rsid w:val="00190A02"/>
    <w:rsid w:val="00193BFD"/>
    <w:rsid w:val="001A2193"/>
    <w:rsid w:val="001D0749"/>
    <w:rsid w:val="00212F31"/>
    <w:rsid w:val="002211D6"/>
    <w:rsid w:val="00226858"/>
    <w:rsid w:val="00227993"/>
    <w:rsid w:val="00244E1F"/>
    <w:rsid w:val="002478E8"/>
    <w:rsid w:val="002952A6"/>
    <w:rsid w:val="002E73B0"/>
    <w:rsid w:val="00350204"/>
    <w:rsid w:val="00357A94"/>
    <w:rsid w:val="003756B5"/>
    <w:rsid w:val="00383F2E"/>
    <w:rsid w:val="003970C8"/>
    <w:rsid w:val="003A7657"/>
    <w:rsid w:val="003C7418"/>
    <w:rsid w:val="003D7C54"/>
    <w:rsid w:val="00402D78"/>
    <w:rsid w:val="00420953"/>
    <w:rsid w:val="004259B7"/>
    <w:rsid w:val="00466B39"/>
    <w:rsid w:val="00480E06"/>
    <w:rsid w:val="004A4B78"/>
    <w:rsid w:val="004E2FEE"/>
    <w:rsid w:val="004F5E5C"/>
    <w:rsid w:val="00502E10"/>
    <w:rsid w:val="005079FF"/>
    <w:rsid w:val="005144BA"/>
    <w:rsid w:val="005217DE"/>
    <w:rsid w:val="00547E80"/>
    <w:rsid w:val="00563B40"/>
    <w:rsid w:val="00571603"/>
    <w:rsid w:val="00577CA2"/>
    <w:rsid w:val="0058272A"/>
    <w:rsid w:val="005B32BE"/>
    <w:rsid w:val="005B4FEC"/>
    <w:rsid w:val="005F22BF"/>
    <w:rsid w:val="006010F1"/>
    <w:rsid w:val="006234FC"/>
    <w:rsid w:val="00624B00"/>
    <w:rsid w:val="00631A70"/>
    <w:rsid w:val="00656A35"/>
    <w:rsid w:val="006612FD"/>
    <w:rsid w:val="00671AF6"/>
    <w:rsid w:val="00681AAC"/>
    <w:rsid w:val="00691980"/>
    <w:rsid w:val="006930AD"/>
    <w:rsid w:val="00697348"/>
    <w:rsid w:val="006D4EFE"/>
    <w:rsid w:val="00705ACF"/>
    <w:rsid w:val="007353A3"/>
    <w:rsid w:val="00751D8A"/>
    <w:rsid w:val="00785E00"/>
    <w:rsid w:val="00787B38"/>
    <w:rsid w:val="007943FF"/>
    <w:rsid w:val="007F07E4"/>
    <w:rsid w:val="007F42F7"/>
    <w:rsid w:val="00806E69"/>
    <w:rsid w:val="0084220D"/>
    <w:rsid w:val="0084222E"/>
    <w:rsid w:val="008473A5"/>
    <w:rsid w:val="0085461B"/>
    <w:rsid w:val="00877A9D"/>
    <w:rsid w:val="00890573"/>
    <w:rsid w:val="008A1202"/>
    <w:rsid w:val="008B3CAF"/>
    <w:rsid w:val="009324AC"/>
    <w:rsid w:val="00945F8A"/>
    <w:rsid w:val="0095148E"/>
    <w:rsid w:val="00992822"/>
    <w:rsid w:val="00A17CEF"/>
    <w:rsid w:val="00A31C29"/>
    <w:rsid w:val="00A42A3C"/>
    <w:rsid w:val="00A563D9"/>
    <w:rsid w:val="00A61E46"/>
    <w:rsid w:val="00A97029"/>
    <w:rsid w:val="00AA2AED"/>
    <w:rsid w:val="00AC28F3"/>
    <w:rsid w:val="00AC4208"/>
    <w:rsid w:val="00AD06F3"/>
    <w:rsid w:val="00B34727"/>
    <w:rsid w:val="00B661A0"/>
    <w:rsid w:val="00B753C9"/>
    <w:rsid w:val="00B91446"/>
    <w:rsid w:val="00BA32B0"/>
    <w:rsid w:val="00BD4BCF"/>
    <w:rsid w:val="00C05D43"/>
    <w:rsid w:val="00C1060F"/>
    <w:rsid w:val="00C21F12"/>
    <w:rsid w:val="00C239ED"/>
    <w:rsid w:val="00C8226B"/>
    <w:rsid w:val="00C86586"/>
    <w:rsid w:val="00CA0933"/>
    <w:rsid w:val="00CC7F20"/>
    <w:rsid w:val="00CD7C96"/>
    <w:rsid w:val="00D13D6E"/>
    <w:rsid w:val="00D20665"/>
    <w:rsid w:val="00D479B9"/>
    <w:rsid w:val="00D55022"/>
    <w:rsid w:val="00D711E7"/>
    <w:rsid w:val="00D72BCE"/>
    <w:rsid w:val="00D76849"/>
    <w:rsid w:val="00D872D2"/>
    <w:rsid w:val="00D94F0F"/>
    <w:rsid w:val="00DC04B5"/>
    <w:rsid w:val="00DD0C93"/>
    <w:rsid w:val="00E0144A"/>
    <w:rsid w:val="00E12765"/>
    <w:rsid w:val="00E175C8"/>
    <w:rsid w:val="00E41928"/>
    <w:rsid w:val="00E82DC2"/>
    <w:rsid w:val="00E8365A"/>
    <w:rsid w:val="00E90529"/>
    <w:rsid w:val="00EC370E"/>
    <w:rsid w:val="00ED7C31"/>
    <w:rsid w:val="00F03175"/>
    <w:rsid w:val="00F13F08"/>
    <w:rsid w:val="00F157ED"/>
    <w:rsid w:val="00F3013F"/>
    <w:rsid w:val="00F34366"/>
    <w:rsid w:val="00F362FF"/>
    <w:rsid w:val="00F54045"/>
    <w:rsid w:val="00F77E38"/>
    <w:rsid w:val="00FA1F24"/>
    <w:rsid w:val="00FB34AD"/>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TableGrid">
    <w:name w:val="Table Grid"/>
    <w:basedOn w:val="TableNormal"/>
    <w:uiPriority w:val="39"/>
    <w:rsid w:val="00E905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31349">
      <w:bodyDiv w:val="1"/>
      <w:marLeft w:val="0"/>
      <w:marRight w:val="0"/>
      <w:marTop w:val="0"/>
      <w:marBottom w:val="0"/>
      <w:divBdr>
        <w:top w:val="none" w:sz="0" w:space="0" w:color="auto"/>
        <w:left w:val="none" w:sz="0" w:space="0" w:color="auto"/>
        <w:bottom w:val="none" w:sz="0" w:space="0" w:color="auto"/>
        <w:right w:val="none" w:sz="0" w:space="0" w:color="auto"/>
      </w:divBdr>
    </w:div>
    <w:div w:id="166528923">
      <w:bodyDiv w:val="1"/>
      <w:marLeft w:val="0"/>
      <w:marRight w:val="0"/>
      <w:marTop w:val="0"/>
      <w:marBottom w:val="0"/>
      <w:divBdr>
        <w:top w:val="none" w:sz="0" w:space="0" w:color="auto"/>
        <w:left w:val="none" w:sz="0" w:space="0" w:color="auto"/>
        <w:bottom w:val="none" w:sz="0" w:space="0" w:color="auto"/>
        <w:right w:val="none" w:sz="0" w:space="0" w:color="auto"/>
      </w:divBdr>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402989317">
      <w:bodyDiv w:val="1"/>
      <w:marLeft w:val="0"/>
      <w:marRight w:val="0"/>
      <w:marTop w:val="0"/>
      <w:marBottom w:val="0"/>
      <w:divBdr>
        <w:top w:val="none" w:sz="0" w:space="0" w:color="auto"/>
        <w:left w:val="none" w:sz="0" w:space="0" w:color="auto"/>
        <w:bottom w:val="none" w:sz="0" w:space="0" w:color="auto"/>
        <w:right w:val="none" w:sz="0" w:space="0" w:color="auto"/>
      </w:divBdr>
    </w:div>
    <w:div w:id="467627093">
      <w:bodyDiv w:val="1"/>
      <w:marLeft w:val="0"/>
      <w:marRight w:val="0"/>
      <w:marTop w:val="0"/>
      <w:marBottom w:val="0"/>
      <w:divBdr>
        <w:top w:val="none" w:sz="0" w:space="0" w:color="auto"/>
        <w:left w:val="none" w:sz="0" w:space="0" w:color="auto"/>
        <w:bottom w:val="none" w:sz="0" w:space="0" w:color="auto"/>
        <w:right w:val="none" w:sz="0" w:space="0" w:color="auto"/>
      </w:divBdr>
    </w:div>
    <w:div w:id="556287243">
      <w:bodyDiv w:val="1"/>
      <w:marLeft w:val="0"/>
      <w:marRight w:val="0"/>
      <w:marTop w:val="0"/>
      <w:marBottom w:val="0"/>
      <w:divBdr>
        <w:top w:val="none" w:sz="0" w:space="0" w:color="auto"/>
        <w:left w:val="none" w:sz="0" w:space="0" w:color="auto"/>
        <w:bottom w:val="none" w:sz="0" w:space="0" w:color="auto"/>
        <w:right w:val="none" w:sz="0" w:space="0" w:color="auto"/>
      </w:divBdr>
    </w:div>
    <w:div w:id="723676065">
      <w:bodyDiv w:val="1"/>
      <w:marLeft w:val="0"/>
      <w:marRight w:val="0"/>
      <w:marTop w:val="0"/>
      <w:marBottom w:val="0"/>
      <w:divBdr>
        <w:top w:val="none" w:sz="0" w:space="0" w:color="auto"/>
        <w:left w:val="none" w:sz="0" w:space="0" w:color="auto"/>
        <w:bottom w:val="none" w:sz="0" w:space="0" w:color="auto"/>
        <w:right w:val="none" w:sz="0" w:space="0" w:color="auto"/>
      </w:divBdr>
    </w:div>
    <w:div w:id="779959491">
      <w:bodyDiv w:val="1"/>
      <w:marLeft w:val="0"/>
      <w:marRight w:val="0"/>
      <w:marTop w:val="0"/>
      <w:marBottom w:val="0"/>
      <w:divBdr>
        <w:top w:val="none" w:sz="0" w:space="0" w:color="auto"/>
        <w:left w:val="none" w:sz="0" w:space="0" w:color="auto"/>
        <w:bottom w:val="none" w:sz="0" w:space="0" w:color="auto"/>
        <w:right w:val="none" w:sz="0" w:space="0" w:color="auto"/>
      </w:divBdr>
    </w:div>
    <w:div w:id="813526947">
      <w:bodyDiv w:val="1"/>
      <w:marLeft w:val="0"/>
      <w:marRight w:val="0"/>
      <w:marTop w:val="0"/>
      <w:marBottom w:val="0"/>
      <w:divBdr>
        <w:top w:val="none" w:sz="0" w:space="0" w:color="auto"/>
        <w:left w:val="none" w:sz="0" w:space="0" w:color="auto"/>
        <w:bottom w:val="none" w:sz="0" w:space="0" w:color="auto"/>
        <w:right w:val="none" w:sz="0" w:space="0" w:color="auto"/>
      </w:divBdr>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00017782">
      <w:bodyDiv w:val="1"/>
      <w:marLeft w:val="0"/>
      <w:marRight w:val="0"/>
      <w:marTop w:val="0"/>
      <w:marBottom w:val="0"/>
      <w:divBdr>
        <w:top w:val="none" w:sz="0" w:space="0" w:color="auto"/>
        <w:left w:val="none" w:sz="0" w:space="0" w:color="auto"/>
        <w:bottom w:val="none" w:sz="0" w:space="0" w:color="auto"/>
        <w:right w:val="none" w:sz="0" w:space="0" w:color="auto"/>
      </w:divBdr>
      <w:divsChild>
        <w:div w:id="1004478058">
          <w:marLeft w:val="0"/>
          <w:marRight w:val="0"/>
          <w:marTop w:val="0"/>
          <w:marBottom w:val="0"/>
          <w:divBdr>
            <w:top w:val="none" w:sz="0" w:space="0" w:color="auto"/>
            <w:left w:val="none" w:sz="0" w:space="0" w:color="auto"/>
            <w:bottom w:val="none" w:sz="0" w:space="0" w:color="auto"/>
            <w:right w:val="none" w:sz="0" w:space="0" w:color="auto"/>
          </w:divBdr>
          <w:divsChild>
            <w:div w:id="1085036458">
              <w:marLeft w:val="0"/>
              <w:marRight w:val="0"/>
              <w:marTop w:val="0"/>
              <w:marBottom w:val="120"/>
              <w:divBdr>
                <w:top w:val="single" w:sz="2" w:space="0" w:color="E5E7EB"/>
                <w:left w:val="single" w:sz="2" w:space="0" w:color="E5E7EB"/>
                <w:bottom w:val="single" w:sz="2" w:space="0" w:color="E5E7EB"/>
                <w:right w:val="single" w:sz="2" w:space="0" w:color="E5E7EB"/>
              </w:divBdr>
              <w:divsChild>
                <w:div w:id="1073896129">
                  <w:marLeft w:val="0"/>
                  <w:marRight w:val="0"/>
                  <w:marTop w:val="0"/>
                  <w:marBottom w:val="0"/>
                  <w:divBdr>
                    <w:top w:val="single" w:sz="2" w:space="0" w:color="E5E7EB"/>
                    <w:left w:val="single" w:sz="2" w:space="0" w:color="E5E7EB"/>
                    <w:bottom w:val="single" w:sz="2" w:space="0" w:color="E5E7EB"/>
                    <w:right w:val="single" w:sz="2" w:space="0" w:color="E5E7EB"/>
                  </w:divBdr>
                  <w:divsChild>
                    <w:div w:id="383796978">
                      <w:marLeft w:val="0"/>
                      <w:marRight w:val="0"/>
                      <w:marTop w:val="0"/>
                      <w:marBottom w:val="0"/>
                      <w:divBdr>
                        <w:top w:val="single" w:sz="2" w:space="0" w:color="E5E7EB"/>
                        <w:left w:val="single" w:sz="2" w:space="0" w:color="E5E7EB"/>
                        <w:bottom w:val="single" w:sz="2" w:space="0" w:color="E5E7EB"/>
                        <w:right w:val="single" w:sz="2" w:space="0" w:color="E5E7EB"/>
                      </w:divBdr>
                      <w:divsChild>
                        <w:div w:id="328947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0396405">
          <w:marLeft w:val="0"/>
          <w:marRight w:val="0"/>
          <w:marTop w:val="0"/>
          <w:marBottom w:val="0"/>
          <w:divBdr>
            <w:top w:val="none" w:sz="0" w:space="0" w:color="auto"/>
            <w:left w:val="none" w:sz="0" w:space="0" w:color="auto"/>
            <w:bottom w:val="none" w:sz="0" w:space="0" w:color="auto"/>
            <w:right w:val="none" w:sz="0" w:space="0" w:color="auto"/>
          </w:divBdr>
          <w:divsChild>
            <w:div w:id="786043416">
              <w:marLeft w:val="0"/>
              <w:marRight w:val="0"/>
              <w:marTop w:val="0"/>
              <w:marBottom w:val="0"/>
              <w:divBdr>
                <w:top w:val="single" w:sz="2" w:space="0" w:color="E5E7EB"/>
                <w:left w:val="single" w:sz="2" w:space="0" w:color="E5E7EB"/>
                <w:bottom w:val="single" w:sz="2" w:space="0" w:color="E5E7EB"/>
                <w:right w:val="single" w:sz="2" w:space="0" w:color="E5E7EB"/>
              </w:divBdr>
              <w:divsChild>
                <w:div w:id="1103264564">
                  <w:marLeft w:val="0"/>
                  <w:marRight w:val="0"/>
                  <w:marTop w:val="0"/>
                  <w:marBottom w:val="0"/>
                  <w:divBdr>
                    <w:top w:val="single" w:sz="2" w:space="0" w:color="E5E7EB"/>
                    <w:left w:val="single" w:sz="2" w:space="0" w:color="E5E7EB"/>
                    <w:bottom w:val="single" w:sz="2" w:space="0" w:color="E5E7EB"/>
                    <w:right w:val="single" w:sz="2" w:space="0" w:color="E5E7EB"/>
                  </w:divBdr>
                  <w:divsChild>
                    <w:div w:id="937830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066031168">
      <w:bodyDiv w:val="1"/>
      <w:marLeft w:val="0"/>
      <w:marRight w:val="0"/>
      <w:marTop w:val="0"/>
      <w:marBottom w:val="0"/>
      <w:divBdr>
        <w:top w:val="none" w:sz="0" w:space="0" w:color="auto"/>
        <w:left w:val="none" w:sz="0" w:space="0" w:color="auto"/>
        <w:bottom w:val="none" w:sz="0" w:space="0" w:color="auto"/>
        <w:right w:val="none" w:sz="0" w:space="0" w:color="auto"/>
      </w:divBdr>
    </w:div>
    <w:div w:id="1081441366">
      <w:bodyDiv w:val="1"/>
      <w:marLeft w:val="0"/>
      <w:marRight w:val="0"/>
      <w:marTop w:val="0"/>
      <w:marBottom w:val="0"/>
      <w:divBdr>
        <w:top w:val="none" w:sz="0" w:space="0" w:color="auto"/>
        <w:left w:val="none" w:sz="0" w:space="0" w:color="auto"/>
        <w:bottom w:val="none" w:sz="0" w:space="0" w:color="auto"/>
        <w:right w:val="none" w:sz="0" w:space="0" w:color="auto"/>
      </w:divBdr>
    </w:div>
    <w:div w:id="1429153783">
      <w:bodyDiv w:val="1"/>
      <w:marLeft w:val="0"/>
      <w:marRight w:val="0"/>
      <w:marTop w:val="0"/>
      <w:marBottom w:val="0"/>
      <w:divBdr>
        <w:top w:val="none" w:sz="0" w:space="0" w:color="auto"/>
        <w:left w:val="none" w:sz="0" w:space="0" w:color="auto"/>
        <w:bottom w:val="none" w:sz="0" w:space="0" w:color="auto"/>
        <w:right w:val="none" w:sz="0" w:space="0" w:color="auto"/>
      </w:divBdr>
    </w:div>
    <w:div w:id="1466656847">
      <w:bodyDiv w:val="1"/>
      <w:marLeft w:val="0"/>
      <w:marRight w:val="0"/>
      <w:marTop w:val="0"/>
      <w:marBottom w:val="0"/>
      <w:divBdr>
        <w:top w:val="none" w:sz="0" w:space="0" w:color="auto"/>
        <w:left w:val="none" w:sz="0" w:space="0" w:color="auto"/>
        <w:bottom w:val="none" w:sz="0" w:space="0" w:color="auto"/>
        <w:right w:val="none" w:sz="0" w:space="0" w:color="auto"/>
      </w:divBdr>
    </w:div>
    <w:div w:id="1530608888">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35987403">
      <w:bodyDiv w:val="1"/>
      <w:marLeft w:val="0"/>
      <w:marRight w:val="0"/>
      <w:marTop w:val="0"/>
      <w:marBottom w:val="0"/>
      <w:divBdr>
        <w:top w:val="none" w:sz="0" w:space="0" w:color="auto"/>
        <w:left w:val="none" w:sz="0" w:space="0" w:color="auto"/>
        <w:bottom w:val="none" w:sz="0" w:space="0" w:color="auto"/>
        <w:right w:val="none" w:sz="0" w:space="0" w:color="auto"/>
      </w:divBdr>
    </w:div>
    <w:div w:id="1697390673">
      <w:bodyDiv w:val="1"/>
      <w:marLeft w:val="0"/>
      <w:marRight w:val="0"/>
      <w:marTop w:val="0"/>
      <w:marBottom w:val="0"/>
      <w:divBdr>
        <w:top w:val="none" w:sz="0" w:space="0" w:color="auto"/>
        <w:left w:val="none" w:sz="0" w:space="0" w:color="auto"/>
        <w:bottom w:val="none" w:sz="0" w:space="0" w:color="auto"/>
        <w:right w:val="none" w:sz="0" w:space="0" w:color="auto"/>
      </w:divBdr>
    </w:div>
    <w:div w:id="1857426551">
      <w:bodyDiv w:val="1"/>
      <w:marLeft w:val="0"/>
      <w:marRight w:val="0"/>
      <w:marTop w:val="0"/>
      <w:marBottom w:val="0"/>
      <w:divBdr>
        <w:top w:val="none" w:sz="0" w:space="0" w:color="auto"/>
        <w:left w:val="none" w:sz="0" w:space="0" w:color="auto"/>
        <w:bottom w:val="none" w:sz="0" w:space="0" w:color="auto"/>
        <w:right w:val="none" w:sz="0" w:space="0" w:color="auto"/>
      </w:divBdr>
      <w:divsChild>
        <w:div w:id="927925758">
          <w:marLeft w:val="0"/>
          <w:marRight w:val="0"/>
          <w:marTop w:val="0"/>
          <w:marBottom w:val="0"/>
          <w:divBdr>
            <w:top w:val="single" w:sz="2" w:space="0" w:color="E5E7EB"/>
            <w:left w:val="single" w:sz="2" w:space="0" w:color="E5E7EB"/>
            <w:bottom w:val="single" w:sz="2" w:space="0" w:color="E5E7EB"/>
            <w:right w:val="single" w:sz="2" w:space="0" w:color="E5E7EB"/>
          </w:divBdr>
          <w:divsChild>
            <w:div w:id="841698307">
              <w:marLeft w:val="0"/>
              <w:marRight w:val="0"/>
              <w:marTop w:val="0"/>
              <w:marBottom w:val="0"/>
              <w:divBdr>
                <w:top w:val="none" w:sz="0" w:space="0" w:color="auto"/>
                <w:left w:val="none" w:sz="0" w:space="0" w:color="auto"/>
                <w:bottom w:val="none" w:sz="0" w:space="0" w:color="auto"/>
                <w:right w:val="none" w:sz="0" w:space="0" w:color="auto"/>
              </w:divBdr>
              <w:divsChild>
                <w:div w:id="1165393722">
                  <w:marLeft w:val="0"/>
                  <w:marRight w:val="0"/>
                  <w:marTop w:val="0"/>
                  <w:marBottom w:val="0"/>
                  <w:divBdr>
                    <w:top w:val="none" w:sz="0" w:space="0" w:color="auto"/>
                    <w:left w:val="none" w:sz="0" w:space="0" w:color="auto"/>
                    <w:bottom w:val="none" w:sz="0" w:space="0" w:color="auto"/>
                    <w:right w:val="none" w:sz="0" w:space="0" w:color="auto"/>
                  </w:divBdr>
                  <w:divsChild>
                    <w:div w:id="1682388821">
                      <w:marLeft w:val="0"/>
                      <w:marRight w:val="0"/>
                      <w:marTop w:val="0"/>
                      <w:marBottom w:val="0"/>
                      <w:divBdr>
                        <w:top w:val="single" w:sz="2" w:space="0" w:color="E5E7EB"/>
                        <w:left w:val="single" w:sz="2" w:space="0" w:color="E5E7EB"/>
                        <w:bottom w:val="single" w:sz="2" w:space="0" w:color="E5E7EB"/>
                        <w:right w:val="single" w:sz="2" w:space="0" w:color="E5E7EB"/>
                      </w:divBdr>
                      <w:divsChild>
                        <w:div w:id="697779244">
                          <w:marLeft w:val="0"/>
                          <w:marRight w:val="0"/>
                          <w:marTop w:val="0"/>
                          <w:marBottom w:val="0"/>
                          <w:divBdr>
                            <w:top w:val="single" w:sz="2" w:space="0" w:color="E5E7EB"/>
                            <w:left w:val="single" w:sz="2" w:space="0" w:color="E5E7EB"/>
                            <w:bottom w:val="single" w:sz="2" w:space="0" w:color="E5E7EB"/>
                            <w:right w:val="single" w:sz="2" w:space="0" w:color="E5E7EB"/>
                          </w:divBdr>
                          <w:divsChild>
                            <w:div w:id="932468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8217352">
                  <w:marLeft w:val="0"/>
                  <w:marRight w:val="0"/>
                  <w:marTop w:val="240"/>
                  <w:marBottom w:val="240"/>
                  <w:divBdr>
                    <w:top w:val="none" w:sz="0" w:space="0" w:color="auto"/>
                    <w:left w:val="none" w:sz="0" w:space="0" w:color="auto"/>
                    <w:bottom w:val="none" w:sz="0" w:space="0" w:color="auto"/>
                    <w:right w:val="none" w:sz="0" w:space="0" w:color="auto"/>
                  </w:divBdr>
                  <w:divsChild>
                    <w:div w:id="1005396766">
                      <w:marLeft w:val="0"/>
                      <w:marRight w:val="0"/>
                      <w:marTop w:val="0"/>
                      <w:marBottom w:val="0"/>
                      <w:divBdr>
                        <w:top w:val="none" w:sz="0" w:space="0" w:color="auto"/>
                        <w:left w:val="none" w:sz="0" w:space="0" w:color="auto"/>
                        <w:bottom w:val="none" w:sz="0" w:space="0" w:color="auto"/>
                        <w:right w:val="none" w:sz="0" w:space="0" w:color="auto"/>
                      </w:divBdr>
                      <w:divsChild>
                        <w:div w:id="1243830067">
                          <w:marLeft w:val="0"/>
                          <w:marRight w:val="0"/>
                          <w:marTop w:val="0"/>
                          <w:marBottom w:val="120"/>
                          <w:divBdr>
                            <w:top w:val="none" w:sz="0" w:space="0" w:color="auto"/>
                            <w:left w:val="none" w:sz="0" w:space="0" w:color="auto"/>
                            <w:bottom w:val="none" w:sz="0" w:space="0" w:color="auto"/>
                            <w:right w:val="none" w:sz="0" w:space="0" w:color="auto"/>
                          </w:divBdr>
                          <w:divsChild>
                            <w:div w:id="1905873217">
                              <w:marLeft w:val="0"/>
                              <w:marRight w:val="0"/>
                              <w:marTop w:val="0"/>
                              <w:marBottom w:val="0"/>
                              <w:divBdr>
                                <w:top w:val="single" w:sz="2" w:space="0" w:color="E5E7EB"/>
                                <w:left w:val="single" w:sz="2" w:space="0" w:color="E5E7EB"/>
                                <w:bottom w:val="single" w:sz="2" w:space="0" w:color="E5E7EB"/>
                                <w:right w:val="single" w:sz="2" w:space="0" w:color="E5E7EB"/>
                              </w:divBdr>
                              <w:divsChild>
                                <w:div w:id="914751758">
                                  <w:marLeft w:val="0"/>
                                  <w:marRight w:val="0"/>
                                  <w:marTop w:val="0"/>
                                  <w:marBottom w:val="0"/>
                                  <w:divBdr>
                                    <w:top w:val="single" w:sz="2" w:space="0" w:color="E5E7EB"/>
                                    <w:left w:val="single" w:sz="2" w:space="0" w:color="E5E7EB"/>
                                    <w:bottom w:val="single" w:sz="2" w:space="0" w:color="E5E7EB"/>
                                    <w:right w:val="single" w:sz="2" w:space="0" w:color="E5E7EB"/>
                                  </w:divBdr>
                                  <w:divsChild>
                                    <w:div w:id="734474074">
                                      <w:marLeft w:val="0"/>
                                      <w:marRight w:val="0"/>
                                      <w:marTop w:val="0"/>
                                      <w:marBottom w:val="0"/>
                                      <w:divBdr>
                                        <w:top w:val="single" w:sz="2" w:space="0" w:color="E5E7EB"/>
                                        <w:left w:val="single" w:sz="2" w:space="0" w:color="E5E7EB"/>
                                        <w:bottom w:val="single" w:sz="2" w:space="0" w:color="E5E7EB"/>
                                        <w:right w:val="single" w:sz="2" w:space="0" w:color="E5E7EB"/>
                                      </w:divBdr>
                                      <w:divsChild>
                                        <w:div w:id="1919707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01673978">
                          <w:marLeft w:val="0"/>
                          <w:marRight w:val="0"/>
                          <w:marTop w:val="0"/>
                          <w:marBottom w:val="120"/>
                          <w:divBdr>
                            <w:top w:val="none" w:sz="0" w:space="0" w:color="auto"/>
                            <w:left w:val="none" w:sz="0" w:space="0" w:color="auto"/>
                            <w:bottom w:val="none" w:sz="0" w:space="0" w:color="auto"/>
                            <w:right w:val="none" w:sz="0" w:space="0" w:color="auto"/>
                          </w:divBdr>
                          <w:divsChild>
                            <w:div w:id="1287083182">
                              <w:marLeft w:val="0"/>
                              <w:marRight w:val="0"/>
                              <w:marTop w:val="0"/>
                              <w:marBottom w:val="0"/>
                              <w:divBdr>
                                <w:top w:val="single" w:sz="2" w:space="0" w:color="E5E7EB"/>
                                <w:left w:val="single" w:sz="2" w:space="0" w:color="E5E7EB"/>
                                <w:bottom w:val="single" w:sz="2" w:space="0" w:color="E5E7EB"/>
                                <w:right w:val="single" w:sz="2" w:space="0" w:color="E5E7EB"/>
                              </w:divBdr>
                              <w:divsChild>
                                <w:div w:id="36777929">
                                  <w:marLeft w:val="0"/>
                                  <w:marRight w:val="0"/>
                                  <w:marTop w:val="0"/>
                                  <w:marBottom w:val="0"/>
                                  <w:divBdr>
                                    <w:top w:val="single" w:sz="2" w:space="0" w:color="E5E7EB"/>
                                    <w:left w:val="single" w:sz="2" w:space="0" w:color="E5E7EB"/>
                                    <w:bottom w:val="single" w:sz="2" w:space="0" w:color="E5E7EB"/>
                                    <w:right w:val="single" w:sz="2" w:space="0" w:color="E5E7EB"/>
                                  </w:divBdr>
                                  <w:divsChild>
                                    <w:div w:id="1218516586">
                                      <w:marLeft w:val="0"/>
                                      <w:marRight w:val="0"/>
                                      <w:marTop w:val="0"/>
                                      <w:marBottom w:val="0"/>
                                      <w:divBdr>
                                        <w:top w:val="single" w:sz="2" w:space="0" w:color="E5E7EB"/>
                                        <w:left w:val="single" w:sz="2" w:space="0" w:color="E5E7EB"/>
                                        <w:bottom w:val="single" w:sz="2" w:space="0" w:color="E5E7EB"/>
                                        <w:right w:val="single" w:sz="2" w:space="0" w:color="E5E7EB"/>
                                      </w:divBdr>
                                      <w:divsChild>
                                        <w:div w:id="1592932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7487742">
                          <w:marLeft w:val="0"/>
                          <w:marRight w:val="0"/>
                          <w:marTop w:val="0"/>
                          <w:marBottom w:val="120"/>
                          <w:divBdr>
                            <w:top w:val="none" w:sz="0" w:space="0" w:color="auto"/>
                            <w:left w:val="none" w:sz="0" w:space="0" w:color="auto"/>
                            <w:bottom w:val="none" w:sz="0" w:space="0" w:color="auto"/>
                            <w:right w:val="none" w:sz="0" w:space="0" w:color="auto"/>
                          </w:divBdr>
                          <w:divsChild>
                            <w:div w:id="1564947458">
                              <w:marLeft w:val="0"/>
                              <w:marRight w:val="0"/>
                              <w:marTop w:val="0"/>
                              <w:marBottom w:val="0"/>
                              <w:divBdr>
                                <w:top w:val="single" w:sz="2" w:space="0" w:color="E5E7EB"/>
                                <w:left w:val="single" w:sz="2" w:space="0" w:color="E5E7EB"/>
                                <w:bottom w:val="single" w:sz="2" w:space="0" w:color="E5E7EB"/>
                                <w:right w:val="single" w:sz="2" w:space="0" w:color="E5E7EB"/>
                              </w:divBdr>
                              <w:divsChild>
                                <w:div w:id="578104215">
                                  <w:marLeft w:val="0"/>
                                  <w:marRight w:val="0"/>
                                  <w:marTop w:val="0"/>
                                  <w:marBottom w:val="0"/>
                                  <w:divBdr>
                                    <w:top w:val="single" w:sz="2" w:space="0" w:color="E5E7EB"/>
                                    <w:left w:val="single" w:sz="2" w:space="0" w:color="E5E7EB"/>
                                    <w:bottom w:val="single" w:sz="2" w:space="0" w:color="E5E7EB"/>
                                    <w:right w:val="single" w:sz="2" w:space="0" w:color="E5E7EB"/>
                                  </w:divBdr>
                                  <w:divsChild>
                                    <w:div w:id="696154228">
                                      <w:marLeft w:val="0"/>
                                      <w:marRight w:val="0"/>
                                      <w:marTop w:val="0"/>
                                      <w:marBottom w:val="0"/>
                                      <w:divBdr>
                                        <w:top w:val="single" w:sz="2" w:space="0" w:color="E5E7EB"/>
                                        <w:left w:val="single" w:sz="2" w:space="0" w:color="E5E7EB"/>
                                        <w:bottom w:val="single" w:sz="2" w:space="0" w:color="E5E7EB"/>
                                        <w:right w:val="single" w:sz="2" w:space="0" w:color="E5E7EB"/>
                                      </w:divBdr>
                                      <w:divsChild>
                                        <w:div w:id="2126653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29663092">
                  <w:marLeft w:val="0"/>
                  <w:marRight w:val="0"/>
                  <w:marTop w:val="120"/>
                  <w:marBottom w:val="0"/>
                  <w:divBdr>
                    <w:top w:val="none" w:sz="0" w:space="0" w:color="auto"/>
                    <w:left w:val="none" w:sz="0" w:space="0" w:color="auto"/>
                    <w:bottom w:val="none" w:sz="0" w:space="0" w:color="auto"/>
                    <w:right w:val="none" w:sz="0" w:space="0" w:color="auto"/>
                  </w:divBdr>
                  <w:divsChild>
                    <w:div w:id="35741513">
                      <w:marLeft w:val="-120"/>
                      <w:marRight w:val="0"/>
                      <w:marTop w:val="0"/>
                      <w:marBottom w:val="0"/>
                      <w:divBdr>
                        <w:top w:val="single" w:sz="2" w:space="0" w:color="E5E7EB"/>
                        <w:left w:val="single" w:sz="2" w:space="0" w:color="E5E7EB"/>
                        <w:bottom w:val="single" w:sz="2" w:space="0" w:color="E5E7EB"/>
                        <w:right w:val="single" w:sz="2" w:space="0" w:color="E5E7EB"/>
                      </w:divBdr>
                      <w:divsChild>
                        <w:div w:id="166092355">
                          <w:marLeft w:val="0"/>
                          <w:marRight w:val="0"/>
                          <w:marTop w:val="0"/>
                          <w:marBottom w:val="0"/>
                          <w:divBdr>
                            <w:top w:val="single" w:sz="2" w:space="0" w:color="E5E7EB"/>
                            <w:left w:val="single" w:sz="2" w:space="0" w:color="E5E7EB"/>
                            <w:bottom w:val="single" w:sz="2" w:space="0" w:color="E5E7EB"/>
                            <w:right w:val="single" w:sz="2" w:space="0" w:color="E5E7EB"/>
                          </w:divBdr>
                          <w:divsChild>
                            <w:div w:id="1841850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2845237">
                          <w:marLeft w:val="0"/>
                          <w:marRight w:val="0"/>
                          <w:marTop w:val="0"/>
                          <w:marBottom w:val="0"/>
                          <w:divBdr>
                            <w:top w:val="single" w:sz="2" w:space="0" w:color="E5E7EB"/>
                            <w:left w:val="single" w:sz="2" w:space="0" w:color="E5E7EB"/>
                            <w:bottom w:val="single" w:sz="2" w:space="0" w:color="E5E7EB"/>
                            <w:right w:val="single" w:sz="2" w:space="0" w:color="E5E7EB"/>
                          </w:divBdr>
                          <w:divsChild>
                            <w:div w:id="1456293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70293312">
      <w:bodyDiv w:val="1"/>
      <w:marLeft w:val="0"/>
      <w:marRight w:val="0"/>
      <w:marTop w:val="0"/>
      <w:marBottom w:val="0"/>
      <w:divBdr>
        <w:top w:val="none" w:sz="0" w:space="0" w:color="auto"/>
        <w:left w:val="none" w:sz="0" w:space="0" w:color="auto"/>
        <w:bottom w:val="none" w:sz="0" w:space="0" w:color="auto"/>
        <w:right w:val="none" w:sz="0" w:space="0" w:color="auto"/>
      </w:divBdr>
      <w:divsChild>
        <w:div w:id="691609308">
          <w:marLeft w:val="0"/>
          <w:marRight w:val="0"/>
          <w:marTop w:val="0"/>
          <w:marBottom w:val="0"/>
          <w:divBdr>
            <w:top w:val="single" w:sz="2" w:space="0" w:color="E5E7EB"/>
            <w:left w:val="single" w:sz="2" w:space="0" w:color="E5E7EB"/>
            <w:bottom w:val="single" w:sz="2" w:space="0" w:color="E5E7EB"/>
            <w:right w:val="single" w:sz="2" w:space="0" w:color="E5E7EB"/>
          </w:divBdr>
          <w:divsChild>
            <w:div w:id="2030838514">
              <w:marLeft w:val="0"/>
              <w:marRight w:val="0"/>
              <w:marTop w:val="0"/>
              <w:marBottom w:val="0"/>
              <w:divBdr>
                <w:top w:val="none" w:sz="0" w:space="0" w:color="auto"/>
                <w:left w:val="none" w:sz="0" w:space="0" w:color="auto"/>
                <w:bottom w:val="none" w:sz="0" w:space="0" w:color="auto"/>
                <w:right w:val="none" w:sz="0" w:space="0" w:color="auto"/>
              </w:divBdr>
              <w:divsChild>
                <w:div w:id="263346156">
                  <w:marLeft w:val="0"/>
                  <w:marRight w:val="0"/>
                  <w:marTop w:val="0"/>
                  <w:marBottom w:val="0"/>
                  <w:divBdr>
                    <w:top w:val="none" w:sz="0" w:space="0" w:color="auto"/>
                    <w:left w:val="none" w:sz="0" w:space="0" w:color="auto"/>
                    <w:bottom w:val="none" w:sz="0" w:space="0" w:color="auto"/>
                    <w:right w:val="none" w:sz="0" w:space="0" w:color="auto"/>
                  </w:divBdr>
                  <w:divsChild>
                    <w:div w:id="137499263">
                      <w:marLeft w:val="0"/>
                      <w:marRight w:val="0"/>
                      <w:marTop w:val="0"/>
                      <w:marBottom w:val="0"/>
                      <w:divBdr>
                        <w:top w:val="single" w:sz="2" w:space="0" w:color="E5E7EB"/>
                        <w:left w:val="single" w:sz="2" w:space="0" w:color="E5E7EB"/>
                        <w:bottom w:val="single" w:sz="2" w:space="0" w:color="E5E7EB"/>
                        <w:right w:val="single" w:sz="2" w:space="0" w:color="E5E7EB"/>
                      </w:divBdr>
                      <w:divsChild>
                        <w:div w:id="1038818026">
                          <w:marLeft w:val="0"/>
                          <w:marRight w:val="0"/>
                          <w:marTop w:val="0"/>
                          <w:marBottom w:val="0"/>
                          <w:divBdr>
                            <w:top w:val="single" w:sz="2" w:space="0" w:color="E5E7EB"/>
                            <w:left w:val="single" w:sz="2" w:space="0" w:color="E5E7EB"/>
                            <w:bottom w:val="single" w:sz="2" w:space="0" w:color="E5E7EB"/>
                            <w:right w:val="single" w:sz="2" w:space="0" w:color="E5E7EB"/>
                          </w:divBdr>
                          <w:divsChild>
                            <w:div w:id="118425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7451052">
                  <w:marLeft w:val="0"/>
                  <w:marRight w:val="0"/>
                  <w:marTop w:val="240"/>
                  <w:marBottom w:val="240"/>
                  <w:divBdr>
                    <w:top w:val="none" w:sz="0" w:space="0" w:color="auto"/>
                    <w:left w:val="none" w:sz="0" w:space="0" w:color="auto"/>
                    <w:bottom w:val="none" w:sz="0" w:space="0" w:color="auto"/>
                    <w:right w:val="none" w:sz="0" w:space="0" w:color="auto"/>
                  </w:divBdr>
                  <w:divsChild>
                    <w:div w:id="1271163545">
                      <w:marLeft w:val="0"/>
                      <w:marRight w:val="0"/>
                      <w:marTop w:val="0"/>
                      <w:marBottom w:val="0"/>
                      <w:divBdr>
                        <w:top w:val="none" w:sz="0" w:space="0" w:color="auto"/>
                        <w:left w:val="none" w:sz="0" w:space="0" w:color="auto"/>
                        <w:bottom w:val="none" w:sz="0" w:space="0" w:color="auto"/>
                        <w:right w:val="none" w:sz="0" w:space="0" w:color="auto"/>
                      </w:divBdr>
                      <w:divsChild>
                        <w:div w:id="1013260873">
                          <w:marLeft w:val="0"/>
                          <w:marRight w:val="0"/>
                          <w:marTop w:val="0"/>
                          <w:marBottom w:val="120"/>
                          <w:divBdr>
                            <w:top w:val="none" w:sz="0" w:space="0" w:color="auto"/>
                            <w:left w:val="none" w:sz="0" w:space="0" w:color="auto"/>
                            <w:bottom w:val="none" w:sz="0" w:space="0" w:color="auto"/>
                            <w:right w:val="none" w:sz="0" w:space="0" w:color="auto"/>
                          </w:divBdr>
                          <w:divsChild>
                            <w:div w:id="253516147">
                              <w:marLeft w:val="0"/>
                              <w:marRight w:val="0"/>
                              <w:marTop w:val="0"/>
                              <w:marBottom w:val="0"/>
                              <w:divBdr>
                                <w:top w:val="single" w:sz="2" w:space="0" w:color="E5E7EB"/>
                                <w:left w:val="single" w:sz="2" w:space="0" w:color="E5E7EB"/>
                                <w:bottom w:val="single" w:sz="2" w:space="0" w:color="E5E7EB"/>
                                <w:right w:val="single" w:sz="2" w:space="0" w:color="E5E7EB"/>
                              </w:divBdr>
                              <w:divsChild>
                                <w:div w:id="1005088075">
                                  <w:marLeft w:val="0"/>
                                  <w:marRight w:val="0"/>
                                  <w:marTop w:val="0"/>
                                  <w:marBottom w:val="0"/>
                                  <w:divBdr>
                                    <w:top w:val="single" w:sz="2" w:space="0" w:color="E5E7EB"/>
                                    <w:left w:val="single" w:sz="2" w:space="0" w:color="E5E7EB"/>
                                    <w:bottom w:val="single" w:sz="2" w:space="0" w:color="E5E7EB"/>
                                    <w:right w:val="single" w:sz="2" w:space="0" w:color="E5E7EB"/>
                                  </w:divBdr>
                                  <w:divsChild>
                                    <w:div w:id="2087994815">
                                      <w:marLeft w:val="0"/>
                                      <w:marRight w:val="0"/>
                                      <w:marTop w:val="0"/>
                                      <w:marBottom w:val="0"/>
                                      <w:divBdr>
                                        <w:top w:val="single" w:sz="2" w:space="0" w:color="E5E7EB"/>
                                        <w:left w:val="single" w:sz="2" w:space="0" w:color="E5E7EB"/>
                                        <w:bottom w:val="single" w:sz="2" w:space="0" w:color="E5E7EB"/>
                                        <w:right w:val="single" w:sz="2" w:space="0" w:color="E5E7EB"/>
                                      </w:divBdr>
                                      <w:divsChild>
                                        <w:div w:id="533621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9794338">
                          <w:marLeft w:val="0"/>
                          <w:marRight w:val="0"/>
                          <w:marTop w:val="0"/>
                          <w:marBottom w:val="120"/>
                          <w:divBdr>
                            <w:top w:val="none" w:sz="0" w:space="0" w:color="auto"/>
                            <w:left w:val="none" w:sz="0" w:space="0" w:color="auto"/>
                            <w:bottom w:val="none" w:sz="0" w:space="0" w:color="auto"/>
                            <w:right w:val="none" w:sz="0" w:space="0" w:color="auto"/>
                          </w:divBdr>
                          <w:divsChild>
                            <w:div w:id="993683522">
                              <w:marLeft w:val="0"/>
                              <w:marRight w:val="0"/>
                              <w:marTop w:val="0"/>
                              <w:marBottom w:val="0"/>
                              <w:divBdr>
                                <w:top w:val="single" w:sz="2" w:space="0" w:color="E5E7EB"/>
                                <w:left w:val="single" w:sz="2" w:space="0" w:color="E5E7EB"/>
                                <w:bottom w:val="single" w:sz="2" w:space="0" w:color="E5E7EB"/>
                                <w:right w:val="single" w:sz="2" w:space="0" w:color="E5E7EB"/>
                              </w:divBdr>
                              <w:divsChild>
                                <w:div w:id="1059936681">
                                  <w:marLeft w:val="0"/>
                                  <w:marRight w:val="0"/>
                                  <w:marTop w:val="0"/>
                                  <w:marBottom w:val="0"/>
                                  <w:divBdr>
                                    <w:top w:val="single" w:sz="2" w:space="0" w:color="E5E7EB"/>
                                    <w:left w:val="single" w:sz="2" w:space="0" w:color="E5E7EB"/>
                                    <w:bottom w:val="single" w:sz="2" w:space="0" w:color="E5E7EB"/>
                                    <w:right w:val="single" w:sz="2" w:space="0" w:color="E5E7EB"/>
                                  </w:divBdr>
                                  <w:divsChild>
                                    <w:div w:id="1982878060">
                                      <w:marLeft w:val="0"/>
                                      <w:marRight w:val="0"/>
                                      <w:marTop w:val="0"/>
                                      <w:marBottom w:val="0"/>
                                      <w:divBdr>
                                        <w:top w:val="single" w:sz="2" w:space="0" w:color="E5E7EB"/>
                                        <w:left w:val="single" w:sz="2" w:space="0" w:color="E5E7EB"/>
                                        <w:bottom w:val="single" w:sz="2" w:space="0" w:color="E5E7EB"/>
                                        <w:right w:val="single" w:sz="2" w:space="0" w:color="E5E7EB"/>
                                      </w:divBdr>
                                      <w:divsChild>
                                        <w:div w:id="1342048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1213993">
                          <w:marLeft w:val="0"/>
                          <w:marRight w:val="0"/>
                          <w:marTop w:val="0"/>
                          <w:marBottom w:val="120"/>
                          <w:divBdr>
                            <w:top w:val="none" w:sz="0" w:space="0" w:color="auto"/>
                            <w:left w:val="none" w:sz="0" w:space="0" w:color="auto"/>
                            <w:bottom w:val="none" w:sz="0" w:space="0" w:color="auto"/>
                            <w:right w:val="none" w:sz="0" w:space="0" w:color="auto"/>
                          </w:divBdr>
                          <w:divsChild>
                            <w:div w:id="1055154600">
                              <w:marLeft w:val="0"/>
                              <w:marRight w:val="0"/>
                              <w:marTop w:val="0"/>
                              <w:marBottom w:val="0"/>
                              <w:divBdr>
                                <w:top w:val="single" w:sz="2" w:space="0" w:color="E5E7EB"/>
                                <w:left w:val="single" w:sz="2" w:space="0" w:color="E5E7EB"/>
                                <w:bottom w:val="single" w:sz="2" w:space="0" w:color="E5E7EB"/>
                                <w:right w:val="single" w:sz="2" w:space="0" w:color="E5E7EB"/>
                              </w:divBdr>
                              <w:divsChild>
                                <w:div w:id="28144726">
                                  <w:marLeft w:val="0"/>
                                  <w:marRight w:val="0"/>
                                  <w:marTop w:val="0"/>
                                  <w:marBottom w:val="0"/>
                                  <w:divBdr>
                                    <w:top w:val="single" w:sz="2" w:space="0" w:color="E5E7EB"/>
                                    <w:left w:val="single" w:sz="2" w:space="0" w:color="E5E7EB"/>
                                    <w:bottom w:val="single" w:sz="2" w:space="0" w:color="E5E7EB"/>
                                    <w:right w:val="single" w:sz="2" w:space="0" w:color="E5E7EB"/>
                                  </w:divBdr>
                                  <w:divsChild>
                                    <w:div w:id="268247025">
                                      <w:marLeft w:val="0"/>
                                      <w:marRight w:val="0"/>
                                      <w:marTop w:val="0"/>
                                      <w:marBottom w:val="0"/>
                                      <w:divBdr>
                                        <w:top w:val="single" w:sz="2" w:space="0" w:color="E5E7EB"/>
                                        <w:left w:val="single" w:sz="2" w:space="0" w:color="E5E7EB"/>
                                        <w:bottom w:val="single" w:sz="2" w:space="0" w:color="E5E7EB"/>
                                        <w:right w:val="single" w:sz="2" w:space="0" w:color="E5E7EB"/>
                                      </w:divBdr>
                                      <w:divsChild>
                                        <w:div w:id="301814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94042914">
                  <w:marLeft w:val="0"/>
                  <w:marRight w:val="0"/>
                  <w:marTop w:val="120"/>
                  <w:marBottom w:val="0"/>
                  <w:divBdr>
                    <w:top w:val="none" w:sz="0" w:space="0" w:color="auto"/>
                    <w:left w:val="none" w:sz="0" w:space="0" w:color="auto"/>
                    <w:bottom w:val="none" w:sz="0" w:space="0" w:color="auto"/>
                    <w:right w:val="none" w:sz="0" w:space="0" w:color="auto"/>
                  </w:divBdr>
                  <w:divsChild>
                    <w:div w:id="349182530">
                      <w:marLeft w:val="-120"/>
                      <w:marRight w:val="0"/>
                      <w:marTop w:val="0"/>
                      <w:marBottom w:val="0"/>
                      <w:divBdr>
                        <w:top w:val="single" w:sz="2" w:space="0" w:color="E5E7EB"/>
                        <w:left w:val="single" w:sz="2" w:space="0" w:color="E5E7EB"/>
                        <w:bottom w:val="single" w:sz="2" w:space="0" w:color="E5E7EB"/>
                        <w:right w:val="single" w:sz="2" w:space="0" w:color="E5E7EB"/>
                      </w:divBdr>
                      <w:divsChild>
                        <w:div w:id="49117143">
                          <w:marLeft w:val="0"/>
                          <w:marRight w:val="0"/>
                          <w:marTop w:val="0"/>
                          <w:marBottom w:val="0"/>
                          <w:divBdr>
                            <w:top w:val="single" w:sz="2" w:space="0" w:color="E5E7EB"/>
                            <w:left w:val="single" w:sz="2" w:space="0" w:color="E5E7EB"/>
                            <w:bottom w:val="single" w:sz="2" w:space="0" w:color="E5E7EB"/>
                            <w:right w:val="single" w:sz="2" w:space="0" w:color="E5E7EB"/>
                          </w:divBdr>
                          <w:divsChild>
                            <w:div w:id="1192648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8486832">
                          <w:marLeft w:val="0"/>
                          <w:marRight w:val="0"/>
                          <w:marTop w:val="0"/>
                          <w:marBottom w:val="0"/>
                          <w:divBdr>
                            <w:top w:val="single" w:sz="2" w:space="0" w:color="E5E7EB"/>
                            <w:left w:val="single" w:sz="2" w:space="0" w:color="E5E7EB"/>
                            <w:bottom w:val="single" w:sz="2" w:space="0" w:color="E5E7EB"/>
                            <w:right w:val="single" w:sz="2" w:space="0" w:color="E5E7EB"/>
                          </w:divBdr>
                          <w:divsChild>
                            <w:div w:id="203491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9</Pages>
  <Words>2063</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44</cp:revision>
  <dcterms:created xsi:type="dcterms:W3CDTF">2024-04-07T09:56:00Z</dcterms:created>
  <dcterms:modified xsi:type="dcterms:W3CDTF">2024-04-26T09:58:00Z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