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CSAP 위기대응 실습</w:t>
      </w:r>
    </w:p>
    <w:p>
      <w:pPr>
        <w:pBdr>
          <w:bottom w:val="single" w:color="404040" w:sz="12" w:space="4"/>
        </w:pBdr>
        <w:spacing w:after="20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(주)한빛솔루션 장애·침해사고 위기대응체계 적용 · 학생용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준비 자료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① 「(주)한빛솔루션 장애·침해사고 위기대응체계 및 개인임무카드」(이하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체계 자료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  ② CSAP 인증기준 해설서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공통 전제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한빛 스마트워크는 공공기관 12곳이 이용하는 SaaS입니다. 주 리전은 Azure Korea Central, DR 리전은 Korea South이며, 야간·휴일은 외부 SOC가 1차 관제합니다. CISO는 정보보안팀장이 겸임합니다(☎7100). 시나리오의 연도는 2026년입니다.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원칙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판정은 모두 체계 자료의 기준(장애등급 1~4, 침해 중요도 하·중·상, 위기경보 관심~심각, 대응 절차 ①~⑫)으로 하고, 답마다 근거가 된 절을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[체계 5]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처럼 함께 적습니다. 확인된 사실과 추정은 구분해 씁니다.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실습 구성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1부 판단 기준과 체계 점검(과제 1~2)  →  2부 침해사고 대응(과제 3~4, 시나리오 1)  →  3부 서비스 연속성과 훈련(과제 5~7, 시나리오 2)</w:t>
            </w:r>
          </w:p>
        </w:tc>
      </w:tr>
    </w:tbl>
    <w:p>
      <w:pPr>
        <w:shd w:fill="404040" w:val="clear"/>
        <w:spacing w:after="200" w:before="360"/>
        <w:ind w:left="8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1부. 판단 기준과 체계 점검</w:t>
      </w:r>
    </w:p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1. 침해사고 중요도 기준 보완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[체계 2·5]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체계 자료 5의 침해사고 중요도 표는 예시가 공격 결과(차단·감염·유출) 중심이어서, 한빛 스마트워크의 운영 구조에서 생기는 일부 침해는 하·중·상을 바로 판정하기 어렵습니다. 아래 운영 구조를 고려하십시오.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외부 SOC에 야간·휴일 관제를 위탁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Azure 관리자 계정(Entra ID)으로 전체 리소스를 운영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이용기관 담당자 계정이 기관별로 존재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1-1. 별도 판정 기준이 필요한 침해 유형 2가지와 하·중·상 기준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보고 대상은 체계 자료 5를 그대로 따릅니다. 각 칸에는 그 중요도로 판정하는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관찰 가능한 조건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80"/>
        <w:gridCol w:w="2580"/>
        <w:gridCol w:w="2578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추가 유형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 (보고: 정보보안팀장)</w:t>
            </w: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중 (보고: CISO → 대응반 소집)</w:t>
            </w:r>
          </w:p>
        </w:tc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 (보고: 위원회 즉시)</w:t>
            </w:r>
          </w:p>
        </w:tc>
      </w:tr>
      <w:tr>
        <w:trPr>
          <w:cantSplit/>
          <w:trHeight w:val="13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1300" w:hRule="atLeast"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57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1-2. 중요도 상향 규칙 1개 추가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체계 자료 5의 "공격이 진행 중이면 한 단계 상향" 외에 규칙을 하나 더 제안하십시오. 적용 조건과 상향 이유를 함께 씁니다.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1-3. SaaS에도 유형·중요도 분류가 필요한 이유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CSAP 5.1.2 점검항목 2)는 IaaS에만 적용됩니다. 그런데도 SaaS 표준등급을 준비하는 한빛솔루션이 유형·중요도 분류를 갖춰야 하는 이유를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다른 통제항목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근거로 설명하십시오.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5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2. 부적합 진단 — 다른 회사의 대응지침 점검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[CSAP 5.1~5.2]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아래는 가상의 클라우드 기업 (주)다온테크가 CSAP 심사 전에 만든 대응지침 초안의 발췌입니다. 해설서 점검항목·부적합 사례를 기준으로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결함 6개 이상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찾고, 근거와 개선 문구를 쓰십시오. 한빛 체계 자료와 나란히 놓고 보면 빠진 것이 잘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9638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(주)다온테크 침해사고 대응지침(초안) — 발췌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제2조(정의)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침해사고란 해킹으로 인하여 회사 시스템에 피해가 발생한 경우를 말한다.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제3조(대응조직)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침해사고가 발생하면 정보보안팀이 대응한다.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제4조(보고)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담당자는 사고 내용을 판단하여 필요한 경우 팀장에게 보고한다.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제5조(고객 대응)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고객사의 문의가 있으면 영업팀이 응대한다.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제6조(신고)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사고가 종결되면 필요 시 한국인터넷진흥원에 신고한다.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제7조(복구)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피해 서버는 신속한 서비스 재개를 위해 즉시 초기화한 후 재설치한다.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제8조(외부 관제)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야간 관제는 (주)비보안에 위탁하며 세부사항은 계약서에 따른다. [첨부 계약서의 업무 범위: "보안 이벤트 모니터링"]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제9조(비상연락망)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별첨 비상연락망에 따른다. [별첨 최종 갱신일: 2024.03 / (주)비보안 담당자 연락처 없음]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제10조(훈련)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정보보안팀장은 필요 시 모의훈련을 실시할 수 있다. [훈련 기록: 2023~2025년 매년 "DDoS 도상훈련", 개선사항 "없음"]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제11조(보고서)</w:t>
            </w:r>
          </w:p>
        </w:tc>
        <w:tc>
          <w:tcPr>
            <w:tcW w:type="dxa" w:w="7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사고 보고서에는 사고 일자와 조치 결과를 기재한다.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00"/>
        <w:gridCol w:w="2600"/>
        <w:gridCol w:w="2238"/>
        <w:gridCol w:w="280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해당 조항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결함 내용</w:t>
            </w: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(점검항목·사례)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문구</w:t>
            </w: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pageBreakBefore/>
        <w:shd w:fill="404040" w:val="clear"/>
        <w:spacing w:after="200" w:before="360"/>
        <w:ind w:left="8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2부. 침해사고 대응 — 시나리오 1</w:t>
      </w:r>
    </w:p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3. 관리자 계정 탈취와 대량 다운로드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[체계 2~8]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다음은 실제 시간 순서로 남은 상황 로그입니다. 여러분은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침해사고 대응팀</w:t>
      </w:r>
      <w:r>
        <w:rPr>
          <w:rFonts w:ascii="맑은 고딕" w:cs="맑은 고딕" w:eastAsia="맑은 고딕" w:hAnsi="맑은 고딕"/>
          <w:sz w:val="19"/>
          <w:szCs w:val="19"/>
        </w:rPr>
        <w:t xml:space="preserve">(반장: 정보보안팀장)의 일원입니다.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6038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출처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11.13(금) 22:31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Entra ID 로그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관리자 계정 adm.park에 MFA 푸시 승인 요청 17회 연속 발생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22:38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Entra ID 로그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18번째 요청 승인 → 네덜란드 IP에서 로그인 성공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22:40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Sentinel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경보 "불가능한 이동 + MFA 피로 공격" 생성 → 외부 SOC 수신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22:52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SOC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한빛 야간 당직자(보안관제 담당)에게 유선 통보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22:58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당직자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adm.park 본인과 통화 — "자다가 알림이 계속 와서 눌렀다"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23:05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Defender for Storage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문서함 스토리지의 기관 B·D·G 컨테이너에서 같은 IP로 대량 다운로드 경보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23:12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당직자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정보보안팀장(CISO)에게 전화 보고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23:20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Entra 감사 로그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공격자 세션에서 신규 앱 등록(서비스 주체) 생성 시도 — 권한 부족으로 실패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23:25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정보보안팀장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adm.park 계정 차단·세션 폐기 지시 (23:31 완료)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23:40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품질관리팀 당직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다운로드 4,180건 확인. 민원 첨부서류 표본 분석 결과 약 2,400명 개인정보(주민등록번호 포함 가능) 추정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11.14(토) 00:10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정보보안팀장</w:t>
            </w:r>
          </w:p>
        </w:tc>
        <w:tc>
          <w:tcPr>
            <w:tcW w:type="dxa" w:w="6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기술연구소장에게 보고, 위기상황대응반 화상 소집 요청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3-1. 인지 시각과 체계 이탈 점검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[체계 4·6]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법령상 기한 계산의 기준이 되는 "알게 된 때"를 정하고, 로그가 체계 자료와 어긋난 지점을 찾으십시오.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rHeight w:val="7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인지 시각 (날짜·시각)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7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그렇게 판단한 근거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7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체계 자료와 어긋난 점 2가지</w:t>
            </w:r>
          </w:p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(보고 경로·시간)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7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관제 위탁 계약상 문제 1가지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3-2. 등급 판정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[체계 2·5]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침해 중요도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장애등급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위기경보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소집 범위</w:t>
            </w:r>
          </w:p>
        </w:tc>
      </w:tr>
      <w:tr>
        <w:trPr>
          <w:cantSplit/>
          <w:trHeight w:val="750" w:hRule="atLeast"/>
        </w:trPr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750" w:hRule="atLeast"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근거: 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3-3. 초동조치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[체계 4 ⑨ · 6 · 7]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우선순위대로 4가지를 쓰고, 담당은 체계 자료 7의 편성(복구수행조·복구지원조)으로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900"/>
        <w:gridCol w:w="2000"/>
        <w:gridCol w:w="2938"/>
      </w:tblGrid>
      <w:tr>
        <w:trPr>
          <w:tblHeader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순위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초동조치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</w:t>
            </w: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rPr>
          <w:cantSplit/>
          <w:trHeight w:val="65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3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하면 안 되는 조치 1가지와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3-4. 표준 절차 대조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[체계 3·4]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로그를 체계 자료 4의 절차 ①~⑩과 대조하십시오. 수행된 절차는 로그 시각을, 수행되지 않은 절차는 "미수행"을 쓰고, 03:00까지 할 일을 정리합니다.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400"/>
        <w:gridCol w:w="17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절차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책임자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표준 기한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실제 (로그 시각)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지연·누락 / 03:00까지 할 일</w:t>
            </w: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① 상황 전달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② 조직계통 보고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③ 대응팀 소집·전파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④ 복구 수행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⑤ 등급 판정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⑥ 상황접수·통보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⑦ 위기평가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⑧ 상황관리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⑨ 초동조치·복구 지휘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2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⑩ 통지·신고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3-5. 통지·신고 계획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[체계 4 ⑩ · 8]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3-1의 인지 시각을 기준으로 누가(한빛 / 이용기관) 어디에 언제까지 알려야 하는지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실제 날짜·시각</w:t>
      </w:r>
      <w:r>
        <w:rPr>
          <w:rFonts w:ascii="맑은 고딕" w:cs="맑은 고딕" w:eastAsia="맑은 고딕" w:hAnsi="맑은 고딕"/>
          <w:sz w:val="19"/>
          <w:szCs w:val="19"/>
        </w:rPr>
        <w:t xml:space="preserve">으로 적으십시오. 수탁자(한빛)와 위탁자(이용기관)의 역할 차이에 주의합니다.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700"/>
        <w:gridCol w:w="2438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대상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수행 주체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기한 (날짜·시각)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연락 경로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 (법령·체계)</w:t>
            </w: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3-6. 침해사고보고서 (중간 보고, 11.14(토) 03:00 기준)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[CSAP 5.2.1]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CSAP 5.2.1 점검항목 2의 필수 기재사항에 맞춰 작성합니다. 추정한 내용에는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(추정)</w:t>
      </w:r>
      <w:r>
        <w:rPr>
          <w:rFonts w:ascii="맑은 고딕" w:cs="맑은 고딕" w:eastAsia="맑은 고딕" w:hAnsi="맑은 고딕"/>
          <w:sz w:val="19"/>
          <w:szCs w:val="19"/>
        </w:rPr>
        <w:t xml:space="preserve">을 붙입니다.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719"/>
        <w:gridCol w:w="2100"/>
        <w:gridCol w:w="2719"/>
      </w:tblGrid>
      <w:tr>
        <w:trPr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침해사고 발생일시</w:t>
            </w:r>
          </w:p>
        </w:tc>
        <w:tc>
          <w:tcPr>
            <w:tcW w:type="dxa" w:w="2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인지 일시</w:t>
            </w:r>
          </w:p>
        </w:tc>
        <w:tc>
          <w:tcPr>
            <w:tcW w:type="dxa" w:w="2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보고자</w:t>
            </w:r>
          </w:p>
        </w:tc>
        <w:tc>
          <w:tcPr>
            <w:tcW w:type="dxa" w:w="2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보고 일시</w:t>
            </w:r>
          </w:p>
        </w:tc>
        <w:tc>
          <w:tcPr>
            <w:tcW w:type="dxa" w:w="27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 / 중요도</w:t>
            </w:r>
          </w:p>
        </w:tc>
        <w:tc>
          <w:tcPr>
            <w:tcW w:type="dxa" w:w="75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150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사고 내용</w:t>
            </w:r>
          </w:p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(발견사항·피해)</w:t>
            </w:r>
          </w:p>
        </w:tc>
        <w:tc>
          <w:tcPr>
            <w:tcW w:type="dxa" w:w="75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150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사고대응 경과</w:t>
            </w:r>
          </w:p>
        </w:tc>
        <w:tc>
          <w:tcPr>
            <w:tcW w:type="dxa" w:w="75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6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사고대응까지 소요시간</w:t>
            </w:r>
          </w:p>
        </w:tc>
        <w:tc>
          <w:tcPr>
            <w:tcW w:type="dxa" w:w="75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900" w:hRule="atLeast"/>
        </w:trPr>
        <w:tc>
          <w:tcPr>
            <w:tcW w:type="dxa" w:w="2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통지·신고 내역</w:t>
            </w:r>
          </w:p>
        </w:tc>
        <w:tc>
          <w:tcPr>
            <w:tcW w:type="dxa" w:w="75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4. 이용기관 최초 통지문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[체계 4 ⑩ · 7]</w:t>
      </w:r>
    </w:p>
    <w:p>
      <w:pPr>
        <w:spacing w:after="10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시나리오 1의 이용기관 B(○○시청) 정보보안 담당자에게 보낼 최초 통지문을 작성하십시오.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발신 · 검토 · 승인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고객·대외 대응팀 발신 → 품질관리팀장 검토 → CISO 승인 (체계 자료 4 ⑧·⑩, 7)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통지 기한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인지 후 1시간 이내 (3-1에서 정한 인지 시각 기준)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 조건</w:t>
            </w:r>
          </w:p>
        </w:tc>
        <w:tc>
          <w:tcPr>
            <w:tcW w:type="dxa" w:w="77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확인된 사실과 조사 중인 사항을 구분한다 / "경미한", "피해 없음"처럼 확인되지 않은 단정 표현을 쓰지 않는다 / 이용기관이 해야 할 일(개인정보 유출 신고·정보주체 통지 판단 등)을 구체적으로 요청한다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제목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1. 사고 개요</w:t>
            </w:r>
          </w:p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(발생·인지 일시)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2. 영향 범위</w:t>
            </w:r>
          </w:p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(서비스·데이터)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3. 현재까지 조치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 조사 중인 사항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5. 기관에 요청하는 사항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85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6. 다음 통지 예정 시각 ·</w:t>
            </w:r>
          </w:p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담당자 연락처</w:t>
            </w:r>
          </w:p>
        </w:tc>
        <w:tc>
          <w:tcPr>
            <w:tcW w:type="dxa" w:w="7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pageBreakBefore/>
        <w:shd w:fill="404040" w:val="clear"/>
        <w:spacing w:after="200" w:before="360"/>
        <w:ind w:left="80"/>
      </w:pPr>
      <w:r>
        <w:rPr>
          <w:rFonts w:ascii="맑은 고딕" w:cs="맑은 고딕" w:eastAsia="맑은 고딕" w:hAnsi="맑은 고딕"/>
          <w:b/>
          <w:bCs/>
          <w:color w:val="FFFFFF"/>
          <w:sz w:val="26"/>
          <w:szCs w:val="26"/>
        </w:rPr>
        <w:t xml:space="preserve">3부. 서비스 연속성과 훈련</w:t>
      </w:r>
    </w:p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5. 시나리오 2 — Azure 리전 장애와 DR 전환 결정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[체계 2·5·7]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시각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11.17(화) 10:15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Front Door 원본(web VM) 상태 확인 실패 경보, 12개 기관 전자결재·메일 접속 불가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10:25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클라우드운영파트 장애 확인, Azure Service Health에 Korea Central "조사 중" 게시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10:40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서비스장애 대응팀 소집, Azure 지원 티켓(심각도 A) 개설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11:30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Microsoft 복구 예상 시각 여전히 미정. 이용기관 문의 9건 접수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11:35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DR 리전 Azure SQL 복제 지연 6분 확인, Korea South 정상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실습용 가정</w:t>
            </w:r>
          </w:p>
        </w:tc>
        <w:tc>
          <w:tcPr>
            <w:tcW w:type="dxa" w:w="7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서비스 목표 RTO 4시간 · RPO 15분 / DR 전환은 결정 후 서비스 재개까지 약 1시간 30분 소요 / 전환은 장애 시작 시각부터 RTO 안에 서비스가 재개되도록 결정한다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5-1. 등급 판정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09"/>
        <w:gridCol w:w="2409"/>
      </w:tblGrid>
      <w:tr>
        <w:trPr>
          <w:tblHeader/>
        </w:trPr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장애등급</w:t>
            </w: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위기경보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주관 대응팀</w:t>
            </w: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소집 범위</w:t>
            </w:r>
          </w:p>
        </w:tc>
      </w:tr>
      <w:tr>
        <w:trPr>
          <w:cantSplit/>
          <w:trHeight w:val="750" w:hRule="atLeast"/>
        </w:trPr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1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750" w:hRule="atLeast"/>
        </w:trPr>
        <w:tc>
          <w:tcPr>
            <w:tcW w:type="dxa" w:w="9638"/>
            <w:gridSpan w:val="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판정 근거 (로그의 실제 소집과 비교): </w:t>
            </w: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5-2. DR 전환 결정 시한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늦어도 몇 시까지 결정해야 합니까? 계산 과정을 쓰십시오.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5-3. 데이터 손실과 RPO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DR로 전환하면 데이터 손실은 어느 정도이며, RPO를 만족합니까?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5-4. 시나리오 1과 비교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19"/>
        <w:gridCol w:w="3619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시나리오 1 (계정 탈취·유출)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시나리오 2 (리전 장애)</w:t>
            </w:r>
          </w:p>
        </w:tc>
      </w:tr>
      <w:tr>
        <w:trPr>
          <w:cantSplit/>
          <w:trHeight w:val="5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위기유형 [체계 2]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이용기관 통지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KISA 신고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개인정보 관련 의무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540" w:hRule="atLeast"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Microsoft 등 협력 지원</w:t>
            </w: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6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6. 2027년 침해사고 모의훈련 계획서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[CSAP 5.1.3]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시나리오 1에서 드러난 문제를 실제로 검증할 수 있도록 작성하십시오. 과제 2의 다온테크 제10조처럼 매년 같은 도상훈련에 "개선사항 없음"으로 끝나는 형식적 훈련이 되지 않게 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작성</w:t>
            </w: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훈련명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훈련 유형 (도상 / 모의)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시나리오 (전년과 다른 점)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참여 대상 (체계 자료 조직 기준)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성과 측정 지표 (3개, 측정 가능하게)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 보고 · 승인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개선 반영 방법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650" w:hRule="atLeast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이용기관 제공 내용</w:t>
            </w:r>
          </w:p>
        </w:tc>
        <w:tc>
          <w:tcPr>
            <w:tcW w:type="dxa" w:w="7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keepNext/>
        <w:pBdr>
          <w:bottom w:val="single" w:color="404040" w:sz="8" w:space="2"/>
        </w:pBdr>
        <w:spacing w:after="14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과제 7. 위기대응 개인임무카드</w:t>
      </w: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   [체계 6·7·8·9]</w:t>
      </w:r>
    </w:p>
    <w:p>
      <w:pPr>
        <w:spacing w:after="80" w:line="300"/>
      </w:pPr>
      <w:r>
        <w:rPr>
          <w:rFonts w:ascii="맑은 고딕" w:cs="맑은 고딕" w:eastAsia="맑은 고딕" w:hAnsi="맑은 고딕"/>
          <w:sz w:val="19"/>
          <w:szCs w:val="19"/>
        </w:rPr>
        <w:t xml:space="preserve">여러분이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정보보안팀 보안관제 담당(야간 당직 포함)</w:t>
      </w:r>
      <w:r>
        <w:rPr>
          <w:rFonts w:ascii="맑은 고딕" w:cs="맑은 고딕" w:eastAsia="맑은 고딕" w:hAnsi="맑은 고딕"/>
          <w:sz w:val="19"/>
          <w:szCs w:val="19"/>
        </w:rPr>
        <w:t xml:space="preserve">이라고 가정하고, 체계 자료 9와 같은 서식으로 작성하십시오. 시나리오 1의 당직자가 실제로 했어야 할 일을 기준으로 하고, 전화번호는 체계 자료 8의 번호를 사용합니다.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138"/>
        <w:gridCol w:w="1900"/>
      </w:tblGrid>
      <w:tr>
        <w:trPr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성명 (직책)</w:t>
            </w:r>
          </w:p>
        </w:tc>
        <w:tc>
          <w:tcPr>
            <w:tcW w:type="dxa" w:w="74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(본부 / 팀)</w:t>
            </w:r>
          </w:p>
        </w:tc>
        <w:tc>
          <w:tcPr>
            <w:tcW w:type="dxa" w:w="74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trHeight w:val="52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소속 대응조직</w:t>
            </w:r>
          </w:p>
        </w:tc>
        <w:tc>
          <w:tcPr>
            <w:tcW w:type="dxa" w:w="7438"/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위기상황 주요임무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초동 조치</w:t>
            </w: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전파대상 / 전화번호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메모</w:t>
            </w:r>
          </w:p>
        </w:tc>
      </w:tr>
      <w:tr>
        <w:trPr>
          <w:cantSplit/>
          <w:trHeight w:val="11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11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  <w:tr>
        <w:trPr>
          <w:cantSplit/>
          <w:trHeight w:val="1100" w:hRule="atLeast"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31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0"/>
            </w:pP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체계 자료 9: 사원증 뒷면 또는 모바일에 보관 · 반기 1회 및 인사이동 시 갱신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- </w:t>
    </w: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CSAP 위기대응 실습 · 학생용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2026-10-27T06:03:12.292Z</dcterms:created>
  <dcterms:modified xsi:type="dcterms:W3CDTF">2026-10-27T06:03:12.293Z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