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025E9" w14:textId="7DE7BC0C"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 xml:space="preserve"> Part I: Multiple Choice Questions (MCQs)</w:t>
      </w:r>
    </w:p>
    <w:p w14:paraId="7BBB06BA" w14:textId="77777777" w:rsidR="00020202" w:rsidRPr="00483A26" w:rsidRDefault="00020202" w:rsidP="00020202">
      <w:pPr>
        <w:rPr>
          <w:rFonts w:ascii="Arial" w:eastAsia="굴림" w:hAnsi="Arial" w:cs="Arial"/>
          <w:color w:val="1F1F1F"/>
          <w:kern w:val="0"/>
          <w:szCs w:val="20"/>
        </w:rPr>
      </w:pPr>
    </w:p>
    <w:p w14:paraId="50FDF86B" w14:textId="60354568"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  What is the primary goal of a Database-Management System (DBMS)?</w:t>
      </w:r>
    </w:p>
    <w:p w14:paraId="3A2FFB9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To manage computer hardware</w:t>
      </w:r>
    </w:p>
    <w:p w14:paraId="5DD4683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To provide faster network connections</w:t>
      </w:r>
    </w:p>
    <w:p w14:paraId="38AFBA76" w14:textId="6B0F5FC2"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To provide a way to store and access interrelated data</w:t>
      </w:r>
    </w:p>
    <w:p w14:paraId="4891139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To ensure all data is numerical</w:t>
      </w:r>
    </w:p>
    <w:p w14:paraId="00A94FB7"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7A63DA5F" w14:textId="7C791D9E"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73FA0F06" w14:textId="77777777" w:rsidR="00020202" w:rsidRPr="00483A26" w:rsidRDefault="00020202" w:rsidP="00020202">
      <w:pPr>
        <w:rPr>
          <w:rFonts w:ascii="Arial" w:eastAsia="굴림" w:hAnsi="Arial" w:cs="Arial"/>
          <w:color w:val="1F1F1F"/>
          <w:kern w:val="0"/>
          <w:szCs w:val="20"/>
        </w:rPr>
      </w:pPr>
    </w:p>
    <w:p w14:paraId="5B1F526A" w14:textId="76B48543"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2.  Which SQL language component provides commands for defining relation schemas, deleting relations, and specifying integrity constraints?</w:t>
      </w:r>
    </w:p>
    <w:p w14:paraId="5BA98273"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DML (Data Manipulation Language)</w:t>
      </w:r>
    </w:p>
    <w:p w14:paraId="10FE5CBB" w14:textId="46D7B38F"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DDL (Data Definition Language)</w:t>
      </w:r>
    </w:p>
    <w:p w14:paraId="09383B71"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QL (Query Language)</w:t>
      </w:r>
    </w:p>
    <w:p w14:paraId="4D4D18C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ETL (Extract, Transform, Load)</w:t>
      </w:r>
    </w:p>
    <w:p w14:paraId="21BD0D2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6CAF1A43" w14:textId="7A51FA0A"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(B)</w:t>
      </w:r>
    </w:p>
    <w:p w14:paraId="148F6EE8" w14:textId="4D76D87D" w:rsidR="00020202" w:rsidRPr="00483A26" w:rsidRDefault="00020202" w:rsidP="00020202">
      <w:pPr>
        <w:rPr>
          <w:rFonts w:ascii="Arial" w:eastAsia="굴림" w:hAnsi="Arial" w:cs="Arial"/>
          <w:color w:val="1F1F1F"/>
          <w:kern w:val="0"/>
          <w:szCs w:val="20"/>
        </w:rPr>
      </w:pPr>
    </w:p>
    <w:p w14:paraId="5D9E89C7" w14:textId="77777777" w:rsidR="00020202" w:rsidRPr="00483A26" w:rsidRDefault="00020202" w:rsidP="00020202">
      <w:pPr>
        <w:rPr>
          <w:rFonts w:ascii="Arial" w:eastAsia="굴림" w:hAnsi="Arial" w:cs="Arial"/>
          <w:color w:val="1F1F1F"/>
          <w:kern w:val="0"/>
          <w:szCs w:val="20"/>
        </w:rPr>
      </w:pPr>
    </w:p>
    <w:p w14:paraId="26188CC8" w14:textId="06695D6B"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3.  In the Entity-Relationship (E-R) model, what is an association among several entities called?</w:t>
      </w:r>
    </w:p>
    <w:p w14:paraId="16DDA74E"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Entity Set</w:t>
      </w:r>
    </w:p>
    <w:p w14:paraId="50681C39"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Attribute</w:t>
      </w:r>
    </w:p>
    <w:p w14:paraId="450F9C16" w14:textId="489745AC"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Relationship Set</w:t>
      </w:r>
    </w:p>
    <w:p w14:paraId="02E3C89E"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Domain</w:t>
      </w:r>
    </w:p>
    <w:p w14:paraId="779419F4"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07B4AD91" w14:textId="5C440710"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39734AE6" w14:textId="635C17E3" w:rsidR="00020202" w:rsidRPr="00483A26" w:rsidRDefault="00020202" w:rsidP="00020202">
      <w:pPr>
        <w:rPr>
          <w:rFonts w:ascii="Arial" w:eastAsia="굴림" w:hAnsi="Arial" w:cs="Arial"/>
          <w:color w:val="1F1F1F"/>
          <w:kern w:val="0"/>
          <w:szCs w:val="20"/>
        </w:rPr>
      </w:pPr>
    </w:p>
    <w:p w14:paraId="170D2E60" w14:textId="77777777" w:rsidR="00020202" w:rsidRPr="00483A26" w:rsidRDefault="00020202" w:rsidP="00020202">
      <w:pPr>
        <w:rPr>
          <w:rFonts w:ascii="Arial" w:eastAsia="굴림" w:hAnsi="Arial" w:cs="Arial"/>
          <w:color w:val="1F1F1F"/>
          <w:kern w:val="0"/>
          <w:szCs w:val="20"/>
        </w:rPr>
      </w:pPr>
    </w:p>
    <w:p w14:paraId="6FB8E407" w14:textId="133191F0"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4.  In the relational algebra, which operation corresponds conceptually to the SQL `where` clause, filtering tuples based on a predicate?</w:t>
      </w:r>
    </w:p>
    <w:p w14:paraId="2310C181"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Project ($\Pi$)</w:t>
      </w:r>
    </w:p>
    <w:p w14:paraId="54DC2723"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Cartesian Product ($\times$)</w:t>
      </w:r>
    </w:p>
    <w:p w14:paraId="1CD6492D" w14:textId="62E86369"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Select ($\sigma$)</w:t>
      </w:r>
    </w:p>
    <w:p w14:paraId="63C2068E"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lastRenderedPageBreak/>
        <w:t>(D) Rename ($\rho$)</w:t>
      </w:r>
    </w:p>
    <w:p w14:paraId="2582732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1888FC95" w14:textId="4E2A7893"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5A4EB04D" w14:textId="5F0D4F8E" w:rsidR="00020202" w:rsidRPr="00483A26" w:rsidRDefault="00020202" w:rsidP="00020202">
      <w:pPr>
        <w:rPr>
          <w:rFonts w:ascii="Arial" w:eastAsia="굴림" w:hAnsi="Arial" w:cs="Arial"/>
          <w:color w:val="1F1F1F"/>
          <w:kern w:val="0"/>
          <w:szCs w:val="20"/>
        </w:rPr>
      </w:pPr>
    </w:p>
    <w:p w14:paraId="17CE6174" w14:textId="77777777" w:rsidR="00020202" w:rsidRPr="00483A26" w:rsidRDefault="00020202" w:rsidP="00020202">
      <w:pPr>
        <w:rPr>
          <w:rFonts w:ascii="Arial" w:eastAsia="굴림" w:hAnsi="Arial" w:cs="Arial"/>
          <w:color w:val="1F1F1F"/>
          <w:kern w:val="0"/>
          <w:szCs w:val="20"/>
        </w:rPr>
      </w:pPr>
    </w:p>
    <w:p w14:paraId="637D4CB2" w14:textId="6FB86346"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5.  The property of a transaction that guarantees that once the transaction successfully completes (commits), its changes will persist, even if system failures occur, is known as:</w:t>
      </w:r>
    </w:p>
    <w:p w14:paraId="58F43349"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Atomicity</w:t>
      </w:r>
    </w:p>
    <w:p w14:paraId="2B606391"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Consistency</w:t>
      </w:r>
    </w:p>
    <w:p w14:paraId="2BD888A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Isolation</w:t>
      </w:r>
    </w:p>
    <w:p w14:paraId="2CFFDD8A" w14:textId="5F115E65"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Durability</w:t>
      </w:r>
    </w:p>
    <w:p w14:paraId="6EE2D3A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0EDF2D7A" w14:textId="384EA3F4"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(D)</w:t>
      </w:r>
    </w:p>
    <w:p w14:paraId="13D9DF82" w14:textId="77777777" w:rsidR="00020202" w:rsidRPr="00483A26" w:rsidRDefault="00020202" w:rsidP="00020202">
      <w:pPr>
        <w:rPr>
          <w:rFonts w:ascii="Arial" w:eastAsia="굴림" w:hAnsi="Arial" w:cs="Arial"/>
          <w:color w:val="1F1F1F"/>
          <w:kern w:val="0"/>
          <w:szCs w:val="20"/>
        </w:rPr>
      </w:pPr>
    </w:p>
    <w:p w14:paraId="2860360D" w14:textId="0FC57263"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6.  The Logical Schema describes the database design primarily in terms of a small number of relatively simple structures. What key benefit does this abstraction provide regarding physical storage details?</w:t>
      </w:r>
    </w:p>
    <w:p w14:paraId="0E065091"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Logical Data Independence</w:t>
      </w:r>
    </w:p>
    <w:p w14:paraId="234D74DD" w14:textId="65F2F043"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Physical Data Independence</w:t>
      </w:r>
    </w:p>
    <w:p w14:paraId="6D88FFE0"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View Abstraction</w:t>
      </w:r>
    </w:p>
    <w:p w14:paraId="3BCD1A0E"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Transaction Serializability</w:t>
      </w:r>
    </w:p>
    <w:p w14:paraId="466D514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6AD48BA7" w14:textId="506CEBE6"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(B)</w:t>
      </w:r>
    </w:p>
    <w:p w14:paraId="1866472F" w14:textId="77777777" w:rsidR="00020202" w:rsidRPr="00483A26" w:rsidRDefault="00020202" w:rsidP="00020202">
      <w:pPr>
        <w:rPr>
          <w:rFonts w:ascii="Arial" w:eastAsia="굴림" w:hAnsi="Arial" w:cs="Arial"/>
          <w:color w:val="1F1F1F"/>
          <w:kern w:val="0"/>
          <w:szCs w:val="20"/>
        </w:rPr>
      </w:pPr>
    </w:p>
    <w:p w14:paraId="26C58475" w14:textId="24C2007B"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7.  What is the technical term for a unique name assigned to a relation within an SQL query (like T or S in a self-join) that allows for distinguishing between different references to the same relation?</w:t>
      </w:r>
    </w:p>
    <w:p w14:paraId="027740B1"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Primary Key</w:t>
      </w:r>
    </w:p>
    <w:p w14:paraId="33F98504"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 xml:space="preserve">(B) </w:t>
      </w:r>
      <w:proofErr w:type="spellStart"/>
      <w:r w:rsidRPr="00483A26">
        <w:rPr>
          <w:rFonts w:ascii="Arial" w:eastAsia="굴림" w:hAnsi="Arial" w:cs="Arial"/>
          <w:color w:val="1F1F1F"/>
          <w:kern w:val="0"/>
          <w:szCs w:val="20"/>
        </w:rPr>
        <w:t>Superkey</w:t>
      </w:r>
      <w:proofErr w:type="spellEnd"/>
    </w:p>
    <w:p w14:paraId="0670C592" w14:textId="775FAE90"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Correlation Name (Alias)</w:t>
      </w:r>
    </w:p>
    <w:p w14:paraId="2F5837B9"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Multiset</w:t>
      </w:r>
    </w:p>
    <w:p w14:paraId="665E8B32"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540EF8F2" w14:textId="48DEF475"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5B8F7A21" w14:textId="77777777" w:rsidR="00020202" w:rsidRPr="00483A26" w:rsidRDefault="00020202" w:rsidP="00020202">
      <w:pPr>
        <w:rPr>
          <w:rFonts w:ascii="Arial" w:eastAsia="굴림" w:hAnsi="Arial" w:cs="Arial"/>
          <w:color w:val="1F1F1F"/>
          <w:kern w:val="0"/>
          <w:szCs w:val="20"/>
        </w:rPr>
      </w:pPr>
    </w:p>
    <w:p w14:paraId="2A4D2279" w14:textId="41993138"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8.  In the E-R model, how is a weak entity set graphically distinguished from a strong entity set?</w:t>
      </w:r>
    </w:p>
    <w:p w14:paraId="6C3057A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By a single diamond</w:t>
      </w:r>
    </w:p>
    <w:p w14:paraId="15A0218D"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lastRenderedPageBreak/>
        <w:t>(B) By a dashed line</w:t>
      </w:r>
    </w:p>
    <w:p w14:paraId="3B33DD63" w14:textId="04420B56"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By a double rectangle</w:t>
      </w:r>
    </w:p>
    <w:p w14:paraId="4FC0FD8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By an arrow pointing to the strong entity</w:t>
      </w:r>
    </w:p>
    <w:p w14:paraId="39CAE05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370E0BBB" w14:textId="0D4755D0"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534F5120" w14:textId="77777777" w:rsidR="00020202" w:rsidRPr="00483A26" w:rsidRDefault="00020202" w:rsidP="00020202">
      <w:pPr>
        <w:rPr>
          <w:rFonts w:ascii="Arial" w:eastAsia="굴림" w:hAnsi="Arial" w:cs="Arial"/>
          <w:color w:val="1F1F1F"/>
          <w:kern w:val="0"/>
          <w:szCs w:val="20"/>
        </w:rPr>
      </w:pPr>
    </w:p>
    <w:p w14:paraId="24E80AD3" w14:textId="2D021693"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9.  A sparse index can only be used if the underlying relation file is stored in which specific order?</w:t>
      </w:r>
    </w:p>
    <w:p w14:paraId="74F3FE17"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Hashed order</w:t>
      </w:r>
    </w:p>
    <w:p w14:paraId="4F67B67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Random order</w:t>
      </w:r>
    </w:p>
    <w:p w14:paraId="58CF9B51" w14:textId="5CDF39DE"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Sorted order of the search key</w:t>
      </w:r>
    </w:p>
    <w:p w14:paraId="2F86531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Multiset order</w:t>
      </w:r>
    </w:p>
    <w:p w14:paraId="4F2E329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3A584651" w14:textId="12936C41"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5B547CCA" w14:textId="77777777" w:rsidR="00020202" w:rsidRPr="00483A26" w:rsidRDefault="00020202" w:rsidP="00020202">
      <w:pPr>
        <w:rPr>
          <w:rFonts w:ascii="Arial" w:eastAsia="굴림" w:hAnsi="Arial" w:cs="Arial"/>
          <w:color w:val="1F1F1F"/>
          <w:kern w:val="0"/>
          <w:szCs w:val="20"/>
        </w:rPr>
      </w:pPr>
    </w:p>
    <w:p w14:paraId="53444871" w14:textId="4428C81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10.  What is the essential structural property of B+-trees that ensures consistent and efficient lookup performance regardless of the key being searched?</w:t>
      </w:r>
    </w:p>
    <w:p w14:paraId="7D9C08F0"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Clustered</w:t>
      </w:r>
    </w:p>
    <w:p w14:paraId="660FE2F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Sparse</w:t>
      </w:r>
    </w:p>
    <w:p w14:paraId="0A83CADF" w14:textId="1B7174C6"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Balanced</w:t>
      </w:r>
    </w:p>
    <w:p w14:paraId="7D0A8102"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Indexed</w:t>
      </w:r>
    </w:p>
    <w:p w14:paraId="17042C2E"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161F9D55" w14:textId="1F33345E"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1265CD3A" w14:textId="77777777" w:rsidR="00020202" w:rsidRPr="00483A26" w:rsidRDefault="00020202" w:rsidP="00020202">
      <w:pPr>
        <w:rPr>
          <w:rFonts w:ascii="Arial" w:eastAsia="굴림" w:hAnsi="Arial" w:cs="Arial"/>
          <w:color w:val="1F1F1F"/>
          <w:kern w:val="0"/>
          <w:szCs w:val="20"/>
        </w:rPr>
      </w:pPr>
    </w:p>
    <w:p w14:paraId="667ED946" w14:textId="6B90E728"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11.  In SQL's three-valued logic, if a comparison predicate within a `where` clause evaluates to unknown due to the presence of a NULL value, what happens to the corresponding tuple?</w:t>
      </w:r>
    </w:p>
    <w:p w14:paraId="2B623CE8"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The tuple is treated as TRUE.</w:t>
      </w:r>
    </w:p>
    <w:p w14:paraId="72C7480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The tuple is retained in the result set.</w:t>
      </w:r>
    </w:p>
    <w:p w14:paraId="622313C6" w14:textId="298F4B48"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The tuple is not added to the result set.</w:t>
      </w:r>
    </w:p>
    <w:p w14:paraId="76BA8E09"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The tuple causes a run-time error.</w:t>
      </w:r>
    </w:p>
    <w:p w14:paraId="6DE7D9D1"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729C0C27" w14:textId="549FF089"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5EEF9A17" w14:textId="77777777" w:rsidR="00020202" w:rsidRPr="00483A26" w:rsidRDefault="00020202" w:rsidP="00020202">
      <w:pPr>
        <w:rPr>
          <w:rFonts w:ascii="Arial" w:eastAsia="굴림" w:hAnsi="Arial" w:cs="Arial"/>
          <w:color w:val="1F1F1F"/>
          <w:kern w:val="0"/>
          <w:szCs w:val="20"/>
        </w:rPr>
      </w:pPr>
    </w:p>
    <w:p w14:paraId="28F74803" w14:textId="3100CA5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12.  When generating relation schemas from an E-R diagram, how are Composite Attributes (like `address` broken into `street` and `city`) handled?</w:t>
      </w:r>
    </w:p>
    <w:p w14:paraId="319264E5"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The composite attribute is discarded.</w:t>
      </w:r>
    </w:p>
    <w:p w14:paraId="58357BCF" w14:textId="7DAFDE89"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lastRenderedPageBreak/>
        <w:t>(B) A separate attribute is created for each of the component attributes.</w:t>
      </w:r>
    </w:p>
    <w:p w14:paraId="16DB8D24"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A separate relation schema is created for the composite attribute.</w:t>
      </w:r>
    </w:p>
    <w:p w14:paraId="7FC268DA"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They are converted into multivalued attributes.</w:t>
      </w:r>
    </w:p>
    <w:p w14:paraId="603D7E09"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32190F70" w14:textId="18629B69"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(B)</w:t>
      </w:r>
    </w:p>
    <w:p w14:paraId="0672124F" w14:textId="1CB1F09A" w:rsidR="00020202" w:rsidRPr="00483A26" w:rsidRDefault="00020202" w:rsidP="00020202">
      <w:pPr>
        <w:rPr>
          <w:rFonts w:ascii="Arial" w:eastAsia="굴림" w:hAnsi="Arial" w:cs="Arial"/>
          <w:color w:val="1F1F1F"/>
          <w:kern w:val="0"/>
          <w:szCs w:val="20"/>
        </w:rPr>
      </w:pPr>
    </w:p>
    <w:p w14:paraId="61351346" w14:textId="77777777" w:rsidR="00020202" w:rsidRPr="00483A26" w:rsidRDefault="00020202" w:rsidP="00020202">
      <w:pPr>
        <w:rPr>
          <w:rFonts w:ascii="Arial" w:eastAsia="굴림" w:hAnsi="Arial" w:cs="Arial"/>
          <w:color w:val="1F1F1F"/>
          <w:kern w:val="0"/>
          <w:szCs w:val="20"/>
        </w:rPr>
      </w:pPr>
    </w:p>
    <w:p w14:paraId="4C315592" w14:textId="065F3929"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13.  When designing a database, which concept refers to data about data, such as the names of the attributes, their domains, and constraints, which is typically stored in the system's own tables?</w:t>
      </w:r>
    </w:p>
    <w:p w14:paraId="1BACA685"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View</w:t>
      </w:r>
    </w:p>
    <w:p w14:paraId="497D060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Instance</w:t>
      </w:r>
    </w:p>
    <w:p w14:paraId="5C5DCA02" w14:textId="122D7D1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Metadata (Data Dictionary)</w:t>
      </w:r>
    </w:p>
    <w:p w14:paraId="151B8BCA"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Domain</w:t>
      </w:r>
    </w:p>
    <w:p w14:paraId="5CCE8EC9"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7B489D04" w14:textId="76B2EE94"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7F655104" w14:textId="77777777" w:rsidR="00020202" w:rsidRPr="00483A26" w:rsidRDefault="00020202" w:rsidP="00020202">
      <w:pPr>
        <w:rPr>
          <w:rFonts w:ascii="Arial" w:eastAsia="굴림" w:hAnsi="Arial" w:cs="Arial"/>
          <w:color w:val="1F1F1F"/>
          <w:kern w:val="0"/>
          <w:szCs w:val="20"/>
        </w:rPr>
      </w:pPr>
    </w:p>
    <w:p w14:paraId="6CE1FC17" w14:textId="0E208D4C"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14.  In the SQL query processing pipeline, which step is evaluated first, establishing the Cartesian product of the relations involved?</w:t>
      </w:r>
    </w:p>
    <w:p w14:paraId="3490DF17"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`select` clause</w:t>
      </w:r>
    </w:p>
    <w:p w14:paraId="34CB3C04"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`where` clause</w:t>
      </w:r>
    </w:p>
    <w:p w14:paraId="73CA23F1" w14:textId="1068F391"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`from` clause</w:t>
      </w:r>
    </w:p>
    <w:p w14:paraId="2CD1C120"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`group by` clause</w:t>
      </w:r>
    </w:p>
    <w:p w14:paraId="05EAA3BF"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159895EE" w14:textId="3DE468C5"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6F8C8CCA" w14:textId="77777777" w:rsidR="00020202" w:rsidRPr="00483A26" w:rsidRDefault="00020202" w:rsidP="00020202">
      <w:pPr>
        <w:rPr>
          <w:rFonts w:ascii="Arial" w:eastAsia="굴림" w:hAnsi="Arial" w:cs="Arial"/>
          <w:color w:val="1F1F1F"/>
          <w:kern w:val="0"/>
          <w:szCs w:val="20"/>
        </w:rPr>
      </w:pPr>
    </w:p>
    <w:p w14:paraId="7E02058F" w14:textId="11D96751"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15.  The SQL standard includes constructs that, when combined, give SQL almost the full power of a general-purpose programming language. This functionality is often associated with the standard's support for:</w:t>
      </w:r>
    </w:p>
    <w:p w14:paraId="2E9C399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E-R Modeling</w:t>
      </w:r>
    </w:p>
    <w:p w14:paraId="3A5AD67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Relational Algebra</w:t>
      </w:r>
    </w:p>
    <w:p w14:paraId="49E33175" w14:textId="114AA11F"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Functions and Procedures</w:t>
      </w:r>
    </w:p>
    <w:p w14:paraId="2BED2A40"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Multivalued Dependencies</w:t>
      </w:r>
    </w:p>
    <w:p w14:paraId="447A9D6F"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2EF69067" w14:textId="4D4C58BB"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7F4B2872" w14:textId="77777777" w:rsidR="00020202" w:rsidRPr="00483A26" w:rsidRDefault="00020202" w:rsidP="00020202">
      <w:pPr>
        <w:rPr>
          <w:rFonts w:ascii="Arial" w:eastAsia="굴림" w:hAnsi="Arial" w:cs="Arial"/>
          <w:color w:val="1F1F1F"/>
          <w:kern w:val="0"/>
          <w:szCs w:val="20"/>
        </w:rPr>
      </w:pPr>
    </w:p>
    <w:p w14:paraId="015BA3D7" w14:textId="5C5D4592"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lastRenderedPageBreak/>
        <w:t>16.  The process of Object-Relational Mapping (ORM) involves systems that define the mapping between objects in a programming language (like Java) and tuples in the database relations. Which layer of a typical three-tier architecture is primarily responsible for running the ORM logic to handle data persistence and retrieval?</w:t>
      </w:r>
    </w:p>
    <w:p w14:paraId="33A91D7D"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User-interface layer</w:t>
      </w:r>
    </w:p>
    <w:p w14:paraId="79DD0898"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Presentation layer</w:t>
      </w:r>
    </w:p>
    <w:p w14:paraId="2F9F9FCD"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Data access layer</w:t>
      </w:r>
    </w:p>
    <w:p w14:paraId="19C23EFC" w14:textId="2C4072D2"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Physical storage layer</w:t>
      </w:r>
    </w:p>
    <w:p w14:paraId="4BF7164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611E5544" w14:textId="6A41478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(E)</w:t>
      </w:r>
    </w:p>
    <w:p w14:paraId="7314710C" w14:textId="77777777" w:rsidR="00020202" w:rsidRPr="00483A26" w:rsidRDefault="00020202" w:rsidP="00020202">
      <w:pPr>
        <w:rPr>
          <w:rFonts w:ascii="Arial" w:eastAsia="굴림" w:hAnsi="Arial" w:cs="Arial"/>
          <w:color w:val="1F1F1F"/>
          <w:kern w:val="0"/>
          <w:szCs w:val="20"/>
        </w:rPr>
      </w:pPr>
    </w:p>
    <w:p w14:paraId="7241CDF2" w14:textId="0142E642"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17.  The theory of Fifth Normal Form (5NF), which deals with join dependencies beyond those implied by functional or multivalued dependencies, is primarily covered in which specialized chapter of the textbook?</w:t>
      </w:r>
    </w:p>
    <w:p w14:paraId="6186AF07"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Chapter 7 (Relational Database Design)</w:t>
      </w:r>
    </w:p>
    <w:p w14:paraId="06F591F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Chapter 16 (Query Optimization)</w:t>
      </w:r>
    </w:p>
    <w:p w14:paraId="15ED4BD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Chapter 23 (Security)</w:t>
      </w:r>
    </w:p>
    <w:p w14:paraId="4B83E0F5"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Chapter 28 (Advanced Topics in Relational Database Design)</w:t>
      </w:r>
    </w:p>
    <w:p w14:paraId="1D59ED06" w14:textId="44C6CEE4"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1DE6C6BD" w14:textId="6FAFD064"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(E)</w:t>
      </w:r>
    </w:p>
    <w:p w14:paraId="26EBB57B" w14:textId="77777777" w:rsidR="00020202" w:rsidRPr="00483A26" w:rsidRDefault="00020202" w:rsidP="00020202">
      <w:pPr>
        <w:rPr>
          <w:rFonts w:ascii="Arial" w:eastAsia="굴림" w:hAnsi="Arial" w:cs="Arial"/>
          <w:color w:val="1F1F1F"/>
          <w:kern w:val="0"/>
          <w:szCs w:val="20"/>
        </w:rPr>
      </w:pPr>
    </w:p>
    <w:p w14:paraId="3B9DEF39" w14:textId="7E881AE2"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18.  When implementing Public-Key Encryption for ensuring the authenticity and nonrepudiation of data, the private key is used to perform what specific action?</w:t>
      </w:r>
    </w:p>
    <w:p w14:paraId="34EF38BF"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Verify the signature</w:t>
      </w:r>
    </w:p>
    <w:p w14:paraId="5860C57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Store the data</w:t>
      </w:r>
    </w:p>
    <w:p w14:paraId="1384240D" w14:textId="5E6531C9"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Sign (encrypt) the data</w:t>
      </w:r>
    </w:p>
    <w:p w14:paraId="4F67B494"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Retrieve the public key</w:t>
      </w:r>
    </w:p>
    <w:p w14:paraId="588771E6"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5F29601E" w14:textId="40144E3C"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(C)</w:t>
      </w:r>
    </w:p>
    <w:p w14:paraId="66AEBEA8" w14:textId="77777777" w:rsidR="00020202" w:rsidRPr="00483A26" w:rsidRDefault="00020202" w:rsidP="00020202">
      <w:pPr>
        <w:rPr>
          <w:rFonts w:ascii="Arial" w:eastAsia="굴림" w:hAnsi="Arial" w:cs="Arial"/>
          <w:color w:val="1F1F1F"/>
          <w:kern w:val="0"/>
          <w:szCs w:val="20"/>
        </w:rPr>
      </w:pPr>
    </w:p>
    <w:p w14:paraId="58D5303C" w14:textId="467C570C"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19.  The data modeling abstraction that permits the specification of data where individual data items of the same type may have different sets of attributes (e.g., JSON or XML structures) is called the:</w:t>
      </w:r>
    </w:p>
    <w:p w14:paraId="05A85BA5"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Relational Data Model</w:t>
      </w:r>
    </w:p>
    <w:p w14:paraId="26D0875C"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Entity-Relationship Model</w:t>
      </w:r>
    </w:p>
    <w:p w14:paraId="28E593AA"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Object-Relational Model</w:t>
      </w:r>
    </w:p>
    <w:p w14:paraId="0A5E9FED" w14:textId="23A54010"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Semi-structured Data Model</w:t>
      </w:r>
    </w:p>
    <w:p w14:paraId="6B29FF4B"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lastRenderedPageBreak/>
        <w:t>(E) Don't Know</w:t>
      </w:r>
    </w:p>
    <w:p w14:paraId="4533C2ED" w14:textId="6A299EFA"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(D)</w:t>
      </w:r>
    </w:p>
    <w:p w14:paraId="6DC9E07A" w14:textId="7167FAA4" w:rsidR="00020202" w:rsidRPr="00483A26" w:rsidRDefault="00020202" w:rsidP="00020202">
      <w:pPr>
        <w:rPr>
          <w:rFonts w:ascii="Arial" w:eastAsia="굴림" w:hAnsi="Arial" w:cs="Arial"/>
          <w:color w:val="1F1F1F"/>
          <w:kern w:val="0"/>
          <w:szCs w:val="20"/>
        </w:rPr>
      </w:pPr>
    </w:p>
    <w:p w14:paraId="74B5951D" w14:textId="77777777" w:rsidR="00020202" w:rsidRPr="00483A26" w:rsidRDefault="00020202" w:rsidP="00020202">
      <w:pPr>
        <w:rPr>
          <w:rFonts w:ascii="Arial" w:eastAsia="굴림" w:hAnsi="Arial" w:cs="Arial"/>
          <w:color w:val="1F1F1F"/>
          <w:kern w:val="0"/>
          <w:szCs w:val="20"/>
        </w:rPr>
      </w:pPr>
    </w:p>
    <w:p w14:paraId="75266FD8" w14:textId="2B2451FC"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20.  The process of breaking up large unstructured text documents into smaller, meaningful units suitable for vector embedding and retrieval (a technique known as Chunking) is part of the implementation details for which specialized application area?</w:t>
      </w:r>
    </w:p>
    <w:p w14:paraId="5E9DAA7A"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 BCNF Decomposition</w:t>
      </w:r>
    </w:p>
    <w:p w14:paraId="61A1F1A5"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(B) Query Optimization</w:t>
      </w:r>
    </w:p>
    <w:p w14:paraId="1CC0334A"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(C) Transaction Management</w:t>
      </w:r>
    </w:p>
    <w:p w14:paraId="147C6A63" w14:textId="77777777"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(D) Information Retrieval (Textual Data)</w:t>
      </w:r>
    </w:p>
    <w:p w14:paraId="040A1CE7" w14:textId="53451494"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(E) Don't Know</w:t>
      </w:r>
    </w:p>
    <w:p w14:paraId="13038198" w14:textId="78555A8E" w:rsidR="00020202" w:rsidRPr="00483A26" w:rsidRDefault="00020202" w:rsidP="00020202">
      <w:pPr>
        <w:rPr>
          <w:rFonts w:ascii="Arial" w:eastAsia="굴림" w:hAnsi="Arial" w:cs="Arial"/>
          <w:color w:val="1F1F1F"/>
          <w:kern w:val="0"/>
          <w:szCs w:val="20"/>
        </w:rPr>
      </w:pPr>
      <w:r w:rsidRPr="00483A26">
        <w:rPr>
          <w:rFonts w:ascii="Arial" w:eastAsia="굴림" w:hAnsi="Arial" w:cs="Arial"/>
          <w:color w:val="1F1F1F"/>
          <w:kern w:val="0"/>
          <w:szCs w:val="20"/>
        </w:rPr>
        <w:t>Answer: (E)</w:t>
      </w:r>
    </w:p>
    <w:p w14:paraId="5C6E796B" w14:textId="46AFB3AB" w:rsidR="00020202" w:rsidRPr="00483A26" w:rsidRDefault="00020202">
      <w:pPr>
        <w:widowControl/>
        <w:wordWrap/>
        <w:autoSpaceDE/>
        <w:autoSpaceDN/>
        <w:rPr>
          <w:rFonts w:ascii="Arial" w:hAnsi="Arial" w:cs="Arial"/>
          <w:szCs w:val="20"/>
        </w:rPr>
      </w:pPr>
      <w:r w:rsidRPr="00483A26">
        <w:rPr>
          <w:rFonts w:ascii="Arial" w:hAnsi="Arial" w:cs="Arial"/>
          <w:szCs w:val="20"/>
        </w:rPr>
        <w:br w:type="page"/>
      </w:r>
    </w:p>
    <w:p w14:paraId="026D8959" w14:textId="4A30FB48" w:rsidR="00960FB3" w:rsidRDefault="00960FB3" w:rsidP="00020202">
      <w:pPr>
        <w:rPr>
          <w:rFonts w:ascii="Arial" w:hAnsi="Arial" w:cs="Arial"/>
          <w:szCs w:val="20"/>
        </w:rPr>
      </w:pPr>
      <w:r w:rsidRPr="00960FB3">
        <w:rPr>
          <w:rFonts w:ascii="Arial" w:hAnsi="Arial" w:cs="Arial"/>
          <w:szCs w:val="20"/>
        </w:rPr>
        <w:lastRenderedPageBreak/>
        <w:t>Part II</w:t>
      </w:r>
    </w:p>
    <w:p w14:paraId="4726FF36" w14:textId="5FA97154" w:rsidR="00020202" w:rsidRPr="00020202" w:rsidRDefault="00020202" w:rsidP="00020202">
      <w:pPr>
        <w:rPr>
          <w:rFonts w:ascii="Arial" w:hAnsi="Arial" w:cs="Arial"/>
          <w:szCs w:val="20"/>
        </w:rPr>
      </w:pPr>
      <w:r w:rsidRPr="00020202">
        <w:rPr>
          <w:rFonts w:ascii="Arial" w:hAnsi="Arial" w:cs="Arial"/>
          <w:szCs w:val="20"/>
        </w:rPr>
        <w:t>1. Transaction Concept: What is the all-or-none requirement of a transaction, and which ACID property ensures this?</w:t>
      </w:r>
    </w:p>
    <w:p w14:paraId="3E199BF3" w14:textId="77777777" w:rsidR="00020202" w:rsidRPr="00483A26" w:rsidRDefault="00020202" w:rsidP="00020202">
      <w:pPr>
        <w:rPr>
          <w:rFonts w:ascii="Arial" w:hAnsi="Arial" w:cs="Arial"/>
          <w:szCs w:val="20"/>
        </w:rPr>
      </w:pPr>
      <w:r w:rsidRPr="00020202">
        <w:rPr>
          <w:rFonts w:ascii="Arial" w:hAnsi="Arial" w:cs="Arial"/>
          <w:szCs w:val="20"/>
        </w:rPr>
        <w:t>Answer: The all-or-none requirement means that the funds transfer (or any sequence of operations) must happen in its entirety or not at all. This requirement is called Atomicity,.</w:t>
      </w:r>
    </w:p>
    <w:p w14:paraId="3F1EC154" w14:textId="77777777" w:rsidR="00483A26" w:rsidRPr="00020202" w:rsidRDefault="00483A26" w:rsidP="00020202">
      <w:pPr>
        <w:rPr>
          <w:rFonts w:ascii="Arial" w:hAnsi="Arial" w:cs="Arial"/>
          <w:szCs w:val="20"/>
        </w:rPr>
      </w:pPr>
    </w:p>
    <w:p w14:paraId="7780913D" w14:textId="77777777" w:rsidR="00020202" w:rsidRPr="00020202" w:rsidRDefault="00020202" w:rsidP="00020202">
      <w:pPr>
        <w:rPr>
          <w:rFonts w:ascii="Arial" w:hAnsi="Arial" w:cs="Arial"/>
          <w:szCs w:val="20"/>
        </w:rPr>
      </w:pPr>
      <w:r w:rsidRPr="00020202">
        <w:rPr>
          <w:rFonts w:ascii="Arial" w:hAnsi="Arial" w:cs="Arial"/>
          <w:szCs w:val="20"/>
        </w:rPr>
        <w:t>2. SQL DDL: What is the output generated by the processing of DDL statements, and what kind of information does this output contain?</w:t>
      </w:r>
    </w:p>
    <w:p w14:paraId="1A50DACE" w14:textId="77777777" w:rsidR="00020202" w:rsidRPr="00483A26" w:rsidRDefault="00020202" w:rsidP="00020202">
      <w:pPr>
        <w:rPr>
          <w:rFonts w:ascii="Arial" w:hAnsi="Arial" w:cs="Arial"/>
          <w:szCs w:val="20"/>
        </w:rPr>
      </w:pPr>
      <w:r w:rsidRPr="00020202">
        <w:rPr>
          <w:rFonts w:ascii="Arial" w:hAnsi="Arial" w:cs="Arial"/>
          <w:szCs w:val="20"/>
        </w:rPr>
        <w:t>Answer: The output of the DDL is placed in the data dictionary. The data dictionary contains metadata—that is, data about data.</w:t>
      </w:r>
    </w:p>
    <w:p w14:paraId="7D5E24EF" w14:textId="77777777" w:rsidR="00483A26" w:rsidRPr="00020202" w:rsidRDefault="00483A26" w:rsidP="00020202">
      <w:pPr>
        <w:rPr>
          <w:rFonts w:ascii="Arial" w:hAnsi="Arial" w:cs="Arial"/>
          <w:szCs w:val="20"/>
        </w:rPr>
      </w:pPr>
    </w:p>
    <w:p w14:paraId="2AE6DE3D" w14:textId="77777777" w:rsidR="00020202" w:rsidRPr="00020202" w:rsidRDefault="00020202" w:rsidP="00020202">
      <w:pPr>
        <w:rPr>
          <w:rFonts w:ascii="Arial" w:hAnsi="Arial" w:cs="Arial"/>
          <w:szCs w:val="20"/>
        </w:rPr>
      </w:pPr>
      <w:r w:rsidRPr="00020202">
        <w:rPr>
          <w:rFonts w:ascii="Arial" w:hAnsi="Arial" w:cs="Arial"/>
          <w:szCs w:val="20"/>
        </w:rPr>
        <w:t>3. E-R Modeling: When defining a weak entity set in an E-R diagram, what graphical notation is used for the entity set itself, and for the relationship set connecting it to the identifying strong entity set?</w:t>
      </w:r>
    </w:p>
    <w:p w14:paraId="75E895FC" w14:textId="505B84E1" w:rsidR="00020202" w:rsidRPr="00483A26" w:rsidRDefault="00020202" w:rsidP="00020202">
      <w:pPr>
        <w:rPr>
          <w:rFonts w:ascii="Arial" w:hAnsi="Arial" w:cs="Arial"/>
          <w:szCs w:val="20"/>
        </w:rPr>
      </w:pPr>
      <w:r w:rsidRPr="00020202">
        <w:rPr>
          <w:rFonts w:ascii="Arial" w:hAnsi="Arial" w:cs="Arial"/>
          <w:szCs w:val="20"/>
        </w:rPr>
        <w:t>Answer: weak entity set is depicted via a double rectangle. The relationship set connecting the weak entity set to the identifying strong entity set is depicted by a double diamond.</w:t>
      </w:r>
    </w:p>
    <w:p w14:paraId="047C643F" w14:textId="77777777" w:rsidR="00483A26" w:rsidRPr="00020202" w:rsidRDefault="00483A26" w:rsidP="00020202">
      <w:pPr>
        <w:rPr>
          <w:rFonts w:ascii="Arial" w:hAnsi="Arial" w:cs="Arial"/>
          <w:szCs w:val="20"/>
        </w:rPr>
      </w:pPr>
    </w:p>
    <w:p w14:paraId="76CEDDDA" w14:textId="77777777" w:rsidR="00020202" w:rsidRPr="00020202" w:rsidRDefault="00020202" w:rsidP="00020202">
      <w:pPr>
        <w:rPr>
          <w:rFonts w:ascii="Arial" w:hAnsi="Arial" w:cs="Arial"/>
          <w:szCs w:val="20"/>
        </w:rPr>
      </w:pPr>
      <w:r w:rsidRPr="00020202">
        <w:rPr>
          <w:rFonts w:ascii="Arial" w:hAnsi="Arial" w:cs="Arial"/>
          <w:szCs w:val="20"/>
        </w:rPr>
        <w:t>4. Relational Algebra: What is the necessary condition regarding the schemas of two relations for them to be compatible for fundamental set operations like Union (</w:t>
      </w:r>
      <w:r w:rsidRPr="00020202">
        <w:rPr>
          <w:rFonts w:ascii="맑은 고딕" w:eastAsia="맑은 고딕" w:hAnsi="맑은 고딕" w:cs="맑은 고딕" w:hint="eastAsia"/>
          <w:szCs w:val="20"/>
        </w:rPr>
        <w:t>∪</w:t>
      </w:r>
      <w:r w:rsidRPr="00020202">
        <w:rPr>
          <w:rFonts w:ascii="Arial" w:hAnsi="Arial" w:cs="Arial"/>
          <w:szCs w:val="20"/>
        </w:rPr>
        <w:t>) or Set Difference (</w:t>
      </w:r>
      <w:r w:rsidRPr="00020202">
        <w:rPr>
          <w:rFonts w:ascii="Arial" w:eastAsia="바탕" w:hAnsi="Arial" w:cs="Arial"/>
          <w:szCs w:val="20"/>
        </w:rPr>
        <w:t>−</w:t>
      </w:r>
      <w:r w:rsidRPr="00020202">
        <w:rPr>
          <w:rFonts w:ascii="Arial" w:hAnsi="Arial" w:cs="Arial"/>
          <w:szCs w:val="20"/>
        </w:rPr>
        <w:t>, or except)?</w:t>
      </w:r>
    </w:p>
    <w:p w14:paraId="7921F764" w14:textId="77777777" w:rsidR="00020202" w:rsidRPr="00483A26" w:rsidRDefault="00020202" w:rsidP="00020202">
      <w:pPr>
        <w:rPr>
          <w:rFonts w:ascii="Arial" w:hAnsi="Arial" w:cs="Arial"/>
          <w:szCs w:val="20"/>
        </w:rPr>
      </w:pPr>
      <w:r w:rsidRPr="00020202">
        <w:rPr>
          <w:rFonts w:ascii="Arial" w:hAnsi="Arial" w:cs="Arial"/>
          <w:szCs w:val="20"/>
        </w:rPr>
        <w:t>Answer: For set operations to be valid, the relations must be compatible. This means they must have the same number of attributes (the arity must be the same), and the types of the corresponding attributes must be the same.</w:t>
      </w:r>
    </w:p>
    <w:p w14:paraId="3086D5C8" w14:textId="77777777" w:rsidR="00483A26" w:rsidRPr="00020202" w:rsidRDefault="00483A26" w:rsidP="00020202">
      <w:pPr>
        <w:rPr>
          <w:rFonts w:ascii="Arial" w:hAnsi="Arial" w:cs="Arial"/>
          <w:szCs w:val="20"/>
        </w:rPr>
      </w:pPr>
    </w:p>
    <w:p w14:paraId="271CB9A1" w14:textId="77777777" w:rsidR="00020202" w:rsidRPr="00020202" w:rsidRDefault="00020202" w:rsidP="00020202">
      <w:pPr>
        <w:rPr>
          <w:rFonts w:ascii="Arial" w:hAnsi="Arial" w:cs="Arial"/>
          <w:szCs w:val="20"/>
        </w:rPr>
      </w:pPr>
      <w:r w:rsidRPr="00020202">
        <w:rPr>
          <w:rFonts w:ascii="Arial" w:hAnsi="Arial" w:cs="Arial"/>
          <w:szCs w:val="20"/>
        </w:rPr>
        <w:t>5. SQL Views: What is the key distinction between a View (created using create view) and a temporary relation defined using the with clause?</w:t>
      </w:r>
    </w:p>
    <w:p w14:paraId="140A2A89" w14:textId="0B43B506" w:rsidR="00020202" w:rsidRPr="00483A26" w:rsidRDefault="00020202" w:rsidP="00020202">
      <w:pPr>
        <w:rPr>
          <w:rFonts w:ascii="Arial" w:hAnsi="Arial" w:cs="Arial"/>
          <w:szCs w:val="20"/>
        </w:rPr>
      </w:pPr>
      <w:r w:rsidRPr="00020202">
        <w:rPr>
          <w:rFonts w:ascii="Arial" w:hAnsi="Arial" w:cs="Arial"/>
          <w:szCs w:val="20"/>
        </w:rPr>
        <w:t>Answer: view, once created, remains available until explicitly dropped,. The temporary relation defined by the with clause is local to the query in which it is defined, meaning its definition is available only to that single query,.</w:t>
      </w:r>
    </w:p>
    <w:p w14:paraId="622CA102" w14:textId="77777777" w:rsidR="00483A26" w:rsidRPr="00020202" w:rsidRDefault="00483A26" w:rsidP="00020202">
      <w:pPr>
        <w:rPr>
          <w:rFonts w:ascii="Arial" w:hAnsi="Arial" w:cs="Arial"/>
          <w:szCs w:val="20"/>
        </w:rPr>
      </w:pPr>
    </w:p>
    <w:p w14:paraId="78D640D2" w14:textId="77777777" w:rsidR="00020202" w:rsidRPr="00020202" w:rsidRDefault="00020202" w:rsidP="00020202">
      <w:pPr>
        <w:rPr>
          <w:rFonts w:ascii="Arial" w:hAnsi="Arial" w:cs="Arial"/>
          <w:szCs w:val="20"/>
        </w:rPr>
      </w:pPr>
      <w:r w:rsidRPr="00020202">
        <w:rPr>
          <w:rFonts w:ascii="Arial" w:hAnsi="Arial" w:cs="Arial"/>
          <w:szCs w:val="20"/>
        </w:rPr>
        <w:t>6. Database Design Goals: Explain the two undesirable properties of a relational database design—Unnecessary Repetition of Information and Inability to Represent Information—and how normalization (specifically BCNF) addresses them.</w:t>
      </w:r>
    </w:p>
    <w:p w14:paraId="0DB07298" w14:textId="52CB0C7D" w:rsidR="00483A26" w:rsidRPr="00020202" w:rsidRDefault="00020202" w:rsidP="00C12B6B">
      <w:pPr>
        <w:rPr>
          <w:rFonts w:ascii="Arial" w:hAnsi="Arial" w:cs="Arial"/>
          <w:szCs w:val="20"/>
        </w:rPr>
      </w:pPr>
      <w:r w:rsidRPr="00020202">
        <w:rPr>
          <w:rFonts w:ascii="Arial" w:hAnsi="Arial" w:cs="Arial"/>
          <w:szCs w:val="20"/>
        </w:rPr>
        <w:t xml:space="preserve">Answer: </w:t>
      </w:r>
      <w:r w:rsidR="0045443D">
        <w:rPr>
          <w:rFonts w:ascii="Arial" w:hAnsi="Arial" w:cs="Arial" w:hint="eastAsia"/>
          <w:szCs w:val="20"/>
        </w:rPr>
        <w:t xml:space="preserve">The </w:t>
      </w:r>
      <w:r w:rsidR="00C12B6B" w:rsidRPr="00C12B6B">
        <w:rPr>
          <w:rFonts w:ascii="Arial" w:hAnsi="Arial" w:cs="Arial"/>
          <w:szCs w:val="20"/>
        </w:rPr>
        <w:t>Boyce-Codd Normal Form (BCNF) aims to improve database design by eliminating redundancy based on functional dependencies. The primary issues BCNF addresses are the unnecessary repetition of information and the inability to represent information. Repetition, as seen when department details are duplicated for every instructor, wastes storage and leads to Update Anomalies, where inconsistencies arise if a fact (like a department's budget) is updated in some but not all rows. The second issue occurs when information about one entity (like a department) cannot be recorded unless a related entity (like an instructor) exists, forcing the data to rely on filler fields. BCNF resolves these problems through decomposition, breaking the problematic schema into smaller, separate schemas (e.g., instructor and department), which ensures department-specific facts are stored exactly once, thereby eliminating repetition and resolving update anomalies.</w:t>
      </w:r>
    </w:p>
    <w:p w14:paraId="7D75C037" w14:textId="77777777" w:rsidR="00020202" w:rsidRPr="00020202" w:rsidRDefault="00020202" w:rsidP="00020202">
      <w:pPr>
        <w:rPr>
          <w:rFonts w:ascii="Arial" w:hAnsi="Arial" w:cs="Arial"/>
          <w:szCs w:val="20"/>
        </w:rPr>
      </w:pPr>
      <w:r w:rsidRPr="00020202">
        <w:rPr>
          <w:rFonts w:ascii="Arial" w:hAnsi="Arial" w:cs="Arial"/>
          <w:szCs w:val="20"/>
        </w:rPr>
        <w:t xml:space="preserve">7. SQL Query Execution and Relational Algebra: Explain the sequence of operations defined by the multiset relational algebra for a basic SQL query involving the from, where, and select clauses, and </w:t>
      </w:r>
      <w:r w:rsidRPr="00020202">
        <w:rPr>
          <w:rFonts w:ascii="Arial" w:hAnsi="Arial" w:cs="Arial"/>
          <w:szCs w:val="20"/>
        </w:rPr>
        <w:lastRenderedPageBreak/>
        <w:t>clarify why the SQL select clause is considered an "unfortunate historical fact."</w:t>
      </w:r>
    </w:p>
    <w:p w14:paraId="4FABD1E0" w14:textId="4B2C7387" w:rsidR="00483A26" w:rsidRPr="00020202" w:rsidRDefault="00020202" w:rsidP="00C12B6B">
      <w:pPr>
        <w:rPr>
          <w:rFonts w:ascii="Arial" w:hAnsi="Arial" w:cs="Arial"/>
          <w:szCs w:val="20"/>
        </w:rPr>
      </w:pPr>
      <w:r w:rsidRPr="00020202">
        <w:rPr>
          <w:rFonts w:ascii="Arial" w:hAnsi="Arial" w:cs="Arial"/>
          <w:szCs w:val="20"/>
        </w:rPr>
        <w:t xml:space="preserve">Answer: </w:t>
      </w:r>
      <w:r w:rsidR="0045443D">
        <w:rPr>
          <w:rFonts w:ascii="Arial" w:hAnsi="Arial" w:cs="Arial" w:hint="eastAsia"/>
          <w:szCs w:val="20"/>
        </w:rPr>
        <w:t>The b</w:t>
      </w:r>
      <w:r w:rsidR="00C12B6B" w:rsidRPr="00C12B6B">
        <w:rPr>
          <w:rFonts w:ascii="Arial" w:hAnsi="Arial" w:cs="Arial"/>
          <w:szCs w:val="20"/>
        </w:rPr>
        <w:t xml:space="preserve">asic SQL query is formally represented by the multiset relational-algebra expression $\Pi_{A_1, A_2, \dots, </w:t>
      </w:r>
      <w:proofErr w:type="spellStart"/>
      <w:r w:rsidR="00C12B6B" w:rsidRPr="00C12B6B">
        <w:rPr>
          <w:rFonts w:ascii="Arial" w:hAnsi="Arial" w:cs="Arial"/>
          <w:szCs w:val="20"/>
        </w:rPr>
        <w:t>A_n</w:t>
      </w:r>
      <w:proofErr w:type="spellEnd"/>
      <w:r w:rsidR="00C12B6B" w:rsidRPr="00C12B6B">
        <w:rPr>
          <w:rFonts w:ascii="Arial" w:hAnsi="Arial" w:cs="Arial"/>
          <w:szCs w:val="20"/>
        </w:rPr>
        <w:t>}(\</w:t>
      </w:r>
      <w:proofErr w:type="spellStart"/>
      <w:r w:rsidR="00C12B6B" w:rsidRPr="00C12B6B">
        <w:rPr>
          <w:rFonts w:ascii="Arial" w:hAnsi="Arial" w:cs="Arial"/>
          <w:szCs w:val="20"/>
        </w:rPr>
        <w:t>sigma_P</w:t>
      </w:r>
      <w:proofErr w:type="spellEnd"/>
      <w:r w:rsidR="00C12B6B" w:rsidRPr="00C12B6B">
        <w:rPr>
          <w:rFonts w:ascii="Arial" w:hAnsi="Arial" w:cs="Arial"/>
          <w:szCs w:val="20"/>
        </w:rPr>
        <w:t>(r_1 \times r_2 \times \</w:t>
      </w:r>
      <w:proofErr w:type="spellStart"/>
      <w:r w:rsidR="00C12B6B" w:rsidRPr="00C12B6B">
        <w:rPr>
          <w:rFonts w:ascii="Arial" w:hAnsi="Arial" w:cs="Arial"/>
          <w:szCs w:val="20"/>
        </w:rPr>
        <w:t>cdots</w:t>
      </w:r>
      <w:proofErr w:type="spellEnd"/>
      <w:r w:rsidR="00C12B6B" w:rsidRPr="00C12B6B">
        <w:rPr>
          <w:rFonts w:ascii="Arial" w:hAnsi="Arial" w:cs="Arial"/>
          <w:szCs w:val="20"/>
        </w:rPr>
        <w:t xml:space="preserve"> \times </w:t>
      </w:r>
      <w:proofErr w:type="spellStart"/>
      <w:r w:rsidR="00C12B6B" w:rsidRPr="00C12B6B">
        <w:rPr>
          <w:rFonts w:ascii="Arial" w:hAnsi="Arial" w:cs="Arial"/>
          <w:szCs w:val="20"/>
        </w:rPr>
        <w:t>r_m</w:t>
      </w:r>
      <w:proofErr w:type="spellEnd"/>
      <w:r w:rsidR="00C12B6B" w:rsidRPr="00C12B6B">
        <w:rPr>
          <w:rFonts w:ascii="Arial" w:hAnsi="Arial" w:cs="Arial"/>
          <w:szCs w:val="20"/>
        </w:rPr>
        <w:t>))$ and is executed in a specific order: first, the Cartesian Product ($\times$) corresponding to the FROM clause is evaluated, combining every tuple from the input relations; second, the Select ($\sigma$) operation, corresponding to the WHERE clause predicate ($P$), filters the result, retaining only the satisfying rows; and third, the Project ($\Pi$) operation extracts the attributes listed in the SELECT clause.  This sequence reveals an "unfortunate historical fact" in SQL terminology, as the SQL SELECT clause, which chooses columns, performs the relational algebra Project ($\Pi$) operation, while the SQL WHERE clause, which chooses rows, performs the relational algebra Select ($\sigma$) operation.</w:t>
      </w:r>
    </w:p>
    <w:p w14:paraId="60D3F535" w14:textId="77777777" w:rsidR="00C12B6B" w:rsidRDefault="00C12B6B" w:rsidP="00020202">
      <w:pPr>
        <w:rPr>
          <w:rFonts w:ascii="Arial" w:hAnsi="Arial" w:cs="Arial"/>
          <w:szCs w:val="20"/>
        </w:rPr>
      </w:pPr>
    </w:p>
    <w:p w14:paraId="7FD4451C" w14:textId="35C4FABD" w:rsidR="00020202" w:rsidRPr="00020202" w:rsidRDefault="00020202" w:rsidP="00020202">
      <w:pPr>
        <w:rPr>
          <w:rFonts w:ascii="Arial" w:hAnsi="Arial" w:cs="Arial"/>
          <w:szCs w:val="20"/>
        </w:rPr>
      </w:pPr>
      <w:r w:rsidRPr="00020202">
        <w:rPr>
          <w:rFonts w:ascii="Arial" w:hAnsi="Arial" w:cs="Arial"/>
          <w:szCs w:val="20"/>
        </w:rPr>
        <w:t>8. Data Modeling: Contrast the concepts of Multivalued Attributes and Composite Attributes in the E-R model and describe how each is handled when transforming the E-R schema into relation schemas.</w:t>
      </w:r>
    </w:p>
    <w:p w14:paraId="352D65F9" w14:textId="6FF2A3F4" w:rsidR="00483A26" w:rsidRDefault="00020202" w:rsidP="00C12B6B">
      <w:pPr>
        <w:rPr>
          <w:rFonts w:ascii="Arial" w:hAnsi="Arial" w:cs="Arial"/>
          <w:szCs w:val="20"/>
        </w:rPr>
      </w:pPr>
      <w:r w:rsidRPr="00020202">
        <w:rPr>
          <w:rFonts w:ascii="Arial" w:hAnsi="Arial" w:cs="Arial"/>
          <w:szCs w:val="20"/>
        </w:rPr>
        <w:t xml:space="preserve">Answer: </w:t>
      </w:r>
      <w:r w:rsidR="0045443D">
        <w:rPr>
          <w:rFonts w:ascii="Arial" w:hAnsi="Arial" w:cs="Arial" w:hint="eastAsia"/>
          <w:szCs w:val="20"/>
        </w:rPr>
        <w:t xml:space="preserve">The </w:t>
      </w:r>
      <w:r w:rsidR="00C12B6B" w:rsidRPr="00C12B6B">
        <w:rPr>
          <w:rFonts w:ascii="Arial" w:hAnsi="Arial" w:cs="Arial"/>
          <w:szCs w:val="20"/>
        </w:rPr>
        <w:t xml:space="preserve">Both Multivalued and Composite attributes are non-simple features that add complexity to an E-R schema, but they are mapped to the relational model differently. A Multivalued attribute (e.g., </w:t>
      </w:r>
      <w:proofErr w:type="spellStart"/>
      <w:r w:rsidR="00C12B6B" w:rsidRPr="00C12B6B">
        <w:rPr>
          <w:rFonts w:ascii="Arial" w:hAnsi="Arial" w:cs="Arial"/>
          <w:szCs w:val="20"/>
        </w:rPr>
        <w:t>phone_number</w:t>
      </w:r>
      <w:proofErr w:type="spellEnd"/>
      <w:r w:rsidR="00C12B6B" w:rsidRPr="00C12B6B">
        <w:rPr>
          <w:rFonts w:ascii="Arial" w:hAnsi="Arial" w:cs="Arial"/>
          <w:szCs w:val="20"/>
        </w:rPr>
        <w:t xml:space="preserve">) can hold a set of values for a single entity, and it is handled by creating a separate relation schema that includes the multivalued attribute itself and the primary key of the entity set it belongs to. Conversely, a Composite attribute (e.g., address) can be divided into smaller subparts (like street, city, and </w:t>
      </w:r>
      <w:proofErr w:type="spellStart"/>
      <w:r w:rsidR="00C12B6B" w:rsidRPr="00C12B6B">
        <w:rPr>
          <w:rFonts w:ascii="Arial" w:hAnsi="Arial" w:cs="Arial"/>
          <w:szCs w:val="20"/>
        </w:rPr>
        <w:t>postal_code</w:t>
      </w:r>
      <w:proofErr w:type="spellEnd"/>
      <w:r w:rsidR="00C12B6B" w:rsidRPr="00C12B6B">
        <w:rPr>
          <w:rFonts w:ascii="Arial" w:hAnsi="Arial" w:cs="Arial"/>
          <w:szCs w:val="20"/>
        </w:rPr>
        <w:t>), and it is mapped by creating a separate attribute for each of its component parts within the original relation schema, with no attribute created for the composite attribute itself.</w:t>
      </w:r>
    </w:p>
    <w:p w14:paraId="3B317670" w14:textId="77777777" w:rsidR="00C12B6B" w:rsidRPr="00020202" w:rsidRDefault="00C12B6B" w:rsidP="00C12B6B">
      <w:pPr>
        <w:rPr>
          <w:rFonts w:ascii="Arial" w:hAnsi="Arial" w:cs="Arial"/>
          <w:szCs w:val="20"/>
        </w:rPr>
      </w:pPr>
    </w:p>
    <w:p w14:paraId="37EDAFD8" w14:textId="77777777" w:rsidR="00020202" w:rsidRPr="00020202" w:rsidRDefault="00020202" w:rsidP="00020202">
      <w:pPr>
        <w:rPr>
          <w:rFonts w:ascii="Arial" w:hAnsi="Arial" w:cs="Arial"/>
          <w:szCs w:val="20"/>
        </w:rPr>
      </w:pPr>
      <w:r w:rsidRPr="00020202">
        <w:rPr>
          <w:rFonts w:ascii="Arial" w:hAnsi="Arial" w:cs="Arial"/>
          <w:szCs w:val="20"/>
        </w:rPr>
        <w:t>9. SQL Features: Explain the functionality and benefit of the with clause and the as clause in SQL queries, particularly in relation to improving query readability and reuse.</w:t>
      </w:r>
    </w:p>
    <w:p w14:paraId="0B69FF50" w14:textId="76A08677" w:rsidR="00483A26" w:rsidRDefault="00020202" w:rsidP="00020202">
      <w:pPr>
        <w:rPr>
          <w:rFonts w:ascii="Arial" w:hAnsi="Arial" w:cs="Arial"/>
          <w:szCs w:val="20"/>
        </w:rPr>
      </w:pPr>
      <w:r w:rsidRPr="00020202">
        <w:rPr>
          <w:rFonts w:ascii="Arial" w:hAnsi="Arial" w:cs="Arial"/>
          <w:szCs w:val="20"/>
        </w:rPr>
        <w:t>Answer:</w:t>
      </w:r>
      <w:r w:rsidR="00C12B6B">
        <w:rPr>
          <w:rFonts w:ascii="Arial" w:hAnsi="Arial" w:cs="Arial" w:hint="eastAsia"/>
          <w:szCs w:val="20"/>
        </w:rPr>
        <w:t xml:space="preserve"> </w:t>
      </w:r>
      <w:r w:rsidR="0045443D">
        <w:rPr>
          <w:rFonts w:ascii="Arial" w:hAnsi="Arial" w:cs="Arial" w:hint="eastAsia"/>
          <w:szCs w:val="20"/>
        </w:rPr>
        <w:t xml:space="preserve">The </w:t>
      </w:r>
      <w:r w:rsidR="00C12B6B" w:rsidRPr="00C12B6B">
        <w:rPr>
          <w:rFonts w:ascii="Arial" w:hAnsi="Arial" w:cs="Arial"/>
          <w:szCs w:val="20"/>
        </w:rPr>
        <w:t xml:space="preserve">Both the WITH clause (Common Table Expression, CTE) and the AS clause (Alias) are key SQL features that enhance query readability and reuse. The WITH clause defines a named, temporary relation using a subquery, primarily benefiting complex queries by making their logic clearer and allowing the temporary result to be referenced multiple times within the same overall query (e.g., for calculating statistics like departments with maximum budgets); this definition is strictly limited to the execution scope of that single query. The AS clause, conversely, is used to rename an attribute or a relation (creating a correlation name or table alias) , which is essential for differentiating attributes when performing a self-join (a Cartesian product of a relation with itself, like comparing </w:t>
      </w:r>
      <w:proofErr w:type="spellStart"/>
      <w:r w:rsidR="00C12B6B" w:rsidRPr="00C12B6B">
        <w:rPr>
          <w:rFonts w:ascii="Arial" w:hAnsi="Arial" w:cs="Arial"/>
          <w:szCs w:val="20"/>
        </w:rPr>
        <w:t>T.salary</w:t>
      </w:r>
      <w:proofErr w:type="spellEnd"/>
      <w:r w:rsidR="00C12B6B" w:rsidRPr="00C12B6B">
        <w:rPr>
          <w:rFonts w:ascii="Arial" w:hAnsi="Arial" w:cs="Arial"/>
          <w:szCs w:val="20"/>
        </w:rPr>
        <w:t xml:space="preserve"> vs. </w:t>
      </w:r>
      <w:proofErr w:type="spellStart"/>
      <w:r w:rsidR="00C12B6B" w:rsidRPr="00C12B6B">
        <w:rPr>
          <w:rFonts w:ascii="Arial" w:hAnsi="Arial" w:cs="Arial"/>
          <w:szCs w:val="20"/>
        </w:rPr>
        <w:t>S.salary</w:t>
      </w:r>
      <w:proofErr w:type="spellEnd"/>
      <w:r w:rsidR="00C12B6B" w:rsidRPr="00C12B6B">
        <w:rPr>
          <w:rFonts w:ascii="Arial" w:hAnsi="Arial" w:cs="Arial"/>
          <w:szCs w:val="20"/>
        </w:rPr>
        <w:t>) and for providing meaningful names to attributes generated by aggregation functions.</w:t>
      </w:r>
    </w:p>
    <w:p w14:paraId="2F3C3976" w14:textId="77777777" w:rsidR="00C12B6B" w:rsidRPr="00020202" w:rsidRDefault="00C12B6B" w:rsidP="00020202">
      <w:pPr>
        <w:rPr>
          <w:rFonts w:ascii="Arial" w:hAnsi="Arial" w:cs="Arial"/>
          <w:szCs w:val="20"/>
        </w:rPr>
      </w:pPr>
    </w:p>
    <w:p w14:paraId="4EBAEFC4" w14:textId="77777777" w:rsidR="00020202" w:rsidRPr="00020202" w:rsidRDefault="00020202" w:rsidP="00020202">
      <w:pPr>
        <w:rPr>
          <w:rFonts w:ascii="Arial" w:hAnsi="Arial" w:cs="Arial"/>
          <w:szCs w:val="20"/>
        </w:rPr>
      </w:pPr>
      <w:r w:rsidRPr="00020202">
        <w:rPr>
          <w:rFonts w:ascii="Arial" w:hAnsi="Arial" w:cs="Arial"/>
          <w:szCs w:val="20"/>
        </w:rPr>
        <w:t>10. Database Authorization and Security: Describe the four primary types of Authorization privileges in SQL (Read, Insert, Update, Delete) and explain how Public-Key Encryption can be used to ensure the authenticity and nonrepudiation of data via Digital Signatures (External Concept: Cryptography is implied in the source, but the answer adheres strictly to the description of the process).</w:t>
      </w:r>
    </w:p>
    <w:p w14:paraId="5D8C7366" w14:textId="4A4DA40C" w:rsidR="009B1F7C" w:rsidRPr="00483A26" w:rsidRDefault="00020202" w:rsidP="00C12B6B">
      <w:pPr>
        <w:rPr>
          <w:rFonts w:ascii="Arial" w:hAnsi="Arial" w:cs="Arial"/>
          <w:szCs w:val="20"/>
        </w:rPr>
      </w:pPr>
      <w:r w:rsidRPr="00020202">
        <w:rPr>
          <w:rFonts w:ascii="Arial" w:hAnsi="Arial" w:cs="Arial"/>
          <w:szCs w:val="20"/>
        </w:rPr>
        <w:t>Answer:</w:t>
      </w:r>
      <w:r w:rsidR="00C12B6B" w:rsidRPr="00C12B6B">
        <w:t xml:space="preserve"> </w:t>
      </w:r>
      <w:r w:rsidR="00C12B6B" w:rsidRPr="00C12B6B">
        <w:rPr>
          <w:rFonts w:ascii="Arial" w:hAnsi="Arial" w:cs="Arial"/>
          <w:szCs w:val="20"/>
        </w:rPr>
        <w:t>The security framework in databases involves both internal access controls and external cryptographic mechanisms. Authorization Privileges in SQL, managed via Data Definition Language (DDL) commands like GRANT and REVOKE, define four primary access types: Read (allows viewing data), Insert (allows adding new data), Update (allows modifying existing data), and Delete (allows removing data). Beyond access control, Public-Key Encryption is utilized for Digital Signatures to ensure data authenticity and nonrepudiation. In this process, the sender uses their secret private key to "sign" (encrypt) the data, and anyone can then use the corresponding public key to verify the signature. Successful decryption confirms the data was created by the sole possessor of the private key, thus establishing authenticity and providing nonrepudiation—meaning the creator cannot legitimately deny having produced the data.</w:t>
      </w:r>
    </w:p>
    <w:sectPr w:rsidR="009B1F7C" w:rsidRPr="00483A2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570D"/>
    <w:multiLevelType w:val="multilevel"/>
    <w:tmpl w:val="8C7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220"/>
    <w:multiLevelType w:val="multilevel"/>
    <w:tmpl w:val="2F8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1A72"/>
    <w:multiLevelType w:val="multilevel"/>
    <w:tmpl w:val="726E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3E91"/>
    <w:multiLevelType w:val="multilevel"/>
    <w:tmpl w:val="1FF8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92C13"/>
    <w:multiLevelType w:val="multilevel"/>
    <w:tmpl w:val="2B9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967C6"/>
    <w:multiLevelType w:val="multilevel"/>
    <w:tmpl w:val="D05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45AE2"/>
    <w:multiLevelType w:val="multilevel"/>
    <w:tmpl w:val="A85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6AFC"/>
    <w:multiLevelType w:val="multilevel"/>
    <w:tmpl w:val="081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C7225"/>
    <w:multiLevelType w:val="multilevel"/>
    <w:tmpl w:val="6B0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D7ADA"/>
    <w:multiLevelType w:val="multilevel"/>
    <w:tmpl w:val="8E747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C0108C"/>
    <w:multiLevelType w:val="multilevel"/>
    <w:tmpl w:val="DCA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3340A"/>
    <w:multiLevelType w:val="multilevel"/>
    <w:tmpl w:val="35A4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3368B"/>
    <w:multiLevelType w:val="multilevel"/>
    <w:tmpl w:val="6AF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475B0"/>
    <w:multiLevelType w:val="multilevel"/>
    <w:tmpl w:val="408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E0928"/>
    <w:multiLevelType w:val="multilevel"/>
    <w:tmpl w:val="E2BA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A3F24"/>
    <w:multiLevelType w:val="multilevel"/>
    <w:tmpl w:val="FFC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B472D"/>
    <w:multiLevelType w:val="multilevel"/>
    <w:tmpl w:val="AC8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E66C1"/>
    <w:multiLevelType w:val="multilevel"/>
    <w:tmpl w:val="940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B07CC"/>
    <w:multiLevelType w:val="multilevel"/>
    <w:tmpl w:val="A3B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558D3"/>
    <w:multiLevelType w:val="multilevel"/>
    <w:tmpl w:val="9B0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D14CC"/>
    <w:multiLevelType w:val="multilevel"/>
    <w:tmpl w:val="1438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50B6C"/>
    <w:multiLevelType w:val="multilevel"/>
    <w:tmpl w:val="B0F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A6678"/>
    <w:multiLevelType w:val="multilevel"/>
    <w:tmpl w:val="8E90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E6AB1"/>
    <w:multiLevelType w:val="multilevel"/>
    <w:tmpl w:val="9CB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00AB2"/>
    <w:multiLevelType w:val="multilevel"/>
    <w:tmpl w:val="0F6A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E643C"/>
    <w:multiLevelType w:val="multilevel"/>
    <w:tmpl w:val="5D94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53866"/>
    <w:multiLevelType w:val="multilevel"/>
    <w:tmpl w:val="CEDC6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2430B"/>
    <w:multiLevelType w:val="multilevel"/>
    <w:tmpl w:val="86C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82CCD"/>
    <w:multiLevelType w:val="multilevel"/>
    <w:tmpl w:val="FF5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641F8"/>
    <w:multiLevelType w:val="multilevel"/>
    <w:tmpl w:val="1414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74DCA"/>
    <w:multiLevelType w:val="multilevel"/>
    <w:tmpl w:val="FA3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C6396"/>
    <w:multiLevelType w:val="multilevel"/>
    <w:tmpl w:val="7D82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253EB"/>
    <w:multiLevelType w:val="multilevel"/>
    <w:tmpl w:val="646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A2313C"/>
    <w:multiLevelType w:val="multilevel"/>
    <w:tmpl w:val="2EF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649598">
    <w:abstractNumId w:val="12"/>
  </w:num>
  <w:num w:numId="2" w16cid:durableId="1059936806">
    <w:abstractNumId w:val="33"/>
  </w:num>
  <w:num w:numId="3" w16cid:durableId="2089770923">
    <w:abstractNumId w:val="24"/>
  </w:num>
  <w:num w:numId="4" w16cid:durableId="1156801623">
    <w:abstractNumId w:val="26"/>
  </w:num>
  <w:num w:numId="5" w16cid:durableId="1476987333">
    <w:abstractNumId w:val="15"/>
  </w:num>
  <w:num w:numId="6" w16cid:durableId="1722245698">
    <w:abstractNumId w:val="29"/>
  </w:num>
  <w:num w:numId="7" w16cid:durableId="1788810831">
    <w:abstractNumId w:val="13"/>
  </w:num>
  <w:num w:numId="8" w16cid:durableId="1973976258">
    <w:abstractNumId w:val="20"/>
  </w:num>
  <w:num w:numId="9" w16cid:durableId="1204752534">
    <w:abstractNumId w:val="2"/>
  </w:num>
  <w:num w:numId="10" w16cid:durableId="945313202">
    <w:abstractNumId w:val="14"/>
  </w:num>
  <w:num w:numId="11" w16cid:durableId="1468084284">
    <w:abstractNumId w:val="1"/>
  </w:num>
  <w:num w:numId="12" w16cid:durableId="255677797">
    <w:abstractNumId w:val="0"/>
  </w:num>
  <w:num w:numId="13" w16cid:durableId="550310062">
    <w:abstractNumId w:val="23"/>
  </w:num>
  <w:num w:numId="14" w16cid:durableId="983391589">
    <w:abstractNumId w:val="4"/>
  </w:num>
  <w:num w:numId="15" w16cid:durableId="1893030021">
    <w:abstractNumId w:val="17"/>
  </w:num>
  <w:num w:numId="16" w16cid:durableId="424308941">
    <w:abstractNumId w:val="6"/>
  </w:num>
  <w:num w:numId="17" w16cid:durableId="1702395435">
    <w:abstractNumId w:val="5"/>
  </w:num>
  <w:num w:numId="18" w16cid:durableId="1544059277">
    <w:abstractNumId w:val="30"/>
  </w:num>
  <w:num w:numId="19" w16cid:durableId="477920141">
    <w:abstractNumId w:val="32"/>
  </w:num>
  <w:num w:numId="20" w16cid:durableId="617446238">
    <w:abstractNumId w:val="10"/>
  </w:num>
  <w:num w:numId="21" w16cid:durableId="1999455612">
    <w:abstractNumId w:val="22"/>
  </w:num>
  <w:num w:numId="22" w16cid:durableId="46076940">
    <w:abstractNumId w:val="21"/>
  </w:num>
  <w:num w:numId="23" w16cid:durableId="1574778660">
    <w:abstractNumId w:val="31"/>
  </w:num>
  <w:num w:numId="24" w16cid:durableId="1697925115">
    <w:abstractNumId w:val="28"/>
  </w:num>
  <w:num w:numId="25" w16cid:durableId="1690375454">
    <w:abstractNumId w:val="11"/>
  </w:num>
  <w:num w:numId="26" w16cid:durableId="315189995">
    <w:abstractNumId w:val="19"/>
  </w:num>
  <w:num w:numId="27" w16cid:durableId="847450822">
    <w:abstractNumId w:val="25"/>
  </w:num>
  <w:num w:numId="28" w16cid:durableId="1869440930">
    <w:abstractNumId w:val="27"/>
  </w:num>
  <w:num w:numId="29" w16cid:durableId="201596838">
    <w:abstractNumId w:val="8"/>
  </w:num>
  <w:num w:numId="30" w16cid:durableId="1464231203">
    <w:abstractNumId w:val="7"/>
  </w:num>
  <w:num w:numId="31" w16cid:durableId="801459563">
    <w:abstractNumId w:val="16"/>
  </w:num>
  <w:num w:numId="32" w16cid:durableId="1925991452">
    <w:abstractNumId w:val="9"/>
  </w:num>
  <w:num w:numId="33" w16cid:durableId="297535346">
    <w:abstractNumId w:val="3"/>
  </w:num>
  <w:num w:numId="34" w16cid:durableId="9552186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7C"/>
    <w:rsid w:val="00020202"/>
    <w:rsid w:val="00062CBE"/>
    <w:rsid w:val="001031D6"/>
    <w:rsid w:val="00170555"/>
    <w:rsid w:val="00232238"/>
    <w:rsid w:val="0045443D"/>
    <w:rsid w:val="00483A26"/>
    <w:rsid w:val="005007F0"/>
    <w:rsid w:val="005120DE"/>
    <w:rsid w:val="006B7A8F"/>
    <w:rsid w:val="00773E3B"/>
    <w:rsid w:val="008A57D9"/>
    <w:rsid w:val="008B62E0"/>
    <w:rsid w:val="008D2053"/>
    <w:rsid w:val="009071B0"/>
    <w:rsid w:val="00960FB3"/>
    <w:rsid w:val="009B1F7C"/>
    <w:rsid w:val="009B51BA"/>
    <w:rsid w:val="00B549F3"/>
    <w:rsid w:val="00BD5FB1"/>
    <w:rsid w:val="00C12B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2535"/>
  <w15:chartTrackingRefBased/>
  <w15:docId w15:val="{4F578880-FACD-4735-BC45-DD559B3D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9B1F7C"/>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9B1F7C"/>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semiHidden/>
    <w:unhideWhenUsed/>
    <w:qFormat/>
    <w:rsid w:val="008D2053"/>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9B1F7C"/>
    <w:rPr>
      <w:rFonts w:ascii="굴림" w:eastAsia="굴림" w:hAnsi="굴림" w:cs="굴림"/>
      <w:b/>
      <w:bCs/>
      <w:kern w:val="0"/>
      <w:sz w:val="36"/>
      <w:szCs w:val="36"/>
    </w:rPr>
  </w:style>
  <w:style w:type="character" w:customStyle="1" w:styleId="3Char">
    <w:name w:val="제목 3 Char"/>
    <w:basedOn w:val="a0"/>
    <w:link w:val="3"/>
    <w:uiPriority w:val="9"/>
    <w:rsid w:val="009B1F7C"/>
    <w:rPr>
      <w:rFonts w:ascii="굴림" w:eastAsia="굴림" w:hAnsi="굴림" w:cs="굴림"/>
      <w:b/>
      <w:bCs/>
      <w:kern w:val="0"/>
      <w:sz w:val="27"/>
      <w:szCs w:val="27"/>
    </w:rPr>
  </w:style>
  <w:style w:type="paragraph" w:styleId="a3">
    <w:name w:val="Normal (Web)"/>
    <w:basedOn w:val="a"/>
    <w:uiPriority w:val="99"/>
    <w:unhideWhenUsed/>
    <w:rsid w:val="009B1F7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9B1F7C"/>
    <w:rPr>
      <w:b/>
      <w:bCs/>
    </w:rPr>
  </w:style>
  <w:style w:type="character" w:styleId="HTML">
    <w:name w:val="HTML Code"/>
    <w:basedOn w:val="a0"/>
    <w:uiPriority w:val="99"/>
    <w:semiHidden/>
    <w:unhideWhenUsed/>
    <w:rsid w:val="009B1F7C"/>
    <w:rPr>
      <w:rFonts w:ascii="굴림체" w:eastAsia="굴림체" w:hAnsi="굴림체" w:cs="굴림체"/>
      <w:sz w:val="24"/>
      <w:szCs w:val="24"/>
    </w:rPr>
  </w:style>
  <w:style w:type="character" w:customStyle="1" w:styleId="math-inline">
    <w:name w:val="math-inline"/>
    <w:basedOn w:val="a0"/>
    <w:rsid w:val="009B51BA"/>
  </w:style>
  <w:style w:type="character" w:styleId="a5">
    <w:name w:val="Placeholder Text"/>
    <w:basedOn w:val="a0"/>
    <w:uiPriority w:val="99"/>
    <w:semiHidden/>
    <w:rsid w:val="006B7A8F"/>
    <w:rPr>
      <w:color w:val="808080"/>
    </w:rPr>
  </w:style>
  <w:style w:type="paragraph" w:styleId="a6">
    <w:name w:val="List Paragraph"/>
    <w:basedOn w:val="a"/>
    <w:uiPriority w:val="34"/>
    <w:qFormat/>
    <w:rsid w:val="001031D6"/>
    <w:pPr>
      <w:ind w:leftChars="400" w:left="800"/>
    </w:pPr>
  </w:style>
  <w:style w:type="character" w:customStyle="1" w:styleId="4Char">
    <w:name w:val="제목 4 Char"/>
    <w:basedOn w:val="a0"/>
    <w:link w:val="4"/>
    <w:uiPriority w:val="9"/>
    <w:semiHidden/>
    <w:rsid w:val="008D20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59402">
      <w:bodyDiv w:val="1"/>
      <w:marLeft w:val="0"/>
      <w:marRight w:val="0"/>
      <w:marTop w:val="0"/>
      <w:marBottom w:val="0"/>
      <w:divBdr>
        <w:top w:val="none" w:sz="0" w:space="0" w:color="auto"/>
        <w:left w:val="none" w:sz="0" w:space="0" w:color="auto"/>
        <w:bottom w:val="none" w:sz="0" w:space="0" w:color="auto"/>
        <w:right w:val="none" w:sz="0" w:space="0" w:color="auto"/>
      </w:divBdr>
    </w:div>
    <w:div w:id="199899378">
      <w:bodyDiv w:val="1"/>
      <w:marLeft w:val="0"/>
      <w:marRight w:val="0"/>
      <w:marTop w:val="0"/>
      <w:marBottom w:val="0"/>
      <w:divBdr>
        <w:top w:val="none" w:sz="0" w:space="0" w:color="auto"/>
        <w:left w:val="none" w:sz="0" w:space="0" w:color="auto"/>
        <w:bottom w:val="none" w:sz="0" w:space="0" w:color="auto"/>
        <w:right w:val="none" w:sz="0" w:space="0" w:color="auto"/>
      </w:divBdr>
    </w:div>
    <w:div w:id="222450059">
      <w:bodyDiv w:val="1"/>
      <w:marLeft w:val="0"/>
      <w:marRight w:val="0"/>
      <w:marTop w:val="0"/>
      <w:marBottom w:val="0"/>
      <w:divBdr>
        <w:top w:val="none" w:sz="0" w:space="0" w:color="auto"/>
        <w:left w:val="none" w:sz="0" w:space="0" w:color="auto"/>
        <w:bottom w:val="none" w:sz="0" w:space="0" w:color="auto"/>
        <w:right w:val="none" w:sz="0" w:space="0" w:color="auto"/>
      </w:divBdr>
    </w:div>
    <w:div w:id="237516355">
      <w:bodyDiv w:val="1"/>
      <w:marLeft w:val="0"/>
      <w:marRight w:val="0"/>
      <w:marTop w:val="0"/>
      <w:marBottom w:val="0"/>
      <w:divBdr>
        <w:top w:val="none" w:sz="0" w:space="0" w:color="auto"/>
        <w:left w:val="none" w:sz="0" w:space="0" w:color="auto"/>
        <w:bottom w:val="none" w:sz="0" w:space="0" w:color="auto"/>
        <w:right w:val="none" w:sz="0" w:space="0" w:color="auto"/>
      </w:divBdr>
    </w:div>
    <w:div w:id="286282102">
      <w:bodyDiv w:val="1"/>
      <w:marLeft w:val="0"/>
      <w:marRight w:val="0"/>
      <w:marTop w:val="0"/>
      <w:marBottom w:val="0"/>
      <w:divBdr>
        <w:top w:val="none" w:sz="0" w:space="0" w:color="auto"/>
        <w:left w:val="none" w:sz="0" w:space="0" w:color="auto"/>
        <w:bottom w:val="none" w:sz="0" w:space="0" w:color="auto"/>
        <w:right w:val="none" w:sz="0" w:space="0" w:color="auto"/>
      </w:divBdr>
    </w:div>
    <w:div w:id="448933417">
      <w:bodyDiv w:val="1"/>
      <w:marLeft w:val="0"/>
      <w:marRight w:val="0"/>
      <w:marTop w:val="0"/>
      <w:marBottom w:val="0"/>
      <w:divBdr>
        <w:top w:val="none" w:sz="0" w:space="0" w:color="auto"/>
        <w:left w:val="none" w:sz="0" w:space="0" w:color="auto"/>
        <w:bottom w:val="none" w:sz="0" w:space="0" w:color="auto"/>
        <w:right w:val="none" w:sz="0" w:space="0" w:color="auto"/>
      </w:divBdr>
    </w:div>
    <w:div w:id="681934802">
      <w:bodyDiv w:val="1"/>
      <w:marLeft w:val="0"/>
      <w:marRight w:val="0"/>
      <w:marTop w:val="0"/>
      <w:marBottom w:val="0"/>
      <w:divBdr>
        <w:top w:val="none" w:sz="0" w:space="0" w:color="auto"/>
        <w:left w:val="none" w:sz="0" w:space="0" w:color="auto"/>
        <w:bottom w:val="none" w:sz="0" w:space="0" w:color="auto"/>
        <w:right w:val="none" w:sz="0" w:space="0" w:color="auto"/>
      </w:divBdr>
    </w:div>
    <w:div w:id="714046097">
      <w:bodyDiv w:val="1"/>
      <w:marLeft w:val="0"/>
      <w:marRight w:val="0"/>
      <w:marTop w:val="0"/>
      <w:marBottom w:val="0"/>
      <w:divBdr>
        <w:top w:val="none" w:sz="0" w:space="0" w:color="auto"/>
        <w:left w:val="none" w:sz="0" w:space="0" w:color="auto"/>
        <w:bottom w:val="none" w:sz="0" w:space="0" w:color="auto"/>
        <w:right w:val="none" w:sz="0" w:space="0" w:color="auto"/>
      </w:divBdr>
    </w:div>
    <w:div w:id="756369247">
      <w:bodyDiv w:val="1"/>
      <w:marLeft w:val="0"/>
      <w:marRight w:val="0"/>
      <w:marTop w:val="0"/>
      <w:marBottom w:val="0"/>
      <w:divBdr>
        <w:top w:val="none" w:sz="0" w:space="0" w:color="auto"/>
        <w:left w:val="none" w:sz="0" w:space="0" w:color="auto"/>
        <w:bottom w:val="none" w:sz="0" w:space="0" w:color="auto"/>
        <w:right w:val="none" w:sz="0" w:space="0" w:color="auto"/>
      </w:divBdr>
      <w:divsChild>
        <w:div w:id="1642610143">
          <w:marLeft w:val="0"/>
          <w:marRight w:val="0"/>
          <w:marTop w:val="0"/>
          <w:marBottom w:val="0"/>
          <w:divBdr>
            <w:top w:val="none" w:sz="0" w:space="0" w:color="auto"/>
            <w:left w:val="none" w:sz="0" w:space="0" w:color="auto"/>
            <w:bottom w:val="none" w:sz="0" w:space="0" w:color="auto"/>
            <w:right w:val="none" w:sz="0" w:space="0" w:color="auto"/>
          </w:divBdr>
          <w:divsChild>
            <w:div w:id="1525052717">
              <w:marLeft w:val="0"/>
              <w:marRight w:val="0"/>
              <w:marTop w:val="0"/>
              <w:marBottom w:val="0"/>
              <w:divBdr>
                <w:top w:val="none" w:sz="0" w:space="0" w:color="auto"/>
                <w:left w:val="none" w:sz="0" w:space="0" w:color="auto"/>
                <w:bottom w:val="none" w:sz="0" w:space="0" w:color="auto"/>
                <w:right w:val="none" w:sz="0" w:space="0" w:color="auto"/>
              </w:divBdr>
            </w:div>
          </w:divsChild>
        </w:div>
        <w:div w:id="146866867">
          <w:marLeft w:val="0"/>
          <w:marRight w:val="0"/>
          <w:marTop w:val="0"/>
          <w:marBottom w:val="0"/>
          <w:divBdr>
            <w:top w:val="none" w:sz="0" w:space="0" w:color="auto"/>
            <w:left w:val="none" w:sz="0" w:space="0" w:color="auto"/>
            <w:bottom w:val="none" w:sz="0" w:space="0" w:color="auto"/>
            <w:right w:val="none" w:sz="0" w:space="0" w:color="auto"/>
          </w:divBdr>
          <w:divsChild>
            <w:div w:id="1883864970">
              <w:marLeft w:val="0"/>
              <w:marRight w:val="0"/>
              <w:marTop w:val="0"/>
              <w:marBottom w:val="0"/>
              <w:divBdr>
                <w:top w:val="none" w:sz="0" w:space="0" w:color="auto"/>
                <w:left w:val="none" w:sz="0" w:space="0" w:color="auto"/>
                <w:bottom w:val="none" w:sz="0" w:space="0" w:color="auto"/>
                <w:right w:val="none" w:sz="0" w:space="0" w:color="auto"/>
              </w:divBdr>
            </w:div>
          </w:divsChild>
        </w:div>
        <w:div w:id="32577672">
          <w:marLeft w:val="0"/>
          <w:marRight w:val="0"/>
          <w:marTop w:val="0"/>
          <w:marBottom w:val="0"/>
          <w:divBdr>
            <w:top w:val="none" w:sz="0" w:space="0" w:color="auto"/>
            <w:left w:val="none" w:sz="0" w:space="0" w:color="auto"/>
            <w:bottom w:val="none" w:sz="0" w:space="0" w:color="auto"/>
            <w:right w:val="none" w:sz="0" w:space="0" w:color="auto"/>
          </w:divBdr>
          <w:divsChild>
            <w:div w:id="5465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08419">
      <w:bodyDiv w:val="1"/>
      <w:marLeft w:val="0"/>
      <w:marRight w:val="0"/>
      <w:marTop w:val="0"/>
      <w:marBottom w:val="0"/>
      <w:divBdr>
        <w:top w:val="none" w:sz="0" w:space="0" w:color="auto"/>
        <w:left w:val="none" w:sz="0" w:space="0" w:color="auto"/>
        <w:bottom w:val="none" w:sz="0" w:space="0" w:color="auto"/>
        <w:right w:val="none" w:sz="0" w:space="0" w:color="auto"/>
      </w:divBdr>
    </w:div>
    <w:div w:id="1061320067">
      <w:bodyDiv w:val="1"/>
      <w:marLeft w:val="0"/>
      <w:marRight w:val="0"/>
      <w:marTop w:val="0"/>
      <w:marBottom w:val="0"/>
      <w:divBdr>
        <w:top w:val="none" w:sz="0" w:space="0" w:color="auto"/>
        <w:left w:val="none" w:sz="0" w:space="0" w:color="auto"/>
        <w:bottom w:val="none" w:sz="0" w:space="0" w:color="auto"/>
        <w:right w:val="none" w:sz="0" w:space="0" w:color="auto"/>
      </w:divBdr>
    </w:div>
    <w:div w:id="1112944064">
      <w:bodyDiv w:val="1"/>
      <w:marLeft w:val="0"/>
      <w:marRight w:val="0"/>
      <w:marTop w:val="0"/>
      <w:marBottom w:val="0"/>
      <w:divBdr>
        <w:top w:val="none" w:sz="0" w:space="0" w:color="auto"/>
        <w:left w:val="none" w:sz="0" w:space="0" w:color="auto"/>
        <w:bottom w:val="none" w:sz="0" w:space="0" w:color="auto"/>
        <w:right w:val="none" w:sz="0" w:space="0" w:color="auto"/>
      </w:divBdr>
    </w:div>
    <w:div w:id="1215920976">
      <w:bodyDiv w:val="1"/>
      <w:marLeft w:val="0"/>
      <w:marRight w:val="0"/>
      <w:marTop w:val="0"/>
      <w:marBottom w:val="0"/>
      <w:divBdr>
        <w:top w:val="none" w:sz="0" w:space="0" w:color="auto"/>
        <w:left w:val="none" w:sz="0" w:space="0" w:color="auto"/>
        <w:bottom w:val="none" w:sz="0" w:space="0" w:color="auto"/>
        <w:right w:val="none" w:sz="0" w:space="0" w:color="auto"/>
      </w:divBdr>
    </w:div>
    <w:div w:id="1299143910">
      <w:bodyDiv w:val="1"/>
      <w:marLeft w:val="0"/>
      <w:marRight w:val="0"/>
      <w:marTop w:val="0"/>
      <w:marBottom w:val="0"/>
      <w:divBdr>
        <w:top w:val="none" w:sz="0" w:space="0" w:color="auto"/>
        <w:left w:val="none" w:sz="0" w:space="0" w:color="auto"/>
        <w:bottom w:val="none" w:sz="0" w:space="0" w:color="auto"/>
        <w:right w:val="none" w:sz="0" w:space="0" w:color="auto"/>
      </w:divBdr>
      <w:divsChild>
        <w:div w:id="1633944281">
          <w:marLeft w:val="0"/>
          <w:marRight w:val="0"/>
          <w:marTop w:val="0"/>
          <w:marBottom w:val="0"/>
          <w:divBdr>
            <w:top w:val="none" w:sz="0" w:space="0" w:color="auto"/>
            <w:left w:val="none" w:sz="0" w:space="0" w:color="auto"/>
            <w:bottom w:val="none" w:sz="0" w:space="0" w:color="auto"/>
            <w:right w:val="none" w:sz="0" w:space="0" w:color="auto"/>
          </w:divBdr>
        </w:div>
        <w:div w:id="1408648048">
          <w:marLeft w:val="0"/>
          <w:marRight w:val="0"/>
          <w:marTop w:val="0"/>
          <w:marBottom w:val="0"/>
          <w:divBdr>
            <w:top w:val="none" w:sz="0" w:space="0" w:color="auto"/>
            <w:left w:val="none" w:sz="0" w:space="0" w:color="auto"/>
            <w:bottom w:val="none" w:sz="0" w:space="0" w:color="auto"/>
            <w:right w:val="none" w:sz="0" w:space="0" w:color="auto"/>
          </w:divBdr>
        </w:div>
        <w:div w:id="809250834">
          <w:marLeft w:val="0"/>
          <w:marRight w:val="0"/>
          <w:marTop w:val="0"/>
          <w:marBottom w:val="0"/>
          <w:divBdr>
            <w:top w:val="none" w:sz="0" w:space="0" w:color="auto"/>
            <w:left w:val="none" w:sz="0" w:space="0" w:color="auto"/>
            <w:bottom w:val="none" w:sz="0" w:space="0" w:color="auto"/>
            <w:right w:val="none" w:sz="0" w:space="0" w:color="auto"/>
          </w:divBdr>
        </w:div>
        <w:div w:id="743453352">
          <w:marLeft w:val="0"/>
          <w:marRight w:val="0"/>
          <w:marTop w:val="0"/>
          <w:marBottom w:val="0"/>
          <w:divBdr>
            <w:top w:val="none" w:sz="0" w:space="0" w:color="auto"/>
            <w:left w:val="none" w:sz="0" w:space="0" w:color="auto"/>
            <w:bottom w:val="none" w:sz="0" w:space="0" w:color="auto"/>
            <w:right w:val="none" w:sz="0" w:space="0" w:color="auto"/>
          </w:divBdr>
        </w:div>
        <w:div w:id="1634604145">
          <w:marLeft w:val="0"/>
          <w:marRight w:val="0"/>
          <w:marTop w:val="0"/>
          <w:marBottom w:val="0"/>
          <w:divBdr>
            <w:top w:val="none" w:sz="0" w:space="0" w:color="auto"/>
            <w:left w:val="none" w:sz="0" w:space="0" w:color="auto"/>
            <w:bottom w:val="none" w:sz="0" w:space="0" w:color="auto"/>
            <w:right w:val="none" w:sz="0" w:space="0" w:color="auto"/>
          </w:divBdr>
        </w:div>
        <w:div w:id="1073551887">
          <w:marLeft w:val="0"/>
          <w:marRight w:val="0"/>
          <w:marTop w:val="0"/>
          <w:marBottom w:val="0"/>
          <w:divBdr>
            <w:top w:val="none" w:sz="0" w:space="0" w:color="auto"/>
            <w:left w:val="none" w:sz="0" w:space="0" w:color="auto"/>
            <w:bottom w:val="none" w:sz="0" w:space="0" w:color="auto"/>
            <w:right w:val="none" w:sz="0" w:space="0" w:color="auto"/>
          </w:divBdr>
        </w:div>
        <w:div w:id="1367096988">
          <w:marLeft w:val="0"/>
          <w:marRight w:val="0"/>
          <w:marTop w:val="0"/>
          <w:marBottom w:val="0"/>
          <w:divBdr>
            <w:top w:val="none" w:sz="0" w:space="0" w:color="auto"/>
            <w:left w:val="none" w:sz="0" w:space="0" w:color="auto"/>
            <w:bottom w:val="none" w:sz="0" w:space="0" w:color="auto"/>
            <w:right w:val="none" w:sz="0" w:space="0" w:color="auto"/>
          </w:divBdr>
        </w:div>
        <w:div w:id="180172487">
          <w:marLeft w:val="0"/>
          <w:marRight w:val="0"/>
          <w:marTop w:val="0"/>
          <w:marBottom w:val="0"/>
          <w:divBdr>
            <w:top w:val="none" w:sz="0" w:space="0" w:color="auto"/>
            <w:left w:val="none" w:sz="0" w:space="0" w:color="auto"/>
            <w:bottom w:val="none" w:sz="0" w:space="0" w:color="auto"/>
            <w:right w:val="none" w:sz="0" w:space="0" w:color="auto"/>
          </w:divBdr>
        </w:div>
        <w:div w:id="2021158460">
          <w:marLeft w:val="0"/>
          <w:marRight w:val="0"/>
          <w:marTop w:val="0"/>
          <w:marBottom w:val="0"/>
          <w:divBdr>
            <w:top w:val="none" w:sz="0" w:space="0" w:color="auto"/>
            <w:left w:val="none" w:sz="0" w:space="0" w:color="auto"/>
            <w:bottom w:val="none" w:sz="0" w:space="0" w:color="auto"/>
            <w:right w:val="none" w:sz="0" w:space="0" w:color="auto"/>
          </w:divBdr>
        </w:div>
        <w:div w:id="739013774">
          <w:marLeft w:val="0"/>
          <w:marRight w:val="0"/>
          <w:marTop w:val="0"/>
          <w:marBottom w:val="0"/>
          <w:divBdr>
            <w:top w:val="none" w:sz="0" w:space="0" w:color="auto"/>
            <w:left w:val="none" w:sz="0" w:space="0" w:color="auto"/>
            <w:bottom w:val="none" w:sz="0" w:space="0" w:color="auto"/>
            <w:right w:val="none" w:sz="0" w:space="0" w:color="auto"/>
          </w:divBdr>
        </w:div>
        <w:div w:id="450393964">
          <w:marLeft w:val="0"/>
          <w:marRight w:val="0"/>
          <w:marTop w:val="0"/>
          <w:marBottom w:val="0"/>
          <w:divBdr>
            <w:top w:val="none" w:sz="0" w:space="0" w:color="auto"/>
            <w:left w:val="none" w:sz="0" w:space="0" w:color="auto"/>
            <w:bottom w:val="none" w:sz="0" w:space="0" w:color="auto"/>
            <w:right w:val="none" w:sz="0" w:space="0" w:color="auto"/>
          </w:divBdr>
        </w:div>
        <w:div w:id="171802423">
          <w:marLeft w:val="0"/>
          <w:marRight w:val="0"/>
          <w:marTop w:val="0"/>
          <w:marBottom w:val="0"/>
          <w:divBdr>
            <w:top w:val="none" w:sz="0" w:space="0" w:color="auto"/>
            <w:left w:val="none" w:sz="0" w:space="0" w:color="auto"/>
            <w:bottom w:val="none" w:sz="0" w:space="0" w:color="auto"/>
            <w:right w:val="none" w:sz="0" w:space="0" w:color="auto"/>
          </w:divBdr>
        </w:div>
        <w:div w:id="465243984">
          <w:marLeft w:val="0"/>
          <w:marRight w:val="0"/>
          <w:marTop w:val="0"/>
          <w:marBottom w:val="0"/>
          <w:divBdr>
            <w:top w:val="none" w:sz="0" w:space="0" w:color="auto"/>
            <w:left w:val="none" w:sz="0" w:space="0" w:color="auto"/>
            <w:bottom w:val="none" w:sz="0" w:space="0" w:color="auto"/>
            <w:right w:val="none" w:sz="0" w:space="0" w:color="auto"/>
          </w:divBdr>
        </w:div>
        <w:div w:id="1932933913">
          <w:marLeft w:val="0"/>
          <w:marRight w:val="0"/>
          <w:marTop w:val="0"/>
          <w:marBottom w:val="0"/>
          <w:divBdr>
            <w:top w:val="none" w:sz="0" w:space="0" w:color="auto"/>
            <w:left w:val="none" w:sz="0" w:space="0" w:color="auto"/>
            <w:bottom w:val="none" w:sz="0" w:space="0" w:color="auto"/>
            <w:right w:val="none" w:sz="0" w:space="0" w:color="auto"/>
          </w:divBdr>
        </w:div>
        <w:div w:id="1329556399">
          <w:marLeft w:val="0"/>
          <w:marRight w:val="0"/>
          <w:marTop w:val="0"/>
          <w:marBottom w:val="0"/>
          <w:divBdr>
            <w:top w:val="none" w:sz="0" w:space="0" w:color="auto"/>
            <w:left w:val="none" w:sz="0" w:space="0" w:color="auto"/>
            <w:bottom w:val="none" w:sz="0" w:space="0" w:color="auto"/>
            <w:right w:val="none" w:sz="0" w:space="0" w:color="auto"/>
          </w:divBdr>
        </w:div>
        <w:div w:id="973566001">
          <w:marLeft w:val="0"/>
          <w:marRight w:val="0"/>
          <w:marTop w:val="0"/>
          <w:marBottom w:val="0"/>
          <w:divBdr>
            <w:top w:val="none" w:sz="0" w:space="0" w:color="auto"/>
            <w:left w:val="none" w:sz="0" w:space="0" w:color="auto"/>
            <w:bottom w:val="none" w:sz="0" w:space="0" w:color="auto"/>
            <w:right w:val="none" w:sz="0" w:space="0" w:color="auto"/>
          </w:divBdr>
        </w:div>
        <w:div w:id="1067609698">
          <w:marLeft w:val="0"/>
          <w:marRight w:val="0"/>
          <w:marTop w:val="0"/>
          <w:marBottom w:val="0"/>
          <w:divBdr>
            <w:top w:val="none" w:sz="0" w:space="0" w:color="auto"/>
            <w:left w:val="none" w:sz="0" w:space="0" w:color="auto"/>
            <w:bottom w:val="none" w:sz="0" w:space="0" w:color="auto"/>
            <w:right w:val="none" w:sz="0" w:space="0" w:color="auto"/>
          </w:divBdr>
        </w:div>
        <w:div w:id="1238250222">
          <w:marLeft w:val="0"/>
          <w:marRight w:val="0"/>
          <w:marTop w:val="0"/>
          <w:marBottom w:val="0"/>
          <w:divBdr>
            <w:top w:val="none" w:sz="0" w:space="0" w:color="auto"/>
            <w:left w:val="none" w:sz="0" w:space="0" w:color="auto"/>
            <w:bottom w:val="none" w:sz="0" w:space="0" w:color="auto"/>
            <w:right w:val="none" w:sz="0" w:space="0" w:color="auto"/>
          </w:divBdr>
        </w:div>
        <w:div w:id="2121756669">
          <w:marLeft w:val="0"/>
          <w:marRight w:val="0"/>
          <w:marTop w:val="0"/>
          <w:marBottom w:val="0"/>
          <w:divBdr>
            <w:top w:val="none" w:sz="0" w:space="0" w:color="auto"/>
            <w:left w:val="none" w:sz="0" w:space="0" w:color="auto"/>
            <w:bottom w:val="none" w:sz="0" w:space="0" w:color="auto"/>
            <w:right w:val="none" w:sz="0" w:space="0" w:color="auto"/>
          </w:divBdr>
        </w:div>
        <w:div w:id="1817721228">
          <w:marLeft w:val="0"/>
          <w:marRight w:val="0"/>
          <w:marTop w:val="0"/>
          <w:marBottom w:val="0"/>
          <w:divBdr>
            <w:top w:val="none" w:sz="0" w:space="0" w:color="auto"/>
            <w:left w:val="none" w:sz="0" w:space="0" w:color="auto"/>
            <w:bottom w:val="none" w:sz="0" w:space="0" w:color="auto"/>
            <w:right w:val="none" w:sz="0" w:space="0" w:color="auto"/>
          </w:divBdr>
        </w:div>
        <w:div w:id="1479610837">
          <w:marLeft w:val="0"/>
          <w:marRight w:val="0"/>
          <w:marTop w:val="0"/>
          <w:marBottom w:val="0"/>
          <w:divBdr>
            <w:top w:val="none" w:sz="0" w:space="0" w:color="auto"/>
            <w:left w:val="none" w:sz="0" w:space="0" w:color="auto"/>
            <w:bottom w:val="none" w:sz="0" w:space="0" w:color="auto"/>
            <w:right w:val="none" w:sz="0" w:space="0" w:color="auto"/>
          </w:divBdr>
        </w:div>
        <w:div w:id="685837041">
          <w:marLeft w:val="0"/>
          <w:marRight w:val="0"/>
          <w:marTop w:val="0"/>
          <w:marBottom w:val="0"/>
          <w:divBdr>
            <w:top w:val="none" w:sz="0" w:space="0" w:color="auto"/>
            <w:left w:val="none" w:sz="0" w:space="0" w:color="auto"/>
            <w:bottom w:val="none" w:sz="0" w:space="0" w:color="auto"/>
            <w:right w:val="none" w:sz="0" w:space="0" w:color="auto"/>
          </w:divBdr>
        </w:div>
        <w:div w:id="1108042073">
          <w:marLeft w:val="0"/>
          <w:marRight w:val="0"/>
          <w:marTop w:val="0"/>
          <w:marBottom w:val="0"/>
          <w:divBdr>
            <w:top w:val="none" w:sz="0" w:space="0" w:color="auto"/>
            <w:left w:val="none" w:sz="0" w:space="0" w:color="auto"/>
            <w:bottom w:val="none" w:sz="0" w:space="0" w:color="auto"/>
            <w:right w:val="none" w:sz="0" w:space="0" w:color="auto"/>
          </w:divBdr>
        </w:div>
        <w:div w:id="760295546">
          <w:marLeft w:val="0"/>
          <w:marRight w:val="0"/>
          <w:marTop w:val="0"/>
          <w:marBottom w:val="0"/>
          <w:divBdr>
            <w:top w:val="none" w:sz="0" w:space="0" w:color="auto"/>
            <w:left w:val="none" w:sz="0" w:space="0" w:color="auto"/>
            <w:bottom w:val="none" w:sz="0" w:space="0" w:color="auto"/>
            <w:right w:val="none" w:sz="0" w:space="0" w:color="auto"/>
          </w:divBdr>
        </w:div>
        <w:div w:id="1517649355">
          <w:marLeft w:val="0"/>
          <w:marRight w:val="0"/>
          <w:marTop w:val="0"/>
          <w:marBottom w:val="0"/>
          <w:divBdr>
            <w:top w:val="none" w:sz="0" w:space="0" w:color="auto"/>
            <w:left w:val="none" w:sz="0" w:space="0" w:color="auto"/>
            <w:bottom w:val="none" w:sz="0" w:space="0" w:color="auto"/>
            <w:right w:val="none" w:sz="0" w:space="0" w:color="auto"/>
          </w:divBdr>
        </w:div>
        <w:div w:id="1937984085">
          <w:marLeft w:val="0"/>
          <w:marRight w:val="0"/>
          <w:marTop w:val="0"/>
          <w:marBottom w:val="0"/>
          <w:divBdr>
            <w:top w:val="none" w:sz="0" w:space="0" w:color="auto"/>
            <w:left w:val="none" w:sz="0" w:space="0" w:color="auto"/>
            <w:bottom w:val="none" w:sz="0" w:space="0" w:color="auto"/>
            <w:right w:val="none" w:sz="0" w:space="0" w:color="auto"/>
          </w:divBdr>
        </w:div>
        <w:div w:id="979070243">
          <w:marLeft w:val="0"/>
          <w:marRight w:val="0"/>
          <w:marTop w:val="0"/>
          <w:marBottom w:val="0"/>
          <w:divBdr>
            <w:top w:val="none" w:sz="0" w:space="0" w:color="auto"/>
            <w:left w:val="none" w:sz="0" w:space="0" w:color="auto"/>
            <w:bottom w:val="none" w:sz="0" w:space="0" w:color="auto"/>
            <w:right w:val="none" w:sz="0" w:space="0" w:color="auto"/>
          </w:divBdr>
        </w:div>
        <w:div w:id="2036996994">
          <w:marLeft w:val="0"/>
          <w:marRight w:val="0"/>
          <w:marTop w:val="0"/>
          <w:marBottom w:val="0"/>
          <w:divBdr>
            <w:top w:val="none" w:sz="0" w:space="0" w:color="auto"/>
            <w:left w:val="none" w:sz="0" w:space="0" w:color="auto"/>
            <w:bottom w:val="none" w:sz="0" w:space="0" w:color="auto"/>
            <w:right w:val="none" w:sz="0" w:space="0" w:color="auto"/>
          </w:divBdr>
        </w:div>
        <w:div w:id="1619799599">
          <w:marLeft w:val="0"/>
          <w:marRight w:val="0"/>
          <w:marTop w:val="0"/>
          <w:marBottom w:val="0"/>
          <w:divBdr>
            <w:top w:val="none" w:sz="0" w:space="0" w:color="auto"/>
            <w:left w:val="none" w:sz="0" w:space="0" w:color="auto"/>
            <w:bottom w:val="none" w:sz="0" w:space="0" w:color="auto"/>
            <w:right w:val="none" w:sz="0" w:space="0" w:color="auto"/>
          </w:divBdr>
        </w:div>
        <w:div w:id="1552885272">
          <w:marLeft w:val="0"/>
          <w:marRight w:val="0"/>
          <w:marTop w:val="0"/>
          <w:marBottom w:val="0"/>
          <w:divBdr>
            <w:top w:val="none" w:sz="0" w:space="0" w:color="auto"/>
            <w:left w:val="none" w:sz="0" w:space="0" w:color="auto"/>
            <w:bottom w:val="none" w:sz="0" w:space="0" w:color="auto"/>
            <w:right w:val="none" w:sz="0" w:space="0" w:color="auto"/>
          </w:divBdr>
        </w:div>
        <w:div w:id="1738630168">
          <w:marLeft w:val="0"/>
          <w:marRight w:val="0"/>
          <w:marTop w:val="0"/>
          <w:marBottom w:val="0"/>
          <w:divBdr>
            <w:top w:val="none" w:sz="0" w:space="0" w:color="auto"/>
            <w:left w:val="none" w:sz="0" w:space="0" w:color="auto"/>
            <w:bottom w:val="none" w:sz="0" w:space="0" w:color="auto"/>
            <w:right w:val="none" w:sz="0" w:space="0" w:color="auto"/>
          </w:divBdr>
        </w:div>
        <w:div w:id="422605700">
          <w:marLeft w:val="0"/>
          <w:marRight w:val="0"/>
          <w:marTop w:val="0"/>
          <w:marBottom w:val="0"/>
          <w:divBdr>
            <w:top w:val="none" w:sz="0" w:space="0" w:color="auto"/>
            <w:left w:val="none" w:sz="0" w:space="0" w:color="auto"/>
            <w:bottom w:val="none" w:sz="0" w:space="0" w:color="auto"/>
            <w:right w:val="none" w:sz="0" w:space="0" w:color="auto"/>
          </w:divBdr>
        </w:div>
        <w:div w:id="1083526167">
          <w:marLeft w:val="0"/>
          <w:marRight w:val="0"/>
          <w:marTop w:val="0"/>
          <w:marBottom w:val="0"/>
          <w:divBdr>
            <w:top w:val="none" w:sz="0" w:space="0" w:color="auto"/>
            <w:left w:val="none" w:sz="0" w:space="0" w:color="auto"/>
            <w:bottom w:val="none" w:sz="0" w:space="0" w:color="auto"/>
            <w:right w:val="none" w:sz="0" w:space="0" w:color="auto"/>
          </w:divBdr>
        </w:div>
        <w:div w:id="572087895">
          <w:marLeft w:val="0"/>
          <w:marRight w:val="0"/>
          <w:marTop w:val="0"/>
          <w:marBottom w:val="0"/>
          <w:divBdr>
            <w:top w:val="none" w:sz="0" w:space="0" w:color="auto"/>
            <w:left w:val="none" w:sz="0" w:space="0" w:color="auto"/>
            <w:bottom w:val="none" w:sz="0" w:space="0" w:color="auto"/>
            <w:right w:val="none" w:sz="0" w:space="0" w:color="auto"/>
          </w:divBdr>
        </w:div>
        <w:div w:id="1204949644">
          <w:marLeft w:val="0"/>
          <w:marRight w:val="0"/>
          <w:marTop w:val="0"/>
          <w:marBottom w:val="0"/>
          <w:divBdr>
            <w:top w:val="none" w:sz="0" w:space="0" w:color="auto"/>
            <w:left w:val="none" w:sz="0" w:space="0" w:color="auto"/>
            <w:bottom w:val="none" w:sz="0" w:space="0" w:color="auto"/>
            <w:right w:val="none" w:sz="0" w:space="0" w:color="auto"/>
          </w:divBdr>
        </w:div>
        <w:div w:id="510680316">
          <w:marLeft w:val="0"/>
          <w:marRight w:val="0"/>
          <w:marTop w:val="0"/>
          <w:marBottom w:val="0"/>
          <w:divBdr>
            <w:top w:val="none" w:sz="0" w:space="0" w:color="auto"/>
            <w:left w:val="none" w:sz="0" w:space="0" w:color="auto"/>
            <w:bottom w:val="none" w:sz="0" w:space="0" w:color="auto"/>
            <w:right w:val="none" w:sz="0" w:space="0" w:color="auto"/>
          </w:divBdr>
        </w:div>
        <w:div w:id="292442182">
          <w:marLeft w:val="0"/>
          <w:marRight w:val="0"/>
          <w:marTop w:val="0"/>
          <w:marBottom w:val="0"/>
          <w:divBdr>
            <w:top w:val="none" w:sz="0" w:space="0" w:color="auto"/>
            <w:left w:val="none" w:sz="0" w:space="0" w:color="auto"/>
            <w:bottom w:val="none" w:sz="0" w:space="0" w:color="auto"/>
            <w:right w:val="none" w:sz="0" w:space="0" w:color="auto"/>
          </w:divBdr>
        </w:div>
        <w:div w:id="638649954">
          <w:marLeft w:val="0"/>
          <w:marRight w:val="0"/>
          <w:marTop w:val="0"/>
          <w:marBottom w:val="0"/>
          <w:divBdr>
            <w:top w:val="none" w:sz="0" w:space="0" w:color="auto"/>
            <w:left w:val="none" w:sz="0" w:space="0" w:color="auto"/>
            <w:bottom w:val="none" w:sz="0" w:space="0" w:color="auto"/>
            <w:right w:val="none" w:sz="0" w:space="0" w:color="auto"/>
          </w:divBdr>
        </w:div>
        <w:div w:id="1545412816">
          <w:marLeft w:val="0"/>
          <w:marRight w:val="0"/>
          <w:marTop w:val="0"/>
          <w:marBottom w:val="0"/>
          <w:divBdr>
            <w:top w:val="none" w:sz="0" w:space="0" w:color="auto"/>
            <w:left w:val="none" w:sz="0" w:space="0" w:color="auto"/>
            <w:bottom w:val="none" w:sz="0" w:space="0" w:color="auto"/>
            <w:right w:val="none" w:sz="0" w:space="0" w:color="auto"/>
          </w:divBdr>
        </w:div>
        <w:div w:id="1271088087">
          <w:marLeft w:val="0"/>
          <w:marRight w:val="0"/>
          <w:marTop w:val="0"/>
          <w:marBottom w:val="0"/>
          <w:divBdr>
            <w:top w:val="none" w:sz="0" w:space="0" w:color="auto"/>
            <w:left w:val="none" w:sz="0" w:space="0" w:color="auto"/>
            <w:bottom w:val="none" w:sz="0" w:space="0" w:color="auto"/>
            <w:right w:val="none" w:sz="0" w:space="0" w:color="auto"/>
          </w:divBdr>
        </w:div>
        <w:div w:id="805316833">
          <w:marLeft w:val="0"/>
          <w:marRight w:val="0"/>
          <w:marTop w:val="0"/>
          <w:marBottom w:val="0"/>
          <w:divBdr>
            <w:top w:val="none" w:sz="0" w:space="0" w:color="auto"/>
            <w:left w:val="none" w:sz="0" w:space="0" w:color="auto"/>
            <w:bottom w:val="none" w:sz="0" w:space="0" w:color="auto"/>
            <w:right w:val="none" w:sz="0" w:space="0" w:color="auto"/>
          </w:divBdr>
        </w:div>
        <w:div w:id="1640185814">
          <w:marLeft w:val="0"/>
          <w:marRight w:val="0"/>
          <w:marTop w:val="0"/>
          <w:marBottom w:val="0"/>
          <w:divBdr>
            <w:top w:val="none" w:sz="0" w:space="0" w:color="auto"/>
            <w:left w:val="none" w:sz="0" w:space="0" w:color="auto"/>
            <w:bottom w:val="none" w:sz="0" w:space="0" w:color="auto"/>
            <w:right w:val="none" w:sz="0" w:space="0" w:color="auto"/>
          </w:divBdr>
        </w:div>
        <w:div w:id="489635190">
          <w:marLeft w:val="0"/>
          <w:marRight w:val="0"/>
          <w:marTop w:val="0"/>
          <w:marBottom w:val="0"/>
          <w:divBdr>
            <w:top w:val="none" w:sz="0" w:space="0" w:color="auto"/>
            <w:left w:val="none" w:sz="0" w:space="0" w:color="auto"/>
            <w:bottom w:val="none" w:sz="0" w:space="0" w:color="auto"/>
            <w:right w:val="none" w:sz="0" w:space="0" w:color="auto"/>
          </w:divBdr>
        </w:div>
        <w:div w:id="1770857638">
          <w:marLeft w:val="0"/>
          <w:marRight w:val="0"/>
          <w:marTop w:val="0"/>
          <w:marBottom w:val="0"/>
          <w:divBdr>
            <w:top w:val="none" w:sz="0" w:space="0" w:color="auto"/>
            <w:left w:val="none" w:sz="0" w:space="0" w:color="auto"/>
            <w:bottom w:val="none" w:sz="0" w:space="0" w:color="auto"/>
            <w:right w:val="none" w:sz="0" w:space="0" w:color="auto"/>
          </w:divBdr>
        </w:div>
        <w:div w:id="108554227">
          <w:marLeft w:val="0"/>
          <w:marRight w:val="0"/>
          <w:marTop w:val="0"/>
          <w:marBottom w:val="0"/>
          <w:divBdr>
            <w:top w:val="none" w:sz="0" w:space="0" w:color="auto"/>
            <w:left w:val="none" w:sz="0" w:space="0" w:color="auto"/>
            <w:bottom w:val="none" w:sz="0" w:space="0" w:color="auto"/>
            <w:right w:val="none" w:sz="0" w:space="0" w:color="auto"/>
          </w:divBdr>
        </w:div>
        <w:div w:id="164248167">
          <w:marLeft w:val="0"/>
          <w:marRight w:val="0"/>
          <w:marTop w:val="0"/>
          <w:marBottom w:val="0"/>
          <w:divBdr>
            <w:top w:val="none" w:sz="0" w:space="0" w:color="auto"/>
            <w:left w:val="none" w:sz="0" w:space="0" w:color="auto"/>
            <w:bottom w:val="none" w:sz="0" w:space="0" w:color="auto"/>
            <w:right w:val="none" w:sz="0" w:space="0" w:color="auto"/>
          </w:divBdr>
        </w:div>
        <w:div w:id="723412592">
          <w:marLeft w:val="0"/>
          <w:marRight w:val="0"/>
          <w:marTop w:val="0"/>
          <w:marBottom w:val="0"/>
          <w:divBdr>
            <w:top w:val="none" w:sz="0" w:space="0" w:color="auto"/>
            <w:left w:val="none" w:sz="0" w:space="0" w:color="auto"/>
            <w:bottom w:val="none" w:sz="0" w:space="0" w:color="auto"/>
            <w:right w:val="none" w:sz="0" w:space="0" w:color="auto"/>
          </w:divBdr>
        </w:div>
        <w:div w:id="136458023">
          <w:marLeft w:val="0"/>
          <w:marRight w:val="0"/>
          <w:marTop w:val="0"/>
          <w:marBottom w:val="0"/>
          <w:divBdr>
            <w:top w:val="none" w:sz="0" w:space="0" w:color="auto"/>
            <w:left w:val="none" w:sz="0" w:space="0" w:color="auto"/>
            <w:bottom w:val="none" w:sz="0" w:space="0" w:color="auto"/>
            <w:right w:val="none" w:sz="0" w:space="0" w:color="auto"/>
          </w:divBdr>
        </w:div>
        <w:div w:id="3435208">
          <w:marLeft w:val="0"/>
          <w:marRight w:val="0"/>
          <w:marTop w:val="0"/>
          <w:marBottom w:val="0"/>
          <w:divBdr>
            <w:top w:val="none" w:sz="0" w:space="0" w:color="auto"/>
            <w:left w:val="none" w:sz="0" w:space="0" w:color="auto"/>
            <w:bottom w:val="none" w:sz="0" w:space="0" w:color="auto"/>
            <w:right w:val="none" w:sz="0" w:space="0" w:color="auto"/>
          </w:divBdr>
        </w:div>
        <w:div w:id="639503866">
          <w:marLeft w:val="0"/>
          <w:marRight w:val="0"/>
          <w:marTop w:val="0"/>
          <w:marBottom w:val="0"/>
          <w:divBdr>
            <w:top w:val="none" w:sz="0" w:space="0" w:color="auto"/>
            <w:left w:val="none" w:sz="0" w:space="0" w:color="auto"/>
            <w:bottom w:val="none" w:sz="0" w:space="0" w:color="auto"/>
            <w:right w:val="none" w:sz="0" w:space="0" w:color="auto"/>
          </w:divBdr>
        </w:div>
        <w:div w:id="1128813761">
          <w:marLeft w:val="0"/>
          <w:marRight w:val="0"/>
          <w:marTop w:val="0"/>
          <w:marBottom w:val="0"/>
          <w:divBdr>
            <w:top w:val="none" w:sz="0" w:space="0" w:color="auto"/>
            <w:left w:val="none" w:sz="0" w:space="0" w:color="auto"/>
            <w:bottom w:val="none" w:sz="0" w:space="0" w:color="auto"/>
            <w:right w:val="none" w:sz="0" w:space="0" w:color="auto"/>
          </w:divBdr>
        </w:div>
        <w:div w:id="182401574">
          <w:marLeft w:val="0"/>
          <w:marRight w:val="0"/>
          <w:marTop w:val="0"/>
          <w:marBottom w:val="0"/>
          <w:divBdr>
            <w:top w:val="none" w:sz="0" w:space="0" w:color="auto"/>
            <w:left w:val="none" w:sz="0" w:space="0" w:color="auto"/>
            <w:bottom w:val="none" w:sz="0" w:space="0" w:color="auto"/>
            <w:right w:val="none" w:sz="0" w:space="0" w:color="auto"/>
          </w:divBdr>
        </w:div>
        <w:div w:id="1510174472">
          <w:marLeft w:val="0"/>
          <w:marRight w:val="0"/>
          <w:marTop w:val="0"/>
          <w:marBottom w:val="0"/>
          <w:divBdr>
            <w:top w:val="none" w:sz="0" w:space="0" w:color="auto"/>
            <w:left w:val="none" w:sz="0" w:space="0" w:color="auto"/>
            <w:bottom w:val="none" w:sz="0" w:space="0" w:color="auto"/>
            <w:right w:val="none" w:sz="0" w:space="0" w:color="auto"/>
          </w:divBdr>
        </w:div>
        <w:div w:id="625239512">
          <w:marLeft w:val="0"/>
          <w:marRight w:val="0"/>
          <w:marTop w:val="0"/>
          <w:marBottom w:val="0"/>
          <w:divBdr>
            <w:top w:val="none" w:sz="0" w:space="0" w:color="auto"/>
            <w:left w:val="none" w:sz="0" w:space="0" w:color="auto"/>
            <w:bottom w:val="none" w:sz="0" w:space="0" w:color="auto"/>
            <w:right w:val="none" w:sz="0" w:space="0" w:color="auto"/>
          </w:divBdr>
        </w:div>
        <w:div w:id="788622841">
          <w:marLeft w:val="0"/>
          <w:marRight w:val="0"/>
          <w:marTop w:val="0"/>
          <w:marBottom w:val="0"/>
          <w:divBdr>
            <w:top w:val="none" w:sz="0" w:space="0" w:color="auto"/>
            <w:left w:val="none" w:sz="0" w:space="0" w:color="auto"/>
            <w:bottom w:val="none" w:sz="0" w:space="0" w:color="auto"/>
            <w:right w:val="none" w:sz="0" w:space="0" w:color="auto"/>
          </w:divBdr>
        </w:div>
        <w:div w:id="490877123">
          <w:marLeft w:val="0"/>
          <w:marRight w:val="0"/>
          <w:marTop w:val="0"/>
          <w:marBottom w:val="0"/>
          <w:divBdr>
            <w:top w:val="none" w:sz="0" w:space="0" w:color="auto"/>
            <w:left w:val="none" w:sz="0" w:space="0" w:color="auto"/>
            <w:bottom w:val="none" w:sz="0" w:space="0" w:color="auto"/>
            <w:right w:val="none" w:sz="0" w:space="0" w:color="auto"/>
          </w:divBdr>
        </w:div>
      </w:divsChild>
    </w:div>
    <w:div w:id="1375887346">
      <w:bodyDiv w:val="1"/>
      <w:marLeft w:val="0"/>
      <w:marRight w:val="0"/>
      <w:marTop w:val="0"/>
      <w:marBottom w:val="0"/>
      <w:divBdr>
        <w:top w:val="none" w:sz="0" w:space="0" w:color="auto"/>
        <w:left w:val="none" w:sz="0" w:space="0" w:color="auto"/>
        <w:bottom w:val="none" w:sz="0" w:space="0" w:color="auto"/>
        <w:right w:val="none" w:sz="0" w:space="0" w:color="auto"/>
      </w:divBdr>
    </w:div>
    <w:div w:id="1392777523">
      <w:bodyDiv w:val="1"/>
      <w:marLeft w:val="0"/>
      <w:marRight w:val="0"/>
      <w:marTop w:val="0"/>
      <w:marBottom w:val="0"/>
      <w:divBdr>
        <w:top w:val="none" w:sz="0" w:space="0" w:color="auto"/>
        <w:left w:val="none" w:sz="0" w:space="0" w:color="auto"/>
        <w:bottom w:val="none" w:sz="0" w:space="0" w:color="auto"/>
        <w:right w:val="none" w:sz="0" w:space="0" w:color="auto"/>
      </w:divBdr>
    </w:div>
    <w:div w:id="1617445569">
      <w:bodyDiv w:val="1"/>
      <w:marLeft w:val="0"/>
      <w:marRight w:val="0"/>
      <w:marTop w:val="0"/>
      <w:marBottom w:val="0"/>
      <w:divBdr>
        <w:top w:val="none" w:sz="0" w:space="0" w:color="auto"/>
        <w:left w:val="none" w:sz="0" w:space="0" w:color="auto"/>
        <w:bottom w:val="none" w:sz="0" w:space="0" w:color="auto"/>
        <w:right w:val="none" w:sz="0" w:space="0" w:color="auto"/>
      </w:divBdr>
    </w:div>
    <w:div w:id="1648826656">
      <w:bodyDiv w:val="1"/>
      <w:marLeft w:val="0"/>
      <w:marRight w:val="0"/>
      <w:marTop w:val="0"/>
      <w:marBottom w:val="0"/>
      <w:divBdr>
        <w:top w:val="none" w:sz="0" w:space="0" w:color="auto"/>
        <w:left w:val="none" w:sz="0" w:space="0" w:color="auto"/>
        <w:bottom w:val="none" w:sz="0" w:space="0" w:color="auto"/>
        <w:right w:val="none" w:sz="0" w:space="0" w:color="auto"/>
      </w:divBdr>
    </w:div>
    <w:div w:id="1691835799">
      <w:bodyDiv w:val="1"/>
      <w:marLeft w:val="0"/>
      <w:marRight w:val="0"/>
      <w:marTop w:val="0"/>
      <w:marBottom w:val="0"/>
      <w:divBdr>
        <w:top w:val="none" w:sz="0" w:space="0" w:color="auto"/>
        <w:left w:val="none" w:sz="0" w:space="0" w:color="auto"/>
        <w:bottom w:val="none" w:sz="0" w:space="0" w:color="auto"/>
        <w:right w:val="none" w:sz="0" w:space="0" w:color="auto"/>
      </w:divBdr>
    </w:div>
    <w:div w:id="1746299894">
      <w:bodyDiv w:val="1"/>
      <w:marLeft w:val="0"/>
      <w:marRight w:val="0"/>
      <w:marTop w:val="0"/>
      <w:marBottom w:val="0"/>
      <w:divBdr>
        <w:top w:val="none" w:sz="0" w:space="0" w:color="auto"/>
        <w:left w:val="none" w:sz="0" w:space="0" w:color="auto"/>
        <w:bottom w:val="none" w:sz="0" w:space="0" w:color="auto"/>
        <w:right w:val="none" w:sz="0" w:space="0" w:color="auto"/>
      </w:divBdr>
    </w:div>
    <w:div w:id="1889611333">
      <w:bodyDiv w:val="1"/>
      <w:marLeft w:val="0"/>
      <w:marRight w:val="0"/>
      <w:marTop w:val="0"/>
      <w:marBottom w:val="0"/>
      <w:divBdr>
        <w:top w:val="none" w:sz="0" w:space="0" w:color="auto"/>
        <w:left w:val="none" w:sz="0" w:space="0" w:color="auto"/>
        <w:bottom w:val="none" w:sz="0" w:space="0" w:color="auto"/>
        <w:right w:val="none" w:sz="0" w:space="0" w:color="auto"/>
      </w:divBdr>
    </w:div>
    <w:div w:id="1941328942">
      <w:bodyDiv w:val="1"/>
      <w:marLeft w:val="0"/>
      <w:marRight w:val="0"/>
      <w:marTop w:val="0"/>
      <w:marBottom w:val="0"/>
      <w:divBdr>
        <w:top w:val="none" w:sz="0" w:space="0" w:color="auto"/>
        <w:left w:val="none" w:sz="0" w:space="0" w:color="auto"/>
        <w:bottom w:val="none" w:sz="0" w:space="0" w:color="auto"/>
        <w:right w:val="none" w:sz="0" w:space="0" w:color="auto"/>
      </w:divBdr>
    </w:div>
    <w:div w:id="2101946079">
      <w:bodyDiv w:val="1"/>
      <w:marLeft w:val="0"/>
      <w:marRight w:val="0"/>
      <w:marTop w:val="0"/>
      <w:marBottom w:val="0"/>
      <w:divBdr>
        <w:top w:val="none" w:sz="0" w:space="0" w:color="auto"/>
        <w:left w:val="none" w:sz="0" w:space="0" w:color="auto"/>
        <w:bottom w:val="none" w:sz="0" w:space="0" w:color="auto"/>
        <w:right w:val="none" w:sz="0" w:space="0" w:color="auto"/>
      </w:divBdr>
      <w:divsChild>
        <w:div w:id="1819804149">
          <w:marLeft w:val="0"/>
          <w:marRight w:val="0"/>
          <w:marTop w:val="0"/>
          <w:marBottom w:val="0"/>
          <w:divBdr>
            <w:top w:val="none" w:sz="0" w:space="0" w:color="auto"/>
            <w:left w:val="none" w:sz="0" w:space="0" w:color="auto"/>
            <w:bottom w:val="none" w:sz="0" w:space="0" w:color="auto"/>
            <w:right w:val="none" w:sz="0" w:space="0" w:color="auto"/>
          </w:divBdr>
        </w:div>
        <w:div w:id="336230779">
          <w:marLeft w:val="0"/>
          <w:marRight w:val="0"/>
          <w:marTop w:val="0"/>
          <w:marBottom w:val="0"/>
          <w:divBdr>
            <w:top w:val="none" w:sz="0" w:space="0" w:color="auto"/>
            <w:left w:val="none" w:sz="0" w:space="0" w:color="auto"/>
            <w:bottom w:val="none" w:sz="0" w:space="0" w:color="auto"/>
            <w:right w:val="none" w:sz="0" w:space="0" w:color="auto"/>
          </w:divBdr>
        </w:div>
        <w:div w:id="230309914">
          <w:marLeft w:val="0"/>
          <w:marRight w:val="0"/>
          <w:marTop w:val="0"/>
          <w:marBottom w:val="0"/>
          <w:divBdr>
            <w:top w:val="none" w:sz="0" w:space="0" w:color="auto"/>
            <w:left w:val="none" w:sz="0" w:space="0" w:color="auto"/>
            <w:bottom w:val="none" w:sz="0" w:space="0" w:color="auto"/>
            <w:right w:val="none" w:sz="0" w:space="0" w:color="auto"/>
          </w:divBdr>
        </w:div>
        <w:div w:id="1118262208">
          <w:marLeft w:val="0"/>
          <w:marRight w:val="0"/>
          <w:marTop w:val="0"/>
          <w:marBottom w:val="0"/>
          <w:divBdr>
            <w:top w:val="none" w:sz="0" w:space="0" w:color="auto"/>
            <w:left w:val="none" w:sz="0" w:space="0" w:color="auto"/>
            <w:bottom w:val="none" w:sz="0" w:space="0" w:color="auto"/>
            <w:right w:val="none" w:sz="0" w:space="0" w:color="auto"/>
          </w:divBdr>
        </w:div>
        <w:div w:id="431778532">
          <w:marLeft w:val="0"/>
          <w:marRight w:val="0"/>
          <w:marTop w:val="0"/>
          <w:marBottom w:val="0"/>
          <w:divBdr>
            <w:top w:val="none" w:sz="0" w:space="0" w:color="auto"/>
            <w:left w:val="none" w:sz="0" w:space="0" w:color="auto"/>
            <w:bottom w:val="none" w:sz="0" w:space="0" w:color="auto"/>
            <w:right w:val="none" w:sz="0" w:space="0" w:color="auto"/>
          </w:divBdr>
        </w:div>
        <w:div w:id="1713652406">
          <w:marLeft w:val="0"/>
          <w:marRight w:val="0"/>
          <w:marTop w:val="0"/>
          <w:marBottom w:val="0"/>
          <w:divBdr>
            <w:top w:val="none" w:sz="0" w:space="0" w:color="auto"/>
            <w:left w:val="none" w:sz="0" w:space="0" w:color="auto"/>
            <w:bottom w:val="none" w:sz="0" w:space="0" w:color="auto"/>
            <w:right w:val="none" w:sz="0" w:space="0" w:color="auto"/>
          </w:divBdr>
        </w:div>
        <w:div w:id="1263761494">
          <w:marLeft w:val="0"/>
          <w:marRight w:val="0"/>
          <w:marTop w:val="0"/>
          <w:marBottom w:val="0"/>
          <w:divBdr>
            <w:top w:val="none" w:sz="0" w:space="0" w:color="auto"/>
            <w:left w:val="none" w:sz="0" w:space="0" w:color="auto"/>
            <w:bottom w:val="none" w:sz="0" w:space="0" w:color="auto"/>
            <w:right w:val="none" w:sz="0" w:space="0" w:color="auto"/>
          </w:divBdr>
        </w:div>
        <w:div w:id="566645014">
          <w:marLeft w:val="0"/>
          <w:marRight w:val="0"/>
          <w:marTop w:val="0"/>
          <w:marBottom w:val="0"/>
          <w:divBdr>
            <w:top w:val="none" w:sz="0" w:space="0" w:color="auto"/>
            <w:left w:val="none" w:sz="0" w:space="0" w:color="auto"/>
            <w:bottom w:val="none" w:sz="0" w:space="0" w:color="auto"/>
            <w:right w:val="none" w:sz="0" w:space="0" w:color="auto"/>
          </w:divBdr>
        </w:div>
        <w:div w:id="1537354913">
          <w:marLeft w:val="0"/>
          <w:marRight w:val="0"/>
          <w:marTop w:val="0"/>
          <w:marBottom w:val="0"/>
          <w:divBdr>
            <w:top w:val="none" w:sz="0" w:space="0" w:color="auto"/>
            <w:left w:val="none" w:sz="0" w:space="0" w:color="auto"/>
            <w:bottom w:val="none" w:sz="0" w:space="0" w:color="auto"/>
            <w:right w:val="none" w:sz="0" w:space="0" w:color="auto"/>
          </w:divBdr>
        </w:div>
        <w:div w:id="894317198">
          <w:marLeft w:val="0"/>
          <w:marRight w:val="0"/>
          <w:marTop w:val="0"/>
          <w:marBottom w:val="0"/>
          <w:divBdr>
            <w:top w:val="none" w:sz="0" w:space="0" w:color="auto"/>
            <w:left w:val="none" w:sz="0" w:space="0" w:color="auto"/>
            <w:bottom w:val="none" w:sz="0" w:space="0" w:color="auto"/>
            <w:right w:val="none" w:sz="0" w:space="0" w:color="auto"/>
          </w:divBdr>
        </w:div>
        <w:div w:id="2063402303">
          <w:marLeft w:val="0"/>
          <w:marRight w:val="0"/>
          <w:marTop w:val="0"/>
          <w:marBottom w:val="0"/>
          <w:divBdr>
            <w:top w:val="none" w:sz="0" w:space="0" w:color="auto"/>
            <w:left w:val="none" w:sz="0" w:space="0" w:color="auto"/>
            <w:bottom w:val="none" w:sz="0" w:space="0" w:color="auto"/>
            <w:right w:val="none" w:sz="0" w:space="0" w:color="auto"/>
          </w:divBdr>
        </w:div>
        <w:div w:id="1367636123">
          <w:marLeft w:val="0"/>
          <w:marRight w:val="0"/>
          <w:marTop w:val="0"/>
          <w:marBottom w:val="0"/>
          <w:divBdr>
            <w:top w:val="none" w:sz="0" w:space="0" w:color="auto"/>
            <w:left w:val="none" w:sz="0" w:space="0" w:color="auto"/>
            <w:bottom w:val="none" w:sz="0" w:space="0" w:color="auto"/>
            <w:right w:val="none" w:sz="0" w:space="0" w:color="auto"/>
          </w:divBdr>
        </w:div>
        <w:div w:id="2057657470">
          <w:marLeft w:val="0"/>
          <w:marRight w:val="0"/>
          <w:marTop w:val="0"/>
          <w:marBottom w:val="0"/>
          <w:divBdr>
            <w:top w:val="none" w:sz="0" w:space="0" w:color="auto"/>
            <w:left w:val="none" w:sz="0" w:space="0" w:color="auto"/>
            <w:bottom w:val="none" w:sz="0" w:space="0" w:color="auto"/>
            <w:right w:val="none" w:sz="0" w:space="0" w:color="auto"/>
          </w:divBdr>
        </w:div>
        <w:div w:id="2142186372">
          <w:marLeft w:val="0"/>
          <w:marRight w:val="0"/>
          <w:marTop w:val="0"/>
          <w:marBottom w:val="0"/>
          <w:divBdr>
            <w:top w:val="none" w:sz="0" w:space="0" w:color="auto"/>
            <w:left w:val="none" w:sz="0" w:space="0" w:color="auto"/>
            <w:bottom w:val="none" w:sz="0" w:space="0" w:color="auto"/>
            <w:right w:val="none" w:sz="0" w:space="0" w:color="auto"/>
          </w:divBdr>
        </w:div>
        <w:div w:id="196889910">
          <w:marLeft w:val="0"/>
          <w:marRight w:val="0"/>
          <w:marTop w:val="0"/>
          <w:marBottom w:val="0"/>
          <w:divBdr>
            <w:top w:val="none" w:sz="0" w:space="0" w:color="auto"/>
            <w:left w:val="none" w:sz="0" w:space="0" w:color="auto"/>
            <w:bottom w:val="none" w:sz="0" w:space="0" w:color="auto"/>
            <w:right w:val="none" w:sz="0" w:space="0" w:color="auto"/>
          </w:divBdr>
        </w:div>
        <w:div w:id="635915620">
          <w:marLeft w:val="0"/>
          <w:marRight w:val="0"/>
          <w:marTop w:val="0"/>
          <w:marBottom w:val="0"/>
          <w:divBdr>
            <w:top w:val="none" w:sz="0" w:space="0" w:color="auto"/>
            <w:left w:val="none" w:sz="0" w:space="0" w:color="auto"/>
            <w:bottom w:val="none" w:sz="0" w:space="0" w:color="auto"/>
            <w:right w:val="none" w:sz="0" w:space="0" w:color="auto"/>
          </w:divBdr>
        </w:div>
        <w:div w:id="492456479">
          <w:marLeft w:val="0"/>
          <w:marRight w:val="0"/>
          <w:marTop w:val="0"/>
          <w:marBottom w:val="0"/>
          <w:divBdr>
            <w:top w:val="none" w:sz="0" w:space="0" w:color="auto"/>
            <w:left w:val="none" w:sz="0" w:space="0" w:color="auto"/>
            <w:bottom w:val="none" w:sz="0" w:space="0" w:color="auto"/>
            <w:right w:val="none" w:sz="0" w:space="0" w:color="auto"/>
          </w:divBdr>
        </w:div>
        <w:div w:id="717820834">
          <w:marLeft w:val="0"/>
          <w:marRight w:val="0"/>
          <w:marTop w:val="0"/>
          <w:marBottom w:val="0"/>
          <w:divBdr>
            <w:top w:val="none" w:sz="0" w:space="0" w:color="auto"/>
            <w:left w:val="none" w:sz="0" w:space="0" w:color="auto"/>
            <w:bottom w:val="none" w:sz="0" w:space="0" w:color="auto"/>
            <w:right w:val="none" w:sz="0" w:space="0" w:color="auto"/>
          </w:divBdr>
        </w:div>
        <w:div w:id="1299606606">
          <w:marLeft w:val="0"/>
          <w:marRight w:val="0"/>
          <w:marTop w:val="0"/>
          <w:marBottom w:val="0"/>
          <w:divBdr>
            <w:top w:val="none" w:sz="0" w:space="0" w:color="auto"/>
            <w:left w:val="none" w:sz="0" w:space="0" w:color="auto"/>
            <w:bottom w:val="none" w:sz="0" w:space="0" w:color="auto"/>
            <w:right w:val="none" w:sz="0" w:space="0" w:color="auto"/>
          </w:divBdr>
        </w:div>
        <w:div w:id="454906644">
          <w:marLeft w:val="0"/>
          <w:marRight w:val="0"/>
          <w:marTop w:val="0"/>
          <w:marBottom w:val="0"/>
          <w:divBdr>
            <w:top w:val="none" w:sz="0" w:space="0" w:color="auto"/>
            <w:left w:val="none" w:sz="0" w:space="0" w:color="auto"/>
            <w:bottom w:val="none" w:sz="0" w:space="0" w:color="auto"/>
            <w:right w:val="none" w:sz="0" w:space="0" w:color="auto"/>
          </w:divBdr>
        </w:div>
        <w:div w:id="1317685755">
          <w:marLeft w:val="0"/>
          <w:marRight w:val="0"/>
          <w:marTop w:val="0"/>
          <w:marBottom w:val="0"/>
          <w:divBdr>
            <w:top w:val="none" w:sz="0" w:space="0" w:color="auto"/>
            <w:left w:val="none" w:sz="0" w:space="0" w:color="auto"/>
            <w:bottom w:val="none" w:sz="0" w:space="0" w:color="auto"/>
            <w:right w:val="none" w:sz="0" w:space="0" w:color="auto"/>
          </w:divBdr>
        </w:div>
        <w:div w:id="1071201295">
          <w:marLeft w:val="0"/>
          <w:marRight w:val="0"/>
          <w:marTop w:val="0"/>
          <w:marBottom w:val="0"/>
          <w:divBdr>
            <w:top w:val="none" w:sz="0" w:space="0" w:color="auto"/>
            <w:left w:val="none" w:sz="0" w:space="0" w:color="auto"/>
            <w:bottom w:val="none" w:sz="0" w:space="0" w:color="auto"/>
            <w:right w:val="none" w:sz="0" w:space="0" w:color="auto"/>
          </w:divBdr>
        </w:div>
        <w:div w:id="629557146">
          <w:marLeft w:val="0"/>
          <w:marRight w:val="0"/>
          <w:marTop w:val="0"/>
          <w:marBottom w:val="0"/>
          <w:divBdr>
            <w:top w:val="none" w:sz="0" w:space="0" w:color="auto"/>
            <w:left w:val="none" w:sz="0" w:space="0" w:color="auto"/>
            <w:bottom w:val="none" w:sz="0" w:space="0" w:color="auto"/>
            <w:right w:val="none" w:sz="0" w:space="0" w:color="auto"/>
          </w:divBdr>
        </w:div>
        <w:div w:id="1878004411">
          <w:marLeft w:val="0"/>
          <w:marRight w:val="0"/>
          <w:marTop w:val="0"/>
          <w:marBottom w:val="0"/>
          <w:divBdr>
            <w:top w:val="none" w:sz="0" w:space="0" w:color="auto"/>
            <w:left w:val="none" w:sz="0" w:space="0" w:color="auto"/>
            <w:bottom w:val="none" w:sz="0" w:space="0" w:color="auto"/>
            <w:right w:val="none" w:sz="0" w:space="0" w:color="auto"/>
          </w:divBdr>
        </w:div>
        <w:div w:id="804198833">
          <w:marLeft w:val="0"/>
          <w:marRight w:val="0"/>
          <w:marTop w:val="0"/>
          <w:marBottom w:val="0"/>
          <w:divBdr>
            <w:top w:val="none" w:sz="0" w:space="0" w:color="auto"/>
            <w:left w:val="none" w:sz="0" w:space="0" w:color="auto"/>
            <w:bottom w:val="none" w:sz="0" w:space="0" w:color="auto"/>
            <w:right w:val="none" w:sz="0" w:space="0" w:color="auto"/>
          </w:divBdr>
        </w:div>
        <w:div w:id="474421502">
          <w:marLeft w:val="0"/>
          <w:marRight w:val="0"/>
          <w:marTop w:val="0"/>
          <w:marBottom w:val="0"/>
          <w:divBdr>
            <w:top w:val="none" w:sz="0" w:space="0" w:color="auto"/>
            <w:left w:val="none" w:sz="0" w:space="0" w:color="auto"/>
            <w:bottom w:val="none" w:sz="0" w:space="0" w:color="auto"/>
            <w:right w:val="none" w:sz="0" w:space="0" w:color="auto"/>
          </w:divBdr>
        </w:div>
        <w:div w:id="1701936540">
          <w:marLeft w:val="0"/>
          <w:marRight w:val="0"/>
          <w:marTop w:val="0"/>
          <w:marBottom w:val="0"/>
          <w:divBdr>
            <w:top w:val="none" w:sz="0" w:space="0" w:color="auto"/>
            <w:left w:val="none" w:sz="0" w:space="0" w:color="auto"/>
            <w:bottom w:val="none" w:sz="0" w:space="0" w:color="auto"/>
            <w:right w:val="none" w:sz="0" w:space="0" w:color="auto"/>
          </w:divBdr>
        </w:div>
        <w:div w:id="1935086418">
          <w:marLeft w:val="0"/>
          <w:marRight w:val="0"/>
          <w:marTop w:val="0"/>
          <w:marBottom w:val="0"/>
          <w:divBdr>
            <w:top w:val="none" w:sz="0" w:space="0" w:color="auto"/>
            <w:left w:val="none" w:sz="0" w:space="0" w:color="auto"/>
            <w:bottom w:val="none" w:sz="0" w:space="0" w:color="auto"/>
            <w:right w:val="none" w:sz="0" w:space="0" w:color="auto"/>
          </w:divBdr>
        </w:div>
        <w:div w:id="728071183">
          <w:marLeft w:val="0"/>
          <w:marRight w:val="0"/>
          <w:marTop w:val="0"/>
          <w:marBottom w:val="0"/>
          <w:divBdr>
            <w:top w:val="none" w:sz="0" w:space="0" w:color="auto"/>
            <w:left w:val="none" w:sz="0" w:space="0" w:color="auto"/>
            <w:bottom w:val="none" w:sz="0" w:space="0" w:color="auto"/>
            <w:right w:val="none" w:sz="0" w:space="0" w:color="auto"/>
          </w:divBdr>
        </w:div>
        <w:div w:id="1926184747">
          <w:marLeft w:val="0"/>
          <w:marRight w:val="0"/>
          <w:marTop w:val="0"/>
          <w:marBottom w:val="0"/>
          <w:divBdr>
            <w:top w:val="none" w:sz="0" w:space="0" w:color="auto"/>
            <w:left w:val="none" w:sz="0" w:space="0" w:color="auto"/>
            <w:bottom w:val="none" w:sz="0" w:space="0" w:color="auto"/>
            <w:right w:val="none" w:sz="0" w:space="0" w:color="auto"/>
          </w:divBdr>
        </w:div>
        <w:div w:id="2112310945">
          <w:marLeft w:val="0"/>
          <w:marRight w:val="0"/>
          <w:marTop w:val="0"/>
          <w:marBottom w:val="0"/>
          <w:divBdr>
            <w:top w:val="none" w:sz="0" w:space="0" w:color="auto"/>
            <w:left w:val="none" w:sz="0" w:space="0" w:color="auto"/>
            <w:bottom w:val="none" w:sz="0" w:space="0" w:color="auto"/>
            <w:right w:val="none" w:sz="0" w:space="0" w:color="auto"/>
          </w:divBdr>
        </w:div>
        <w:div w:id="649867608">
          <w:marLeft w:val="0"/>
          <w:marRight w:val="0"/>
          <w:marTop w:val="0"/>
          <w:marBottom w:val="0"/>
          <w:divBdr>
            <w:top w:val="none" w:sz="0" w:space="0" w:color="auto"/>
            <w:left w:val="none" w:sz="0" w:space="0" w:color="auto"/>
            <w:bottom w:val="none" w:sz="0" w:space="0" w:color="auto"/>
            <w:right w:val="none" w:sz="0" w:space="0" w:color="auto"/>
          </w:divBdr>
        </w:div>
        <w:div w:id="147325941">
          <w:marLeft w:val="0"/>
          <w:marRight w:val="0"/>
          <w:marTop w:val="0"/>
          <w:marBottom w:val="0"/>
          <w:divBdr>
            <w:top w:val="none" w:sz="0" w:space="0" w:color="auto"/>
            <w:left w:val="none" w:sz="0" w:space="0" w:color="auto"/>
            <w:bottom w:val="none" w:sz="0" w:space="0" w:color="auto"/>
            <w:right w:val="none" w:sz="0" w:space="0" w:color="auto"/>
          </w:divBdr>
        </w:div>
        <w:div w:id="1504735650">
          <w:marLeft w:val="0"/>
          <w:marRight w:val="0"/>
          <w:marTop w:val="0"/>
          <w:marBottom w:val="0"/>
          <w:divBdr>
            <w:top w:val="none" w:sz="0" w:space="0" w:color="auto"/>
            <w:left w:val="none" w:sz="0" w:space="0" w:color="auto"/>
            <w:bottom w:val="none" w:sz="0" w:space="0" w:color="auto"/>
            <w:right w:val="none" w:sz="0" w:space="0" w:color="auto"/>
          </w:divBdr>
        </w:div>
        <w:div w:id="1966613777">
          <w:marLeft w:val="0"/>
          <w:marRight w:val="0"/>
          <w:marTop w:val="0"/>
          <w:marBottom w:val="0"/>
          <w:divBdr>
            <w:top w:val="none" w:sz="0" w:space="0" w:color="auto"/>
            <w:left w:val="none" w:sz="0" w:space="0" w:color="auto"/>
            <w:bottom w:val="none" w:sz="0" w:space="0" w:color="auto"/>
            <w:right w:val="none" w:sz="0" w:space="0" w:color="auto"/>
          </w:divBdr>
        </w:div>
        <w:div w:id="264117791">
          <w:marLeft w:val="0"/>
          <w:marRight w:val="0"/>
          <w:marTop w:val="0"/>
          <w:marBottom w:val="0"/>
          <w:divBdr>
            <w:top w:val="none" w:sz="0" w:space="0" w:color="auto"/>
            <w:left w:val="none" w:sz="0" w:space="0" w:color="auto"/>
            <w:bottom w:val="none" w:sz="0" w:space="0" w:color="auto"/>
            <w:right w:val="none" w:sz="0" w:space="0" w:color="auto"/>
          </w:divBdr>
        </w:div>
        <w:div w:id="1511407663">
          <w:marLeft w:val="0"/>
          <w:marRight w:val="0"/>
          <w:marTop w:val="0"/>
          <w:marBottom w:val="0"/>
          <w:divBdr>
            <w:top w:val="none" w:sz="0" w:space="0" w:color="auto"/>
            <w:left w:val="none" w:sz="0" w:space="0" w:color="auto"/>
            <w:bottom w:val="none" w:sz="0" w:space="0" w:color="auto"/>
            <w:right w:val="none" w:sz="0" w:space="0" w:color="auto"/>
          </w:divBdr>
        </w:div>
        <w:div w:id="1507407306">
          <w:marLeft w:val="0"/>
          <w:marRight w:val="0"/>
          <w:marTop w:val="0"/>
          <w:marBottom w:val="0"/>
          <w:divBdr>
            <w:top w:val="none" w:sz="0" w:space="0" w:color="auto"/>
            <w:left w:val="none" w:sz="0" w:space="0" w:color="auto"/>
            <w:bottom w:val="none" w:sz="0" w:space="0" w:color="auto"/>
            <w:right w:val="none" w:sz="0" w:space="0" w:color="auto"/>
          </w:divBdr>
        </w:div>
        <w:div w:id="638730896">
          <w:marLeft w:val="0"/>
          <w:marRight w:val="0"/>
          <w:marTop w:val="0"/>
          <w:marBottom w:val="0"/>
          <w:divBdr>
            <w:top w:val="none" w:sz="0" w:space="0" w:color="auto"/>
            <w:left w:val="none" w:sz="0" w:space="0" w:color="auto"/>
            <w:bottom w:val="none" w:sz="0" w:space="0" w:color="auto"/>
            <w:right w:val="none" w:sz="0" w:space="0" w:color="auto"/>
          </w:divBdr>
        </w:div>
        <w:div w:id="1001545301">
          <w:marLeft w:val="0"/>
          <w:marRight w:val="0"/>
          <w:marTop w:val="0"/>
          <w:marBottom w:val="0"/>
          <w:divBdr>
            <w:top w:val="none" w:sz="0" w:space="0" w:color="auto"/>
            <w:left w:val="none" w:sz="0" w:space="0" w:color="auto"/>
            <w:bottom w:val="none" w:sz="0" w:space="0" w:color="auto"/>
            <w:right w:val="none" w:sz="0" w:space="0" w:color="auto"/>
          </w:divBdr>
        </w:div>
        <w:div w:id="2022269829">
          <w:marLeft w:val="0"/>
          <w:marRight w:val="0"/>
          <w:marTop w:val="0"/>
          <w:marBottom w:val="0"/>
          <w:divBdr>
            <w:top w:val="none" w:sz="0" w:space="0" w:color="auto"/>
            <w:left w:val="none" w:sz="0" w:space="0" w:color="auto"/>
            <w:bottom w:val="none" w:sz="0" w:space="0" w:color="auto"/>
            <w:right w:val="none" w:sz="0" w:space="0" w:color="auto"/>
          </w:divBdr>
        </w:div>
        <w:div w:id="171074191">
          <w:marLeft w:val="0"/>
          <w:marRight w:val="0"/>
          <w:marTop w:val="0"/>
          <w:marBottom w:val="0"/>
          <w:divBdr>
            <w:top w:val="none" w:sz="0" w:space="0" w:color="auto"/>
            <w:left w:val="none" w:sz="0" w:space="0" w:color="auto"/>
            <w:bottom w:val="none" w:sz="0" w:space="0" w:color="auto"/>
            <w:right w:val="none" w:sz="0" w:space="0" w:color="auto"/>
          </w:divBdr>
        </w:div>
        <w:div w:id="1062411704">
          <w:marLeft w:val="0"/>
          <w:marRight w:val="0"/>
          <w:marTop w:val="0"/>
          <w:marBottom w:val="0"/>
          <w:divBdr>
            <w:top w:val="none" w:sz="0" w:space="0" w:color="auto"/>
            <w:left w:val="none" w:sz="0" w:space="0" w:color="auto"/>
            <w:bottom w:val="none" w:sz="0" w:space="0" w:color="auto"/>
            <w:right w:val="none" w:sz="0" w:space="0" w:color="auto"/>
          </w:divBdr>
        </w:div>
        <w:div w:id="620461463">
          <w:marLeft w:val="0"/>
          <w:marRight w:val="0"/>
          <w:marTop w:val="0"/>
          <w:marBottom w:val="0"/>
          <w:divBdr>
            <w:top w:val="none" w:sz="0" w:space="0" w:color="auto"/>
            <w:left w:val="none" w:sz="0" w:space="0" w:color="auto"/>
            <w:bottom w:val="none" w:sz="0" w:space="0" w:color="auto"/>
            <w:right w:val="none" w:sz="0" w:space="0" w:color="auto"/>
          </w:divBdr>
        </w:div>
        <w:div w:id="1138376593">
          <w:marLeft w:val="0"/>
          <w:marRight w:val="0"/>
          <w:marTop w:val="0"/>
          <w:marBottom w:val="0"/>
          <w:divBdr>
            <w:top w:val="none" w:sz="0" w:space="0" w:color="auto"/>
            <w:left w:val="none" w:sz="0" w:space="0" w:color="auto"/>
            <w:bottom w:val="none" w:sz="0" w:space="0" w:color="auto"/>
            <w:right w:val="none" w:sz="0" w:space="0" w:color="auto"/>
          </w:divBdr>
        </w:div>
        <w:div w:id="1263226432">
          <w:marLeft w:val="0"/>
          <w:marRight w:val="0"/>
          <w:marTop w:val="0"/>
          <w:marBottom w:val="0"/>
          <w:divBdr>
            <w:top w:val="none" w:sz="0" w:space="0" w:color="auto"/>
            <w:left w:val="none" w:sz="0" w:space="0" w:color="auto"/>
            <w:bottom w:val="none" w:sz="0" w:space="0" w:color="auto"/>
            <w:right w:val="none" w:sz="0" w:space="0" w:color="auto"/>
          </w:divBdr>
        </w:div>
        <w:div w:id="370766489">
          <w:marLeft w:val="0"/>
          <w:marRight w:val="0"/>
          <w:marTop w:val="0"/>
          <w:marBottom w:val="0"/>
          <w:divBdr>
            <w:top w:val="none" w:sz="0" w:space="0" w:color="auto"/>
            <w:left w:val="none" w:sz="0" w:space="0" w:color="auto"/>
            <w:bottom w:val="none" w:sz="0" w:space="0" w:color="auto"/>
            <w:right w:val="none" w:sz="0" w:space="0" w:color="auto"/>
          </w:divBdr>
        </w:div>
        <w:div w:id="310982831">
          <w:marLeft w:val="0"/>
          <w:marRight w:val="0"/>
          <w:marTop w:val="0"/>
          <w:marBottom w:val="0"/>
          <w:divBdr>
            <w:top w:val="none" w:sz="0" w:space="0" w:color="auto"/>
            <w:left w:val="none" w:sz="0" w:space="0" w:color="auto"/>
            <w:bottom w:val="none" w:sz="0" w:space="0" w:color="auto"/>
            <w:right w:val="none" w:sz="0" w:space="0" w:color="auto"/>
          </w:divBdr>
        </w:div>
        <w:div w:id="909773332">
          <w:marLeft w:val="0"/>
          <w:marRight w:val="0"/>
          <w:marTop w:val="0"/>
          <w:marBottom w:val="0"/>
          <w:divBdr>
            <w:top w:val="none" w:sz="0" w:space="0" w:color="auto"/>
            <w:left w:val="none" w:sz="0" w:space="0" w:color="auto"/>
            <w:bottom w:val="none" w:sz="0" w:space="0" w:color="auto"/>
            <w:right w:val="none" w:sz="0" w:space="0" w:color="auto"/>
          </w:divBdr>
        </w:div>
        <w:div w:id="885528501">
          <w:marLeft w:val="0"/>
          <w:marRight w:val="0"/>
          <w:marTop w:val="0"/>
          <w:marBottom w:val="0"/>
          <w:divBdr>
            <w:top w:val="none" w:sz="0" w:space="0" w:color="auto"/>
            <w:left w:val="none" w:sz="0" w:space="0" w:color="auto"/>
            <w:bottom w:val="none" w:sz="0" w:space="0" w:color="auto"/>
            <w:right w:val="none" w:sz="0" w:space="0" w:color="auto"/>
          </w:divBdr>
        </w:div>
        <w:div w:id="39668217">
          <w:marLeft w:val="0"/>
          <w:marRight w:val="0"/>
          <w:marTop w:val="0"/>
          <w:marBottom w:val="0"/>
          <w:divBdr>
            <w:top w:val="none" w:sz="0" w:space="0" w:color="auto"/>
            <w:left w:val="none" w:sz="0" w:space="0" w:color="auto"/>
            <w:bottom w:val="none" w:sz="0" w:space="0" w:color="auto"/>
            <w:right w:val="none" w:sz="0" w:space="0" w:color="auto"/>
          </w:divBdr>
        </w:div>
        <w:div w:id="2071222709">
          <w:marLeft w:val="0"/>
          <w:marRight w:val="0"/>
          <w:marTop w:val="0"/>
          <w:marBottom w:val="0"/>
          <w:divBdr>
            <w:top w:val="none" w:sz="0" w:space="0" w:color="auto"/>
            <w:left w:val="none" w:sz="0" w:space="0" w:color="auto"/>
            <w:bottom w:val="none" w:sz="0" w:space="0" w:color="auto"/>
            <w:right w:val="none" w:sz="0" w:space="0" w:color="auto"/>
          </w:divBdr>
        </w:div>
        <w:div w:id="130681391">
          <w:marLeft w:val="0"/>
          <w:marRight w:val="0"/>
          <w:marTop w:val="0"/>
          <w:marBottom w:val="0"/>
          <w:divBdr>
            <w:top w:val="none" w:sz="0" w:space="0" w:color="auto"/>
            <w:left w:val="none" w:sz="0" w:space="0" w:color="auto"/>
            <w:bottom w:val="none" w:sz="0" w:space="0" w:color="auto"/>
            <w:right w:val="none" w:sz="0" w:space="0" w:color="auto"/>
          </w:divBdr>
        </w:div>
        <w:div w:id="1191843249">
          <w:marLeft w:val="0"/>
          <w:marRight w:val="0"/>
          <w:marTop w:val="0"/>
          <w:marBottom w:val="0"/>
          <w:divBdr>
            <w:top w:val="none" w:sz="0" w:space="0" w:color="auto"/>
            <w:left w:val="none" w:sz="0" w:space="0" w:color="auto"/>
            <w:bottom w:val="none" w:sz="0" w:space="0" w:color="auto"/>
            <w:right w:val="none" w:sz="0" w:space="0" w:color="auto"/>
          </w:divBdr>
        </w:div>
        <w:div w:id="1132216035">
          <w:marLeft w:val="0"/>
          <w:marRight w:val="0"/>
          <w:marTop w:val="0"/>
          <w:marBottom w:val="0"/>
          <w:divBdr>
            <w:top w:val="none" w:sz="0" w:space="0" w:color="auto"/>
            <w:left w:val="none" w:sz="0" w:space="0" w:color="auto"/>
            <w:bottom w:val="none" w:sz="0" w:space="0" w:color="auto"/>
            <w:right w:val="none" w:sz="0" w:space="0" w:color="auto"/>
          </w:divBdr>
        </w:div>
        <w:div w:id="670720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8</Pages>
  <Words>2037</Words>
  <Characters>11614</Characters>
  <Application>Microsoft Office Word</Application>
  <DocSecurity>0</DocSecurity>
  <Lines>96</Lines>
  <Paragraphs>27</Paragraphs>
  <ScaleCrop>false</ScaleCrop>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아영 김</dc:creator>
  <cp:keywords/>
  <dc:description/>
  <cp:lastModifiedBy>기마영</cp:lastModifiedBy>
  <cp:revision>8</cp:revision>
  <dcterms:created xsi:type="dcterms:W3CDTF">2025-12-03T03:52:00Z</dcterms:created>
  <dcterms:modified xsi:type="dcterms:W3CDTF">2025-12-03T08:39:00Z</dcterms:modified>
</cp:coreProperties>
</file>