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D33" w:rsidRPr="00472F42" w:rsidRDefault="0048642A" w:rsidP="00472F42">
      <w:pPr>
        <w:pStyle w:val="a5"/>
        <w:rPr>
          <w:lang w:val="uk-UA"/>
        </w:rPr>
      </w:pPr>
      <w:r>
        <w:rPr>
          <w:lang w:val="uk-UA"/>
        </w:rPr>
        <w:t>24 стор.</w:t>
      </w:r>
    </w:p>
    <w:p w:rsidR="00C2561E" w:rsidRPr="00472F42" w:rsidRDefault="00C2561E" w:rsidP="00472F42">
      <w:pPr>
        <w:pStyle w:val="a5"/>
      </w:pPr>
      <w:r w:rsidRPr="00472F42">
        <w:rPr>
          <w:b/>
          <w:bCs/>
          <w:color w:val="000000"/>
          <w:sz w:val="28"/>
          <w:szCs w:val="28"/>
        </w:rPr>
        <w:t>Тести до теми 1</w:t>
      </w:r>
    </w:p>
    <w:p w:rsidR="00C2561E" w:rsidRPr="00472F42" w:rsidRDefault="00C2561E" w:rsidP="00472F42">
      <w:pPr>
        <w:pStyle w:val="a5"/>
      </w:pPr>
      <w:r w:rsidRPr="00472F42">
        <w:rPr>
          <w:b/>
          <w:bCs/>
          <w:color w:val="000000"/>
          <w:sz w:val="28"/>
          <w:szCs w:val="28"/>
        </w:rPr>
        <w:t>1. Основою академічного письма є 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А. вміння висловлювати думки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B. вміння читати і розуміти текст </w:t>
      </w:r>
    </w:p>
    <w:p w:rsidR="00C2561E" w:rsidRPr="00472F42" w:rsidRDefault="00C2561E" w:rsidP="00472F42">
      <w:pPr>
        <w:pStyle w:val="a5"/>
      </w:pPr>
      <w:r w:rsidRPr="00472F42">
        <w:rPr>
          <w:sz w:val="28"/>
          <w:szCs w:val="28"/>
        </w:rPr>
        <w:t xml:space="preserve">C. </w:t>
      </w:r>
      <w:proofErr w:type="spellStart"/>
      <w:r w:rsidRPr="00472F42">
        <w:rPr>
          <w:sz w:val="28"/>
          <w:szCs w:val="28"/>
        </w:rPr>
        <w:t>металінгвістичні</w:t>
      </w:r>
      <w:proofErr w:type="spellEnd"/>
      <w:r w:rsidRPr="00472F42">
        <w:rPr>
          <w:sz w:val="28"/>
          <w:szCs w:val="28"/>
        </w:rPr>
        <w:t xml:space="preserve"> </w:t>
      </w:r>
      <w:proofErr w:type="spellStart"/>
      <w:r w:rsidRPr="00472F42">
        <w:rPr>
          <w:sz w:val="28"/>
          <w:szCs w:val="28"/>
        </w:rPr>
        <w:t>вміння</w:t>
      </w:r>
      <w:proofErr w:type="spellEnd"/>
      <w:r w:rsidRPr="00472F42">
        <w:rPr>
          <w:sz w:val="28"/>
          <w:szCs w:val="28"/>
        </w:rPr>
        <w:t xml:space="preserve"> </w:t>
      </w:r>
      <w:proofErr w:type="spellStart"/>
      <w:r w:rsidRPr="00472F42">
        <w:rPr>
          <w:sz w:val="28"/>
          <w:szCs w:val="28"/>
        </w:rPr>
        <w:t>і</w:t>
      </w:r>
      <w:proofErr w:type="spellEnd"/>
      <w:r w:rsidRPr="00472F42">
        <w:rPr>
          <w:sz w:val="28"/>
          <w:szCs w:val="28"/>
        </w:rPr>
        <w:t xml:space="preserve"> </w:t>
      </w:r>
      <w:proofErr w:type="spellStart"/>
      <w:r w:rsidRPr="00472F42">
        <w:rPr>
          <w:sz w:val="28"/>
          <w:szCs w:val="28"/>
        </w:rPr>
        <w:t>навички</w:t>
      </w:r>
      <w:proofErr w:type="spellEnd"/>
      <w:r w:rsidRPr="00472F42">
        <w:rPr>
          <w:sz w:val="28"/>
          <w:szCs w:val="28"/>
        </w:rPr>
        <w:t>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D. читати написане критично </w:t>
      </w:r>
    </w:p>
    <w:p w:rsidR="00C2561E" w:rsidRPr="00472F42" w:rsidRDefault="00C2561E" w:rsidP="00472F42">
      <w:pPr>
        <w:pStyle w:val="a5"/>
      </w:pPr>
      <w:r w:rsidRPr="00472F42">
        <w:rPr>
          <w:b/>
          <w:bCs/>
          <w:color w:val="000000"/>
          <w:sz w:val="28"/>
          <w:szCs w:val="28"/>
        </w:rPr>
        <w:t xml:space="preserve">2. Винахідником тривимірної моделі, де акцент </w:t>
      </w:r>
      <w:proofErr w:type="spellStart"/>
      <w:r w:rsidRPr="00472F42">
        <w:rPr>
          <w:b/>
          <w:bCs/>
          <w:color w:val="000000"/>
          <w:sz w:val="28"/>
          <w:szCs w:val="28"/>
        </w:rPr>
        <w:t>зміщується</w:t>
      </w:r>
      <w:proofErr w:type="spellEnd"/>
      <w:r w:rsidRPr="00472F42">
        <w:rPr>
          <w:b/>
          <w:bCs/>
          <w:color w:val="000000"/>
          <w:sz w:val="28"/>
          <w:szCs w:val="28"/>
        </w:rPr>
        <w:t xml:space="preserve"> на  </w:t>
      </w:r>
      <w:proofErr w:type="spellStart"/>
      <w:r w:rsidRPr="00472F42">
        <w:rPr>
          <w:b/>
          <w:bCs/>
          <w:color w:val="000000"/>
          <w:sz w:val="28"/>
          <w:szCs w:val="28"/>
        </w:rPr>
        <w:t>нелінійність</w:t>
      </w:r>
      <w:proofErr w:type="spellEnd"/>
      <w:r w:rsidRPr="00472F42">
        <w:rPr>
          <w:b/>
          <w:bCs/>
          <w:color w:val="000000"/>
          <w:sz w:val="28"/>
          <w:szCs w:val="28"/>
        </w:rPr>
        <w:t xml:space="preserve"> тексту, </w:t>
      </w:r>
      <w:proofErr w:type="spellStart"/>
      <w:r w:rsidRPr="00472F42">
        <w:rPr>
          <w:b/>
          <w:bCs/>
          <w:color w:val="000000"/>
          <w:sz w:val="28"/>
          <w:szCs w:val="28"/>
        </w:rPr>
        <w:t>багатовимірність</w:t>
      </w:r>
      <w:proofErr w:type="spellEnd"/>
      <w:r w:rsidRPr="00472F4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472F42">
        <w:rPr>
          <w:b/>
          <w:bCs/>
          <w:color w:val="000000"/>
          <w:sz w:val="28"/>
          <w:szCs w:val="28"/>
        </w:rPr>
        <w:t>і</w:t>
      </w:r>
      <w:proofErr w:type="spellEnd"/>
      <w:r w:rsidRPr="00472F42">
        <w:rPr>
          <w:b/>
          <w:bCs/>
          <w:color w:val="000000"/>
          <w:sz w:val="28"/>
          <w:szCs w:val="28"/>
        </w:rPr>
        <w:t xml:space="preserve"> комплексність процесу його  створення, був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A. К. Поппер 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B. Д. Джонсон 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C. Б. Грін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D. Р. Пол  </w:t>
      </w:r>
    </w:p>
    <w:p w:rsidR="00C2561E" w:rsidRPr="00472F42" w:rsidRDefault="00C2561E" w:rsidP="00472F42">
      <w:pPr>
        <w:pStyle w:val="a5"/>
        <w:rPr>
          <w:b/>
          <w:bCs/>
          <w:color w:val="000000"/>
          <w:sz w:val="28"/>
          <w:szCs w:val="28"/>
        </w:rPr>
      </w:pPr>
      <w:r w:rsidRPr="00472F42">
        <w:rPr>
          <w:b/>
          <w:bCs/>
          <w:color w:val="000000"/>
          <w:sz w:val="28"/>
          <w:szCs w:val="28"/>
        </w:rPr>
        <w:t xml:space="preserve">3. Вміння виражати думки за допомогою дискусій і досліджень – це </w:t>
      </w:r>
    </w:p>
    <w:p w:rsidR="00C2561E" w:rsidRPr="00472F42" w:rsidRDefault="00C2561E" w:rsidP="00472F42">
      <w:pPr>
        <w:pStyle w:val="a5"/>
        <w:rPr>
          <w:sz w:val="24"/>
          <w:szCs w:val="24"/>
        </w:rPr>
      </w:pPr>
      <w:r w:rsidRPr="00472F42">
        <w:rPr>
          <w:color w:val="000000"/>
          <w:sz w:val="28"/>
          <w:szCs w:val="28"/>
        </w:rPr>
        <w:t>А. міжкультурна грамотність 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В. академічна грамотність 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C. стилістична грамотність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D. інформаційна грамотність </w:t>
      </w:r>
    </w:p>
    <w:p w:rsidR="00C2561E" w:rsidRPr="00472F42" w:rsidRDefault="00C2561E" w:rsidP="00472F42">
      <w:pPr>
        <w:pStyle w:val="a5"/>
      </w:pPr>
      <w:r w:rsidRPr="00472F42">
        <w:rPr>
          <w:b/>
          <w:bCs/>
          <w:color w:val="000000"/>
          <w:sz w:val="28"/>
          <w:szCs w:val="28"/>
        </w:rPr>
        <w:t>4. Біллом Гріном було запропоновано модель, що включає такі  виміри, окрім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А. культурний вимір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В. інформаційний вимір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C. операційний вимір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D. критичний вимір </w:t>
      </w:r>
    </w:p>
    <w:p w:rsidR="00C2561E" w:rsidRPr="00472F42" w:rsidRDefault="00C2561E" w:rsidP="00472F42">
      <w:pPr>
        <w:pStyle w:val="a5"/>
        <w:rPr>
          <w:b/>
          <w:bCs/>
          <w:color w:val="000000"/>
          <w:sz w:val="28"/>
          <w:szCs w:val="28"/>
        </w:rPr>
      </w:pPr>
      <w:r w:rsidRPr="00472F42">
        <w:rPr>
          <w:b/>
          <w:bCs/>
          <w:color w:val="000000"/>
          <w:sz w:val="28"/>
          <w:szCs w:val="28"/>
        </w:rPr>
        <w:t xml:space="preserve">5. Знання предмета, розуміння обговорюваних питань в їх контексті, правильний вибір стилістики та мови в залежності від  адресата і призначення тексту, тобто від жанру і дисципліни, передбачає  </w:t>
      </w:r>
    </w:p>
    <w:p w:rsidR="00C2561E" w:rsidRPr="00472F42" w:rsidRDefault="00C2561E" w:rsidP="00472F42">
      <w:pPr>
        <w:pStyle w:val="a5"/>
        <w:rPr>
          <w:sz w:val="24"/>
          <w:szCs w:val="24"/>
        </w:rPr>
      </w:pPr>
      <w:r w:rsidRPr="00472F42">
        <w:rPr>
          <w:color w:val="000000"/>
          <w:sz w:val="28"/>
          <w:szCs w:val="28"/>
        </w:rPr>
        <w:t>А. культурний вимір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В. інформаційний вимір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C. операційний вимір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D. критичний вимір </w:t>
      </w:r>
    </w:p>
    <w:p w:rsidR="00C2561E" w:rsidRPr="00472F42" w:rsidRDefault="00C2561E" w:rsidP="00472F42">
      <w:pPr>
        <w:pStyle w:val="a5"/>
      </w:pPr>
      <w:r w:rsidRPr="00472F42">
        <w:rPr>
          <w:b/>
          <w:bCs/>
          <w:color w:val="000000"/>
          <w:sz w:val="28"/>
          <w:szCs w:val="28"/>
        </w:rPr>
        <w:t>6. Аналітико-критичне читання тексту передбачає </w:t>
      </w:r>
    </w:p>
    <w:p w:rsidR="00C2561E" w:rsidRPr="00472F42" w:rsidRDefault="00C2561E" w:rsidP="00472F42">
      <w:pPr>
        <w:pStyle w:val="a5"/>
        <w:rPr>
          <w:color w:val="000000"/>
          <w:sz w:val="28"/>
          <w:szCs w:val="28"/>
        </w:rPr>
      </w:pPr>
      <w:r w:rsidRPr="00472F42">
        <w:rPr>
          <w:color w:val="000000"/>
          <w:sz w:val="28"/>
          <w:szCs w:val="28"/>
        </w:rPr>
        <w:t xml:space="preserve">А. загальне ознайомлення із змістом тексту та вияв його основної ідеї </w:t>
      </w:r>
    </w:p>
    <w:p w:rsidR="00C2561E" w:rsidRPr="00472F42" w:rsidRDefault="00C2561E" w:rsidP="00472F42">
      <w:pPr>
        <w:pStyle w:val="a5"/>
        <w:rPr>
          <w:color w:val="000000"/>
          <w:sz w:val="28"/>
          <w:szCs w:val="28"/>
        </w:rPr>
      </w:pPr>
      <w:r w:rsidRPr="00472F42">
        <w:rPr>
          <w:color w:val="000000"/>
          <w:sz w:val="28"/>
          <w:szCs w:val="28"/>
        </w:rPr>
        <w:t xml:space="preserve">В. творче читання, що спрямовується на постановку різного типу  питань до тексту, сортування наукового матеріалу під певним кутом зору,  коментарі до фрагментів наукового тексту, його рецензування </w:t>
      </w:r>
    </w:p>
    <w:p w:rsidR="00C2561E" w:rsidRPr="00472F42" w:rsidRDefault="00C2561E" w:rsidP="00472F42">
      <w:pPr>
        <w:pStyle w:val="a5"/>
        <w:rPr>
          <w:color w:val="000000"/>
          <w:sz w:val="28"/>
          <w:szCs w:val="28"/>
        </w:rPr>
      </w:pPr>
      <w:r w:rsidRPr="00472F42">
        <w:rPr>
          <w:color w:val="000000"/>
          <w:sz w:val="28"/>
          <w:szCs w:val="28"/>
        </w:rPr>
        <w:t xml:space="preserve">C. детальне опрацювання наукового тексту, його аналіз та оцінка </w:t>
      </w:r>
    </w:p>
    <w:p w:rsidR="00C2561E" w:rsidRPr="00472F42" w:rsidRDefault="00C2561E" w:rsidP="00472F42">
      <w:pPr>
        <w:pStyle w:val="a5"/>
        <w:rPr>
          <w:color w:val="000000"/>
          <w:sz w:val="28"/>
          <w:szCs w:val="28"/>
        </w:rPr>
      </w:pPr>
      <w:r w:rsidRPr="00472F42">
        <w:rPr>
          <w:color w:val="000000"/>
          <w:sz w:val="28"/>
          <w:szCs w:val="28"/>
        </w:rPr>
        <w:t xml:space="preserve">D. попереднє ознайомлення із книгою і виділення ключових слів,  зокрема, в анотації, змісті, передмові /вступі, окремих частинах тексту </w:t>
      </w:r>
    </w:p>
    <w:p w:rsidR="00C2561E" w:rsidRPr="00472F42" w:rsidRDefault="00C2561E" w:rsidP="00472F42">
      <w:pPr>
        <w:pStyle w:val="a5"/>
        <w:rPr>
          <w:sz w:val="24"/>
          <w:szCs w:val="24"/>
        </w:rPr>
      </w:pPr>
      <w:r w:rsidRPr="00472F42">
        <w:rPr>
          <w:b/>
          <w:bCs/>
          <w:color w:val="000000"/>
          <w:sz w:val="28"/>
          <w:szCs w:val="28"/>
        </w:rPr>
        <w:t>7. Поглиблене читання тексту передбачає </w:t>
      </w:r>
    </w:p>
    <w:p w:rsidR="00C2561E" w:rsidRPr="00472F42" w:rsidRDefault="00C2561E" w:rsidP="00472F42">
      <w:pPr>
        <w:pStyle w:val="a5"/>
        <w:rPr>
          <w:color w:val="000000"/>
          <w:sz w:val="28"/>
          <w:szCs w:val="28"/>
        </w:rPr>
      </w:pPr>
      <w:r w:rsidRPr="00472F42">
        <w:rPr>
          <w:color w:val="000000"/>
          <w:sz w:val="28"/>
          <w:szCs w:val="28"/>
        </w:rPr>
        <w:t xml:space="preserve">А. загальне ознайомлення із змістом тексту та вияв його основної ідеї </w:t>
      </w:r>
    </w:p>
    <w:p w:rsidR="00C2561E" w:rsidRPr="00472F42" w:rsidRDefault="00C2561E" w:rsidP="00472F42">
      <w:pPr>
        <w:pStyle w:val="a5"/>
        <w:rPr>
          <w:color w:val="000000"/>
          <w:sz w:val="28"/>
          <w:szCs w:val="28"/>
        </w:rPr>
      </w:pPr>
      <w:r w:rsidRPr="00472F42">
        <w:rPr>
          <w:color w:val="000000"/>
          <w:sz w:val="28"/>
          <w:szCs w:val="28"/>
        </w:rPr>
        <w:lastRenderedPageBreak/>
        <w:t xml:space="preserve">В. творче читання, що спрямовується на постановку різного типу  питань до тексту, сортування наукового матеріалу під певним кутом зору,  коментарі до фрагментів наукового тексту, його рецензування </w:t>
      </w:r>
    </w:p>
    <w:p w:rsidR="00C2561E" w:rsidRPr="00472F42" w:rsidRDefault="00C2561E" w:rsidP="00472F42">
      <w:pPr>
        <w:pStyle w:val="a5"/>
        <w:rPr>
          <w:color w:val="000000"/>
          <w:sz w:val="28"/>
          <w:szCs w:val="28"/>
        </w:rPr>
      </w:pPr>
      <w:r w:rsidRPr="00472F42">
        <w:rPr>
          <w:color w:val="000000"/>
          <w:sz w:val="28"/>
          <w:szCs w:val="28"/>
        </w:rPr>
        <w:t xml:space="preserve">C. детальне опрацювання наукового тексту, його аналіз та оцінка </w:t>
      </w:r>
    </w:p>
    <w:p w:rsidR="00C2561E" w:rsidRPr="00472F42" w:rsidRDefault="00C2561E" w:rsidP="00472F42">
      <w:pPr>
        <w:pStyle w:val="a5"/>
        <w:rPr>
          <w:color w:val="000000"/>
          <w:sz w:val="28"/>
          <w:szCs w:val="28"/>
        </w:rPr>
      </w:pPr>
      <w:r w:rsidRPr="00472F42">
        <w:rPr>
          <w:color w:val="000000"/>
          <w:sz w:val="28"/>
          <w:szCs w:val="28"/>
        </w:rPr>
        <w:t xml:space="preserve">D. попереднє ознайомлення із книгою і виділення ключових слів,  зокрема, в анотації, змісті, передмові /вступі, окремих частинах тексту </w:t>
      </w:r>
    </w:p>
    <w:p w:rsidR="00C2561E" w:rsidRPr="00472F42" w:rsidRDefault="00C2561E" w:rsidP="00472F42">
      <w:pPr>
        <w:pStyle w:val="a5"/>
        <w:rPr>
          <w:sz w:val="24"/>
          <w:szCs w:val="24"/>
        </w:rPr>
      </w:pPr>
      <w:r w:rsidRPr="00472F42">
        <w:rPr>
          <w:b/>
          <w:bCs/>
          <w:color w:val="000000"/>
          <w:sz w:val="28"/>
          <w:szCs w:val="28"/>
        </w:rPr>
        <w:t>8. Загальне ознайомлення із змістом тексту та вияв його основної  ідеї передбачає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А. поглиблене читання 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В. ознайомлювальне читання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C. переглядове читання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D. аналітико-критичне читання </w:t>
      </w:r>
    </w:p>
    <w:p w:rsidR="00C2561E" w:rsidRPr="00472F42" w:rsidRDefault="00C2561E" w:rsidP="00472F42">
      <w:pPr>
        <w:pStyle w:val="a5"/>
        <w:rPr>
          <w:b/>
          <w:bCs/>
          <w:color w:val="000000"/>
          <w:sz w:val="28"/>
          <w:szCs w:val="28"/>
        </w:rPr>
      </w:pPr>
      <w:r w:rsidRPr="00472F42">
        <w:rPr>
          <w:b/>
          <w:bCs/>
          <w:color w:val="000000"/>
          <w:sz w:val="28"/>
          <w:szCs w:val="28"/>
        </w:rPr>
        <w:t xml:space="preserve">9. Мнемонічну формулу академічного письма складають  </w:t>
      </w:r>
    </w:p>
    <w:p w:rsidR="00C2561E" w:rsidRPr="00472F42" w:rsidRDefault="00C2561E" w:rsidP="00472F42">
      <w:pPr>
        <w:pStyle w:val="a5"/>
        <w:rPr>
          <w:sz w:val="24"/>
          <w:szCs w:val="24"/>
        </w:rPr>
      </w:pPr>
      <w:r w:rsidRPr="00472F42">
        <w:rPr>
          <w:color w:val="000000"/>
          <w:sz w:val="28"/>
          <w:szCs w:val="28"/>
        </w:rPr>
        <w:t>А. персональний процес і практика, публічний продукт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В. писемність, процес , продукт і практика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C. програма письма, персональний процес, практика, публічний  продукт  </w:t>
      </w:r>
    </w:p>
    <w:p w:rsidR="00C2561E" w:rsidRPr="00472F42" w:rsidRDefault="00C2561E" w:rsidP="00472F42">
      <w:pPr>
        <w:pStyle w:val="a5"/>
        <w:rPr>
          <w:color w:val="000000"/>
          <w:sz w:val="28"/>
          <w:szCs w:val="28"/>
        </w:rPr>
      </w:pPr>
      <w:r w:rsidRPr="00472F42">
        <w:rPr>
          <w:color w:val="000000"/>
          <w:sz w:val="28"/>
          <w:szCs w:val="28"/>
        </w:rPr>
        <w:t xml:space="preserve">D програма письма, персональний процес, публічний продукт </w:t>
      </w:r>
    </w:p>
    <w:p w:rsidR="00C2561E" w:rsidRPr="00472F42" w:rsidRDefault="00C2561E" w:rsidP="00472F42">
      <w:pPr>
        <w:pStyle w:val="a5"/>
        <w:rPr>
          <w:b/>
          <w:bCs/>
          <w:color w:val="000000"/>
          <w:sz w:val="28"/>
          <w:szCs w:val="28"/>
        </w:rPr>
      </w:pPr>
      <w:r w:rsidRPr="00472F42">
        <w:rPr>
          <w:b/>
          <w:bCs/>
          <w:color w:val="000000"/>
          <w:sz w:val="28"/>
          <w:szCs w:val="28"/>
        </w:rPr>
        <w:t xml:space="preserve">10.Формує креативний підхід до практичного використання  набутого знання в усіх галузях життєдіяльності, що готує людей до змін  та невизначеності, до активного творчого перетворення дійсності  </w:t>
      </w:r>
    </w:p>
    <w:p w:rsidR="00C2561E" w:rsidRPr="00472F42" w:rsidRDefault="00C2561E" w:rsidP="00472F42">
      <w:pPr>
        <w:pStyle w:val="a5"/>
        <w:rPr>
          <w:sz w:val="24"/>
          <w:szCs w:val="24"/>
        </w:rPr>
      </w:pPr>
      <w:r w:rsidRPr="00472F42">
        <w:rPr>
          <w:color w:val="000000"/>
          <w:sz w:val="28"/>
          <w:szCs w:val="28"/>
        </w:rPr>
        <w:t>А. критичне мислення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В. індивідуальне мислення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C. академічне письмо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D. креативне мислення </w:t>
      </w:r>
    </w:p>
    <w:p w:rsidR="00C2561E" w:rsidRPr="00472F42" w:rsidRDefault="00C2561E" w:rsidP="00472F42">
      <w:pPr>
        <w:pStyle w:val="a5"/>
        <w:rPr>
          <w:lang w:val="uk-UA"/>
        </w:rPr>
      </w:pPr>
    </w:p>
    <w:p w:rsidR="00C2561E" w:rsidRPr="00472F42" w:rsidRDefault="00C2561E" w:rsidP="00472F42">
      <w:pPr>
        <w:pStyle w:val="a5"/>
      </w:pPr>
      <w:r w:rsidRPr="00472F42">
        <w:rPr>
          <w:b/>
          <w:bCs/>
          <w:color w:val="000000"/>
          <w:sz w:val="28"/>
          <w:szCs w:val="28"/>
        </w:rPr>
        <w:t>Тести до теми 2</w:t>
      </w:r>
    </w:p>
    <w:p w:rsidR="00C2561E" w:rsidRPr="00472F42" w:rsidRDefault="00C2561E" w:rsidP="00472F42">
      <w:pPr>
        <w:pStyle w:val="a5"/>
      </w:pPr>
      <w:r w:rsidRPr="00472F42">
        <w:rPr>
          <w:b/>
          <w:bCs/>
          <w:color w:val="000000"/>
          <w:sz w:val="28"/>
          <w:szCs w:val="28"/>
        </w:rPr>
        <w:t>1. Об’єкти інтелектуальної власності є результати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А. фізичної діяльності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B. духовно-емоційної діяльності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C. розумової діяльності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D. усі відповіді правильні </w:t>
      </w:r>
    </w:p>
    <w:p w:rsidR="00C2561E" w:rsidRPr="00472F42" w:rsidRDefault="00C2561E" w:rsidP="00472F42">
      <w:pPr>
        <w:pStyle w:val="a5"/>
      </w:pPr>
      <w:r w:rsidRPr="00472F42">
        <w:rPr>
          <w:b/>
          <w:bCs/>
          <w:color w:val="000000"/>
          <w:sz w:val="28"/>
          <w:szCs w:val="28"/>
        </w:rPr>
        <w:t>2. Конвенція про заснування Всесвітньої організації інтелектуальної  власності (ВОІВ) була укладена 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А. 14 липня 1967 р. у Стокгольмі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B. 20 березня 1883 р. у Парижі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C. 14 грудня 1900 р. у Брюсселі 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D. 9 червня 2006 р. у Києві  </w:t>
      </w:r>
    </w:p>
    <w:p w:rsidR="00C2561E" w:rsidRPr="00472F42" w:rsidRDefault="00C2561E" w:rsidP="00472F42">
      <w:pPr>
        <w:pStyle w:val="a5"/>
      </w:pPr>
      <w:r w:rsidRPr="00472F42">
        <w:rPr>
          <w:b/>
          <w:bCs/>
          <w:color w:val="000000"/>
          <w:sz w:val="28"/>
          <w:szCs w:val="28"/>
        </w:rPr>
        <w:t>3. До об’єктів інтелектуальної власності належить 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А. художні твори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B. комп’ютерні програми 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C. бази даних 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D. усі відповіді правильні </w:t>
      </w:r>
    </w:p>
    <w:p w:rsidR="00C2561E" w:rsidRPr="00472F42" w:rsidRDefault="00C2561E" w:rsidP="00472F42">
      <w:pPr>
        <w:pStyle w:val="a5"/>
      </w:pPr>
      <w:r w:rsidRPr="00472F42">
        <w:rPr>
          <w:b/>
          <w:bCs/>
          <w:color w:val="000000"/>
          <w:sz w:val="28"/>
          <w:szCs w:val="28"/>
        </w:rPr>
        <w:lastRenderedPageBreak/>
        <w:t>4. Фізична особа, творчою працею якої створюється об’єкт права  інтелектуальної власності, – це 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А. об’єкт права інтелектуальної власності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B. суб’єкт права інтелектуальної власності 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C. генератор права інтелектуальної власності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D. жодної правильної відповіді </w:t>
      </w:r>
    </w:p>
    <w:p w:rsidR="00C2561E" w:rsidRPr="00472F42" w:rsidRDefault="00C2561E" w:rsidP="00472F42">
      <w:pPr>
        <w:pStyle w:val="a5"/>
      </w:pPr>
      <w:r w:rsidRPr="00472F42">
        <w:rPr>
          <w:b/>
          <w:bCs/>
          <w:color w:val="000000"/>
          <w:sz w:val="28"/>
          <w:szCs w:val="28"/>
        </w:rPr>
        <w:t>5. Згідно з українським законодавством діє авторське право на твір  упродовж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А. протягом життя автора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B. протягом 70 років із дня публікації твору 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C. протягом 70 років після смерті автора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D. протягом життя автора та 70 років після його смерті </w:t>
      </w:r>
    </w:p>
    <w:p w:rsidR="00C2561E" w:rsidRPr="00472F42" w:rsidRDefault="00C2561E" w:rsidP="00472F42">
      <w:pPr>
        <w:pStyle w:val="a5"/>
      </w:pPr>
      <w:r w:rsidRPr="00472F42">
        <w:rPr>
          <w:b/>
          <w:bCs/>
          <w:color w:val="000000"/>
          <w:sz w:val="28"/>
          <w:szCs w:val="28"/>
        </w:rPr>
        <w:t>6. Авторство певного винаходу чи інновації охороняється  документом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А. патентом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B. товарним знаком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C. торговою маркою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D. постановою  </w:t>
      </w:r>
    </w:p>
    <w:p w:rsidR="00C2561E" w:rsidRPr="00472F42" w:rsidRDefault="00C2561E" w:rsidP="00472F42">
      <w:pPr>
        <w:pStyle w:val="a5"/>
      </w:pPr>
      <w:r w:rsidRPr="00472F42">
        <w:rPr>
          <w:b/>
          <w:bCs/>
          <w:color w:val="000000"/>
          <w:sz w:val="28"/>
          <w:szCs w:val="28"/>
        </w:rPr>
        <w:t>7. До первинних суб’єктів права інтелектуальної власності  належить всі, окрім 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А. автор художнього твору 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B. родичі автора твору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C. винахідник нового приладу 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D. співавтор винаходу </w:t>
      </w:r>
    </w:p>
    <w:p w:rsidR="00C2561E" w:rsidRPr="00472F42" w:rsidRDefault="00C2561E" w:rsidP="00472F42">
      <w:pPr>
        <w:pStyle w:val="a5"/>
      </w:pPr>
      <w:r w:rsidRPr="00472F42">
        <w:rPr>
          <w:b/>
          <w:bCs/>
          <w:color w:val="000000"/>
          <w:sz w:val="28"/>
          <w:szCs w:val="28"/>
        </w:rPr>
        <w:t>8. До суспільних надбань належить 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А. твори В. Шекспіра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B. переклад творів В.Шекспіра Д.Павличком 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C. п’єса за творами В.Шекспіра 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D. підручник з літератури з творами В.Шекспір</w:t>
      </w:r>
    </w:p>
    <w:p w:rsidR="00C2561E" w:rsidRPr="00472F42" w:rsidRDefault="00C2561E" w:rsidP="00472F42">
      <w:pPr>
        <w:pStyle w:val="a5"/>
        <w:rPr>
          <w:lang w:val="uk-UA"/>
        </w:rPr>
      </w:pPr>
    </w:p>
    <w:p w:rsidR="00C2561E" w:rsidRPr="00472F42" w:rsidRDefault="00C2561E" w:rsidP="00472F42">
      <w:pPr>
        <w:pStyle w:val="a5"/>
        <w:rPr>
          <w:b/>
          <w:bCs/>
          <w:color w:val="000000"/>
          <w:sz w:val="28"/>
          <w:szCs w:val="28"/>
        </w:rPr>
      </w:pPr>
      <w:r w:rsidRPr="00472F42">
        <w:rPr>
          <w:b/>
          <w:bCs/>
          <w:color w:val="000000"/>
          <w:sz w:val="28"/>
          <w:szCs w:val="28"/>
        </w:rPr>
        <w:t>Тести до теми 3</w:t>
      </w:r>
    </w:p>
    <w:p w:rsidR="00C2561E" w:rsidRPr="00472F42" w:rsidRDefault="00C2561E" w:rsidP="00472F42">
      <w:pPr>
        <w:pStyle w:val="a5"/>
      </w:pPr>
    </w:p>
    <w:p w:rsidR="00C2561E" w:rsidRPr="00472F42" w:rsidRDefault="00C2561E" w:rsidP="00472F42">
      <w:pPr>
        <w:pStyle w:val="a5"/>
      </w:pPr>
      <w:r w:rsidRPr="00472F42">
        <w:rPr>
          <w:b/>
          <w:bCs/>
          <w:color w:val="000000"/>
          <w:sz w:val="28"/>
          <w:szCs w:val="28"/>
        </w:rPr>
        <w:t>1. Академічна доброчесність має на меті 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A. забезпечення довіри до результатів навчання та/або наукових  (творчих) досягнень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B. отримання високого рівня освіти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C. створення середовища відповідальних та чесних науковців D. виховання сумлінних здобувачів освіти  </w:t>
      </w:r>
    </w:p>
    <w:p w:rsidR="00C2561E" w:rsidRPr="00472F42" w:rsidRDefault="00C2561E" w:rsidP="00472F42">
      <w:pPr>
        <w:pStyle w:val="a5"/>
      </w:pPr>
      <w:r w:rsidRPr="00472F42">
        <w:rPr>
          <w:b/>
          <w:bCs/>
          <w:color w:val="000000"/>
          <w:sz w:val="28"/>
          <w:szCs w:val="28"/>
        </w:rPr>
        <w:t>2. Соціальна, моральна відповідальність за процес і результати  дослідження, що формується в культурно-освітньому просторі вищого  навчального закладу це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A. свідома поведінка в недотриманні авторства текстів та результатів  наукової роботи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B. особливий вид діяльності науковців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lastRenderedPageBreak/>
        <w:t>C. академічна доброчесність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D. основна риса академічної культури </w:t>
      </w:r>
    </w:p>
    <w:p w:rsidR="00C2561E" w:rsidRPr="00472F42" w:rsidRDefault="00C2561E" w:rsidP="00472F42">
      <w:pPr>
        <w:pStyle w:val="a5"/>
        <w:rPr>
          <w:b/>
          <w:bCs/>
          <w:color w:val="000000"/>
          <w:sz w:val="28"/>
          <w:szCs w:val="28"/>
        </w:rPr>
      </w:pPr>
      <w:r w:rsidRPr="00472F42">
        <w:rPr>
          <w:b/>
          <w:bCs/>
          <w:color w:val="000000"/>
          <w:sz w:val="28"/>
          <w:szCs w:val="28"/>
        </w:rPr>
        <w:t xml:space="preserve">3. Аксіологічний компонент академічної культури передбачає 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A. технології впливу на оточуючих з урахуванням етичних категорій і  принципів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B. здатність оперувати інформаційними та комунікаційними  технологіями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C. вміння створювати інформаційні моделі за допомогою відповідних  програмних засобів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D. професійні цінності та соціальну відповідальність за результати  своєї діяльності </w:t>
      </w:r>
    </w:p>
    <w:p w:rsidR="00C2561E" w:rsidRPr="00472F42" w:rsidRDefault="00C2561E" w:rsidP="00472F42">
      <w:pPr>
        <w:pStyle w:val="a5"/>
      </w:pPr>
      <w:r w:rsidRPr="00472F42">
        <w:rPr>
          <w:b/>
          <w:bCs/>
          <w:color w:val="000000"/>
          <w:sz w:val="28"/>
          <w:szCs w:val="28"/>
        </w:rPr>
        <w:t>4. Ступінь реалізації засвоєних цінностей, норм, знань у ситуаціях  професійного спілкування, охоплюють уміння і навички, що  ґрунтуються на критичному мисленні, володінні комунікативною  технікою, вербальною та невербальною взаємодією і знаходять прояв,  зокрема, в академічній грамотності характеризує </w:t>
      </w:r>
    </w:p>
    <w:p w:rsidR="00C2561E" w:rsidRPr="00472F42" w:rsidRDefault="00C2561E" w:rsidP="00472F42">
      <w:pPr>
        <w:pStyle w:val="a5"/>
        <w:rPr>
          <w:color w:val="000000"/>
          <w:sz w:val="28"/>
          <w:szCs w:val="28"/>
        </w:rPr>
      </w:pPr>
      <w:r w:rsidRPr="00472F42">
        <w:rPr>
          <w:color w:val="000000"/>
          <w:sz w:val="28"/>
          <w:szCs w:val="28"/>
        </w:rPr>
        <w:t xml:space="preserve">А. аксіологічний (ціннісний) і мотиваційно-етичний компоненти 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 xml:space="preserve">В. </w:t>
      </w:r>
      <w:proofErr w:type="spellStart"/>
      <w:r w:rsidRPr="00472F42">
        <w:rPr>
          <w:color w:val="000000"/>
          <w:sz w:val="28"/>
          <w:szCs w:val="28"/>
        </w:rPr>
        <w:t>праксеологічний</w:t>
      </w:r>
      <w:proofErr w:type="spellEnd"/>
      <w:r w:rsidRPr="00472F42">
        <w:rPr>
          <w:color w:val="000000"/>
          <w:sz w:val="28"/>
          <w:szCs w:val="28"/>
        </w:rPr>
        <w:t xml:space="preserve"> (</w:t>
      </w:r>
      <w:proofErr w:type="spellStart"/>
      <w:r w:rsidRPr="00472F42">
        <w:rPr>
          <w:color w:val="000000"/>
          <w:sz w:val="28"/>
          <w:szCs w:val="28"/>
        </w:rPr>
        <w:t>діяльнісний</w:t>
      </w:r>
      <w:proofErr w:type="spellEnd"/>
      <w:r w:rsidRPr="00472F42">
        <w:rPr>
          <w:color w:val="000000"/>
          <w:sz w:val="28"/>
          <w:szCs w:val="28"/>
        </w:rPr>
        <w:t xml:space="preserve">) </w:t>
      </w:r>
      <w:proofErr w:type="spellStart"/>
      <w:r w:rsidRPr="00472F42">
        <w:rPr>
          <w:color w:val="000000"/>
          <w:sz w:val="28"/>
          <w:szCs w:val="28"/>
        </w:rPr>
        <w:t>і</w:t>
      </w:r>
      <w:proofErr w:type="spellEnd"/>
      <w:r w:rsidRPr="00472F42">
        <w:rPr>
          <w:color w:val="000000"/>
          <w:sz w:val="28"/>
          <w:szCs w:val="28"/>
        </w:rPr>
        <w:t xml:space="preserve"> </w:t>
      </w:r>
      <w:proofErr w:type="spellStart"/>
      <w:r w:rsidRPr="00472F42">
        <w:rPr>
          <w:color w:val="000000"/>
          <w:sz w:val="28"/>
          <w:szCs w:val="28"/>
        </w:rPr>
        <w:t>поведінково-інтерактивний</w:t>
      </w:r>
      <w:proofErr w:type="spellEnd"/>
      <w:r w:rsidRPr="00472F42">
        <w:rPr>
          <w:color w:val="000000"/>
          <w:sz w:val="28"/>
          <w:szCs w:val="28"/>
        </w:rPr>
        <w:t>  компоненти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 xml:space="preserve">С. </w:t>
      </w:r>
      <w:proofErr w:type="spellStart"/>
      <w:r w:rsidRPr="00472F42">
        <w:rPr>
          <w:color w:val="000000"/>
          <w:sz w:val="28"/>
          <w:szCs w:val="28"/>
        </w:rPr>
        <w:t>наративно-цифровий</w:t>
      </w:r>
      <w:proofErr w:type="spellEnd"/>
      <w:r w:rsidRPr="00472F42">
        <w:rPr>
          <w:color w:val="000000"/>
          <w:sz w:val="28"/>
          <w:szCs w:val="28"/>
        </w:rPr>
        <w:t xml:space="preserve"> компонент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D. мотиваційно-етичний компонент </w:t>
      </w:r>
    </w:p>
    <w:p w:rsidR="00C2561E" w:rsidRPr="00472F42" w:rsidRDefault="00C2561E" w:rsidP="00472F42">
      <w:pPr>
        <w:pStyle w:val="a5"/>
      </w:pPr>
      <w:r w:rsidRPr="00472F42">
        <w:rPr>
          <w:b/>
          <w:bCs/>
          <w:color w:val="000000"/>
          <w:sz w:val="28"/>
          <w:szCs w:val="28"/>
        </w:rPr>
        <w:t>5. Через символіку, певну знакову систему (етикетні правила,  традиції тощо) виявляється 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А. світоглядна функція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В. аксіологічна функція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С. інформативна функція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D. регулятивна функція </w:t>
      </w:r>
    </w:p>
    <w:p w:rsidR="00C2561E" w:rsidRPr="00472F42" w:rsidRDefault="00C2561E" w:rsidP="00472F42">
      <w:pPr>
        <w:pStyle w:val="a5"/>
        <w:rPr>
          <w:b/>
          <w:bCs/>
          <w:color w:val="000000"/>
          <w:sz w:val="28"/>
          <w:szCs w:val="28"/>
        </w:rPr>
      </w:pPr>
      <w:r w:rsidRPr="00472F42">
        <w:rPr>
          <w:b/>
          <w:bCs/>
          <w:color w:val="000000"/>
          <w:sz w:val="28"/>
          <w:szCs w:val="28"/>
        </w:rPr>
        <w:t xml:space="preserve">6. Забезпечує </w:t>
      </w:r>
      <w:proofErr w:type="spellStart"/>
      <w:r w:rsidRPr="00472F42">
        <w:rPr>
          <w:b/>
          <w:bCs/>
          <w:color w:val="000000"/>
          <w:sz w:val="28"/>
          <w:szCs w:val="28"/>
        </w:rPr>
        <w:t>єдність</w:t>
      </w:r>
      <w:proofErr w:type="spellEnd"/>
      <w:r w:rsidRPr="00472F4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472F42">
        <w:rPr>
          <w:b/>
          <w:bCs/>
          <w:color w:val="000000"/>
          <w:sz w:val="28"/>
          <w:szCs w:val="28"/>
        </w:rPr>
        <w:t>пізнавальних</w:t>
      </w:r>
      <w:proofErr w:type="spellEnd"/>
      <w:r w:rsidRPr="00472F42">
        <w:rPr>
          <w:b/>
          <w:bCs/>
          <w:color w:val="000000"/>
          <w:sz w:val="28"/>
          <w:szCs w:val="28"/>
        </w:rPr>
        <w:t xml:space="preserve">, </w:t>
      </w:r>
      <w:proofErr w:type="spellStart"/>
      <w:r w:rsidRPr="00472F42">
        <w:rPr>
          <w:b/>
          <w:bCs/>
          <w:color w:val="000000"/>
          <w:sz w:val="28"/>
          <w:szCs w:val="28"/>
        </w:rPr>
        <w:t>емоційно-чуттєвих</w:t>
      </w:r>
      <w:proofErr w:type="spellEnd"/>
      <w:r w:rsidRPr="00472F42">
        <w:rPr>
          <w:b/>
          <w:bCs/>
          <w:color w:val="000000"/>
          <w:sz w:val="28"/>
          <w:szCs w:val="28"/>
        </w:rPr>
        <w:t xml:space="preserve">, </w:t>
      </w:r>
      <w:proofErr w:type="spellStart"/>
      <w:r w:rsidRPr="00472F42">
        <w:rPr>
          <w:b/>
          <w:bCs/>
          <w:color w:val="000000"/>
          <w:sz w:val="28"/>
          <w:szCs w:val="28"/>
        </w:rPr>
        <w:t>оцінкових</w:t>
      </w:r>
      <w:proofErr w:type="spellEnd"/>
      <w:r w:rsidRPr="00472F42">
        <w:rPr>
          <w:b/>
          <w:bCs/>
          <w:color w:val="000000"/>
          <w:sz w:val="28"/>
          <w:szCs w:val="28"/>
        </w:rPr>
        <w:t xml:space="preserve">,  </w:t>
      </w:r>
      <w:proofErr w:type="spellStart"/>
      <w:r w:rsidRPr="00472F42">
        <w:rPr>
          <w:b/>
          <w:bCs/>
          <w:color w:val="000000"/>
          <w:sz w:val="28"/>
          <w:szCs w:val="28"/>
        </w:rPr>
        <w:t>вольових</w:t>
      </w:r>
      <w:proofErr w:type="spellEnd"/>
      <w:r w:rsidRPr="00472F4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472F42">
        <w:rPr>
          <w:b/>
          <w:bCs/>
          <w:color w:val="000000"/>
          <w:sz w:val="28"/>
          <w:szCs w:val="28"/>
        </w:rPr>
        <w:t>елементів</w:t>
      </w:r>
      <w:proofErr w:type="spellEnd"/>
      <w:r w:rsidRPr="00472F4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472F42">
        <w:rPr>
          <w:b/>
          <w:bCs/>
          <w:color w:val="000000"/>
          <w:sz w:val="28"/>
          <w:szCs w:val="28"/>
        </w:rPr>
        <w:t>свідомості</w:t>
      </w:r>
      <w:proofErr w:type="spellEnd"/>
      <w:r w:rsidRPr="00472F42">
        <w:rPr>
          <w:b/>
          <w:bCs/>
          <w:color w:val="000000"/>
          <w:sz w:val="28"/>
          <w:szCs w:val="28"/>
        </w:rPr>
        <w:t xml:space="preserve"> в соціокультурному вимірі 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А. комунікативна функція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В. аксіологічна функція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С. світоглядна функція 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D. регулятивна функція </w:t>
      </w:r>
    </w:p>
    <w:p w:rsidR="00C2561E" w:rsidRPr="00472F42" w:rsidRDefault="00C2561E" w:rsidP="00472F42">
      <w:pPr>
        <w:pStyle w:val="a5"/>
        <w:rPr>
          <w:b/>
          <w:bCs/>
          <w:color w:val="000000"/>
          <w:sz w:val="28"/>
          <w:szCs w:val="28"/>
          <w:lang w:val="uk-UA"/>
        </w:rPr>
      </w:pPr>
      <w:r w:rsidRPr="00472F42">
        <w:rPr>
          <w:b/>
          <w:bCs/>
          <w:color w:val="000000"/>
          <w:sz w:val="28"/>
          <w:szCs w:val="28"/>
        </w:rPr>
        <w:t xml:space="preserve">7. Уможливлює розуміння сутності академічної культури (це – пряме і непряме спілкування, засвоєння культурної спадщини, розвиток  членів спільноти, їх інтелектуальне та духовне збагачення) 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А. інформативна функція 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В. пізнавальна функція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С. світоглядна функція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D. регулятивна функція </w:t>
      </w:r>
    </w:p>
    <w:p w:rsidR="00C2561E" w:rsidRPr="00472F42" w:rsidRDefault="00C2561E" w:rsidP="00472F42">
      <w:pPr>
        <w:pStyle w:val="a5"/>
      </w:pPr>
      <w:r w:rsidRPr="00472F42">
        <w:rPr>
          <w:b/>
          <w:bCs/>
          <w:color w:val="000000"/>
          <w:sz w:val="28"/>
          <w:szCs w:val="28"/>
        </w:rPr>
        <w:t>8. Виражається у фіксації результатів пізнання навколишнього  світу, наукового, ціннісного та художнього його відображення і  передбачає різні форми пізнавальної діяльності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А. світоглядна функція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lastRenderedPageBreak/>
        <w:t>В. аксіологічна функція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С. пізнавальна функція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D. регулятивна функція </w:t>
      </w:r>
    </w:p>
    <w:p w:rsidR="00C2561E" w:rsidRPr="00472F42" w:rsidRDefault="00C2561E" w:rsidP="00472F42">
      <w:pPr>
        <w:pStyle w:val="a5"/>
      </w:pPr>
      <w:r w:rsidRPr="00472F42">
        <w:rPr>
          <w:b/>
          <w:bCs/>
          <w:color w:val="000000"/>
          <w:sz w:val="28"/>
          <w:szCs w:val="28"/>
        </w:rPr>
        <w:t>9. Формує в людини певні ціннісні орієнтири й потреби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А. світоглядна функція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В. аксіологічна функція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С. інформативна функція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D. регулятивна функція </w:t>
      </w:r>
    </w:p>
    <w:p w:rsidR="00C2561E" w:rsidRPr="00472F42" w:rsidRDefault="00C2561E" w:rsidP="00472F42">
      <w:pPr>
        <w:pStyle w:val="a5"/>
      </w:pPr>
      <w:r w:rsidRPr="00472F42">
        <w:rPr>
          <w:b/>
          <w:bCs/>
          <w:color w:val="000000"/>
          <w:sz w:val="28"/>
          <w:szCs w:val="28"/>
        </w:rPr>
        <w:t>10. Академічна культура включає усвідомлення кожним членом  університетської спільноти – викладачем, студентом, адміністративним  працівником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A. свого місця і обов’язків в загальному функціонуванні ЗВО;  цінностей і норм поведінки; звичаїв та ділової практики; правил  корпоративної культури; трудової і ділової етики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Б. цінностей і норм поведінки; звичаїв та ділової практики; свого місця  і обов’язків в загальному функціонуванні ЗВО; правил корпоративної  культури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B. цінностей і норм поведінки; звичаїв та ділової практики; правил  корпоративної культури </w:t>
      </w:r>
    </w:p>
    <w:p w:rsidR="00C2561E" w:rsidRPr="00472F42" w:rsidRDefault="00C2561E" w:rsidP="00472F42">
      <w:pPr>
        <w:pStyle w:val="a5"/>
        <w:rPr>
          <w:color w:val="000000"/>
          <w:sz w:val="28"/>
          <w:szCs w:val="28"/>
        </w:rPr>
      </w:pPr>
      <w:r w:rsidRPr="00472F42">
        <w:rPr>
          <w:color w:val="000000"/>
          <w:sz w:val="28"/>
          <w:szCs w:val="28"/>
        </w:rPr>
        <w:t xml:space="preserve">D. норм і цінностей поведінки; звичаїв та ділової практики; правил  корпоративної культури; принципів академічної доброчесності </w:t>
      </w:r>
    </w:p>
    <w:p w:rsidR="00C2561E" w:rsidRPr="00472F42" w:rsidRDefault="00C2561E" w:rsidP="00472F42">
      <w:pPr>
        <w:pStyle w:val="a5"/>
      </w:pPr>
      <w:r w:rsidRPr="00472F42">
        <w:rPr>
          <w:b/>
          <w:bCs/>
          <w:color w:val="000000"/>
          <w:sz w:val="28"/>
          <w:szCs w:val="28"/>
        </w:rPr>
        <w:t xml:space="preserve">11. До </w:t>
      </w:r>
      <w:proofErr w:type="spellStart"/>
      <w:r w:rsidRPr="00472F42">
        <w:rPr>
          <w:b/>
          <w:bCs/>
          <w:color w:val="000000"/>
          <w:sz w:val="28"/>
          <w:szCs w:val="28"/>
        </w:rPr>
        <w:t>проявів</w:t>
      </w:r>
      <w:proofErr w:type="spellEnd"/>
      <w:r w:rsidRPr="00472F4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472F42">
        <w:rPr>
          <w:b/>
          <w:bCs/>
          <w:color w:val="000000"/>
          <w:sz w:val="28"/>
          <w:szCs w:val="28"/>
        </w:rPr>
        <w:t>академічної</w:t>
      </w:r>
      <w:proofErr w:type="spellEnd"/>
      <w:r w:rsidRPr="00472F4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472F42">
        <w:rPr>
          <w:b/>
          <w:bCs/>
          <w:color w:val="000000"/>
          <w:sz w:val="28"/>
          <w:szCs w:val="28"/>
        </w:rPr>
        <w:t>недоброчесності</w:t>
      </w:r>
      <w:proofErr w:type="spellEnd"/>
      <w:r w:rsidRPr="00472F42">
        <w:rPr>
          <w:b/>
          <w:bCs/>
          <w:color w:val="000000"/>
          <w:sz w:val="28"/>
          <w:szCs w:val="28"/>
        </w:rPr>
        <w:t xml:space="preserve"> належать </w:t>
      </w:r>
      <w:proofErr w:type="spellStart"/>
      <w:r w:rsidRPr="00472F42">
        <w:rPr>
          <w:b/>
          <w:bCs/>
          <w:color w:val="000000"/>
          <w:sz w:val="28"/>
          <w:szCs w:val="28"/>
        </w:rPr>
        <w:t>всі</w:t>
      </w:r>
      <w:proofErr w:type="spellEnd"/>
      <w:r w:rsidRPr="00472F4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472F42">
        <w:rPr>
          <w:b/>
          <w:bCs/>
          <w:color w:val="000000"/>
          <w:sz w:val="28"/>
          <w:szCs w:val="28"/>
        </w:rPr>
        <w:t>форми</w:t>
      </w:r>
      <w:proofErr w:type="spellEnd"/>
      <w:r w:rsidRPr="00472F42">
        <w:rPr>
          <w:b/>
          <w:bCs/>
          <w:color w:val="000000"/>
          <w:sz w:val="28"/>
          <w:szCs w:val="28"/>
        </w:rPr>
        <w:t>,  окрім </w:t>
      </w:r>
    </w:p>
    <w:p w:rsidR="00C2561E" w:rsidRPr="00472F42" w:rsidRDefault="00C2561E" w:rsidP="00472F42">
      <w:pPr>
        <w:pStyle w:val="a5"/>
        <w:rPr>
          <w:color w:val="000000"/>
          <w:sz w:val="28"/>
          <w:szCs w:val="28"/>
        </w:rPr>
      </w:pPr>
      <w:r w:rsidRPr="00472F42">
        <w:rPr>
          <w:color w:val="000000"/>
          <w:sz w:val="28"/>
          <w:szCs w:val="28"/>
        </w:rPr>
        <w:t xml:space="preserve">А. виконання лише частини завдань із запропонованих викладачем 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В. списування відповідей під час поточного контролю </w:t>
      </w:r>
    </w:p>
    <w:p w:rsidR="00C2561E" w:rsidRPr="00472F42" w:rsidRDefault="00C2561E" w:rsidP="00472F42">
      <w:pPr>
        <w:pStyle w:val="a5"/>
        <w:rPr>
          <w:color w:val="000000"/>
          <w:sz w:val="28"/>
          <w:szCs w:val="28"/>
        </w:rPr>
      </w:pPr>
      <w:r w:rsidRPr="00472F42">
        <w:rPr>
          <w:color w:val="000000"/>
          <w:sz w:val="28"/>
          <w:szCs w:val="28"/>
        </w:rPr>
        <w:t xml:space="preserve">С. симуляція хвороби задля того, щоб уникнути поточного тестування </w:t>
      </w:r>
    </w:p>
    <w:p w:rsidR="00C2561E" w:rsidRPr="00472F42" w:rsidRDefault="00C2561E" w:rsidP="00472F42">
      <w:pPr>
        <w:pStyle w:val="a5"/>
        <w:rPr>
          <w:color w:val="000000"/>
          <w:sz w:val="28"/>
          <w:szCs w:val="28"/>
        </w:rPr>
      </w:pPr>
      <w:r w:rsidRPr="00472F42">
        <w:rPr>
          <w:color w:val="000000"/>
          <w:sz w:val="28"/>
          <w:szCs w:val="28"/>
        </w:rPr>
        <w:t xml:space="preserve">D. симуляція хвороби задля того, щоб уникнути поточного тестування </w:t>
      </w:r>
    </w:p>
    <w:p w:rsidR="00C2561E" w:rsidRPr="00472F42" w:rsidRDefault="00C2561E" w:rsidP="00472F42">
      <w:pPr>
        <w:pStyle w:val="a5"/>
      </w:pPr>
      <w:r w:rsidRPr="00472F42">
        <w:rPr>
          <w:b/>
          <w:bCs/>
          <w:color w:val="000000"/>
          <w:sz w:val="28"/>
          <w:szCs w:val="28"/>
        </w:rPr>
        <w:t xml:space="preserve">12. До </w:t>
      </w:r>
      <w:proofErr w:type="spellStart"/>
      <w:r w:rsidRPr="00472F42">
        <w:rPr>
          <w:b/>
          <w:bCs/>
          <w:color w:val="000000"/>
          <w:sz w:val="28"/>
          <w:szCs w:val="28"/>
        </w:rPr>
        <w:t>проявів</w:t>
      </w:r>
      <w:proofErr w:type="spellEnd"/>
      <w:r w:rsidRPr="00472F4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472F42">
        <w:rPr>
          <w:b/>
          <w:bCs/>
          <w:color w:val="000000"/>
          <w:sz w:val="28"/>
          <w:szCs w:val="28"/>
        </w:rPr>
        <w:t>академічної</w:t>
      </w:r>
      <w:proofErr w:type="spellEnd"/>
      <w:r w:rsidRPr="00472F4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472F42">
        <w:rPr>
          <w:b/>
          <w:bCs/>
          <w:color w:val="000000"/>
          <w:sz w:val="28"/>
          <w:szCs w:val="28"/>
        </w:rPr>
        <w:t>недоброчесності</w:t>
      </w:r>
      <w:proofErr w:type="spellEnd"/>
      <w:r w:rsidRPr="00472F42">
        <w:rPr>
          <w:b/>
          <w:bCs/>
          <w:color w:val="000000"/>
          <w:sz w:val="28"/>
          <w:szCs w:val="28"/>
        </w:rPr>
        <w:t xml:space="preserve"> належать </w:t>
      </w:r>
      <w:proofErr w:type="spellStart"/>
      <w:r w:rsidRPr="00472F42">
        <w:rPr>
          <w:b/>
          <w:bCs/>
          <w:color w:val="000000"/>
          <w:sz w:val="28"/>
          <w:szCs w:val="28"/>
        </w:rPr>
        <w:t>всі</w:t>
      </w:r>
      <w:proofErr w:type="spellEnd"/>
      <w:r w:rsidRPr="00472F4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472F42">
        <w:rPr>
          <w:b/>
          <w:bCs/>
          <w:color w:val="000000"/>
          <w:sz w:val="28"/>
          <w:szCs w:val="28"/>
        </w:rPr>
        <w:t>форми</w:t>
      </w:r>
      <w:proofErr w:type="spellEnd"/>
      <w:r w:rsidRPr="00472F42">
        <w:rPr>
          <w:b/>
          <w:bCs/>
          <w:color w:val="000000"/>
          <w:sz w:val="28"/>
          <w:szCs w:val="28"/>
        </w:rPr>
        <w:t>,  окрім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A. подання у списку літератури до курсової роботи джерел, які автор не  використовував </w:t>
      </w:r>
    </w:p>
    <w:p w:rsidR="00C2561E" w:rsidRPr="00472F42" w:rsidRDefault="00C2561E" w:rsidP="00472F42">
      <w:pPr>
        <w:pStyle w:val="a5"/>
        <w:rPr>
          <w:color w:val="000000"/>
          <w:sz w:val="28"/>
          <w:szCs w:val="28"/>
        </w:rPr>
      </w:pPr>
      <w:r w:rsidRPr="00472F42">
        <w:rPr>
          <w:color w:val="000000"/>
          <w:sz w:val="28"/>
          <w:szCs w:val="28"/>
        </w:rPr>
        <w:t xml:space="preserve">В. відсутність у списку літератури джерел, які опрацював автор 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С. подання в описі джерел вигаданої інформації для бібліографічного  опису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D. подання в роботі інформації про чужі дослідження без вказівки  авторства та джерела </w:t>
      </w:r>
    </w:p>
    <w:p w:rsidR="00C2561E" w:rsidRPr="00472F42" w:rsidRDefault="00C2561E" w:rsidP="00472F42">
      <w:pPr>
        <w:pStyle w:val="a5"/>
        <w:rPr>
          <w:b/>
          <w:bCs/>
          <w:color w:val="000000"/>
          <w:sz w:val="28"/>
          <w:szCs w:val="28"/>
        </w:rPr>
      </w:pPr>
      <w:r w:rsidRPr="00472F42">
        <w:rPr>
          <w:b/>
          <w:bCs/>
          <w:color w:val="000000"/>
          <w:sz w:val="28"/>
          <w:szCs w:val="28"/>
        </w:rPr>
        <w:t>13. Академічне шахрайство може набувати всіх форм, окрім</w:t>
      </w:r>
    </w:p>
    <w:p w:rsidR="00C2561E" w:rsidRPr="00472F42" w:rsidRDefault="00C2561E" w:rsidP="00472F42">
      <w:pPr>
        <w:pStyle w:val="a5"/>
        <w:rPr>
          <w:color w:val="000000"/>
          <w:sz w:val="28"/>
          <w:szCs w:val="28"/>
        </w:rPr>
      </w:pPr>
      <w:r w:rsidRPr="00472F42">
        <w:rPr>
          <w:color w:val="000000"/>
          <w:sz w:val="28"/>
          <w:szCs w:val="28"/>
        </w:rPr>
        <w:t xml:space="preserve">А. використання в </w:t>
      </w:r>
      <w:proofErr w:type="spellStart"/>
      <w:r w:rsidRPr="00472F42">
        <w:rPr>
          <w:color w:val="000000"/>
          <w:sz w:val="28"/>
          <w:szCs w:val="28"/>
        </w:rPr>
        <w:t>науковій</w:t>
      </w:r>
      <w:proofErr w:type="spellEnd"/>
      <w:r w:rsidRPr="00472F42">
        <w:rPr>
          <w:color w:val="000000"/>
          <w:sz w:val="28"/>
          <w:szCs w:val="28"/>
        </w:rPr>
        <w:t xml:space="preserve"> </w:t>
      </w:r>
      <w:proofErr w:type="spellStart"/>
      <w:r w:rsidRPr="00472F42">
        <w:rPr>
          <w:color w:val="000000"/>
          <w:sz w:val="28"/>
          <w:szCs w:val="28"/>
        </w:rPr>
        <w:t>роботі</w:t>
      </w:r>
      <w:proofErr w:type="spellEnd"/>
      <w:r w:rsidRPr="00472F42">
        <w:rPr>
          <w:color w:val="000000"/>
          <w:sz w:val="28"/>
          <w:szCs w:val="28"/>
        </w:rPr>
        <w:t xml:space="preserve"> </w:t>
      </w:r>
      <w:proofErr w:type="spellStart"/>
      <w:r w:rsidRPr="00472F42">
        <w:rPr>
          <w:color w:val="000000"/>
          <w:sz w:val="28"/>
          <w:szCs w:val="28"/>
        </w:rPr>
        <w:t>копірайтингового</w:t>
      </w:r>
      <w:proofErr w:type="spellEnd"/>
      <w:r w:rsidRPr="00472F42">
        <w:rPr>
          <w:color w:val="000000"/>
          <w:sz w:val="28"/>
          <w:szCs w:val="28"/>
        </w:rPr>
        <w:t xml:space="preserve"> тексту</w:t>
      </w:r>
    </w:p>
    <w:p w:rsidR="00C2561E" w:rsidRPr="00472F42" w:rsidRDefault="00C2561E" w:rsidP="00472F42">
      <w:pPr>
        <w:pStyle w:val="a5"/>
        <w:rPr>
          <w:color w:val="000000"/>
          <w:sz w:val="28"/>
          <w:szCs w:val="28"/>
        </w:rPr>
      </w:pPr>
      <w:r w:rsidRPr="00472F42">
        <w:rPr>
          <w:color w:val="000000"/>
          <w:sz w:val="28"/>
          <w:szCs w:val="28"/>
        </w:rPr>
        <w:t xml:space="preserve">В. проходження процедур контролю знань підставними особами </w:t>
      </w:r>
    </w:p>
    <w:p w:rsidR="00C2561E" w:rsidRPr="00472F42" w:rsidRDefault="00C2561E" w:rsidP="00472F42">
      <w:pPr>
        <w:pStyle w:val="a5"/>
        <w:rPr>
          <w:color w:val="000000"/>
          <w:sz w:val="28"/>
          <w:szCs w:val="28"/>
        </w:rPr>
      </w:pPr>
      <w:r w:rsidRPr="00472F42">
        <w:rPr>
          <w:color w:val="000000"/>
          <w:sz w:val="28"/>
          <w:szCs w:val="28"/>
        </w:rPr>
        <w:t xml:space="preserve">С. написання не своїх варіантів завдань на контрольних заходах 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D. використання під час контрольних заходів заборонених технічних  засобів </w:t>
      </w:r>
    </w:p>
    <w:p w:rsidR="00C2561E" w:rsidRPr="00472F42" w:rsidRDefault="00C2561E" w:rsidP="00472F42">
      <w:pPr>
        <w:pStyle w:val="a5"/>
      </w:pPr>
      <w:r w:rsidRPr="00472F42">
        <w:rPr>
          <w:b/>
          <w:bCs/>
          <w:color w:val="000000"/>
          <w:sz w:val="28"/>
          <w:szCs w:val="28"/>
        </w:rPr>
        <w:t>14. Форма академічної нечесності «конфлікт інтересів»  виявляється у </w:t>
      </w:r>
    </w:p>
    <w:p w:rsidR="00C2561E" w:rsidRPr="00472F42" w:rsidRDefault="00C2561E" w:rsidP="00472F42">
      <w:pPr>
        <w:pStyle w:val="a5"/>
        <w:rPr>
          <w:color w:val="000000"/>
          <w:sz w:val="28"/>
          <w:szCs w:val="28"/>
        </w:rPr>
      </w:pPr>
      <w:r w:rsidRPr="00472F42">
        <w:rPr>
          <w:color w:val="000000"/>
          <w:sz w:val="28"/>
          <w:szCs w:val="28"/>
        </w:rPr>
        <w:t xml:space="preserve">А. пропонуванні неправомірних винагород за несправедливе отримання  будь-яких переваг у навчальній, дослідницькій чи трудовій діяльності 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lastRenderedPageBreak/>
        <w:t xml:space="preserve">В. примушуванні студентів сплачувати гроші чи виконувати певну  роботу </w:t>
      </w:r>
      <w:proofErr w:type="spellStart"/>
      <w:r w:rsidRPr="00472F42">
        <w:rPr>
          <w:color w:val="000000"/>
          <w:sz w:val="28"/>
          <w:szCs w:val="28"/>
        </w:rPr>
        <w:t>під</w:t>
      </w:r>
      <w:proofErr w:type="spellEnd"/>
      <w:r w:rsidRPr="00472F42">
        <w:rPr>
          <w:color w:val="000000"/>
          <w:sz w:val="28"/>
          <w:szCs w:val="28"/>
        </w:rPr>
        <w:t xml:space="preserve"> </w:t>
      </w:r>
      <w:proofErr w:type="spellStart"/>
      <w:r w:rsidRPr="00472F42">
        <w:rPr>
          <w:color w:val="000000"/>
          <w:sz w:val="28"/>
          <w:szCs w:val="28"/>
        </w:rPr>
        <w:t>загрозою</w:t>
      </w:r>
      <w:proofErr w:type="spellEnd"/>
      <w:r w:rsidRPr="00472F42">
        <w:rPr>
          <w:color w:val="000000"/>
          <w:sz w:val="28"/>
          <w:szCs w:val="28"/>
        </w:rPr>
        <w:t xml:space="preserve"> </w:t>
      </w:r>
      <w:proofErr w:type="spellStart"/>
      <w:r w:rsidRPr="00472F42">
        <w:rPr>
          <w:color w:val="000000"/>
          <w:sz w:val="28"/>
          <w:szCs w:val="28"/>
        </w:rPr>
        <w:t>зумисно</w:t>
      </w:r>
      <w:proofErr w:type="spellEnd"/>
      <w:r w:rsidRPr="00472F42">
        <w:rPr>
          <w:color w:val="000000"/>
          <w:sz w:val="28"/>
          <w:szCs w:val="28"/>
        </w:rPr>
        <w:t xml:space="preserve"> </w:t>
      </w:r>
      <w:proofErr w:type="spellStart"/>
      <w:r w:rsidRPr="00472F42">
        <w:rPr>
          <w:color w:val="000000"/>
          <w:sz w:val="28"/>
          <w:szCs w:val="28"/>
        </w:rPr>
        <w:t>завдати</w:t>
      </w:r>
      <w:proofErr w:type="spellEnd"/>
      <w:r w:rsidRPr="00472F42">
        <w:rPr>
          <w:color w:val="000000"/>
          <w:sz w:val="28"/>
          <w:szCs w:val="28"/>
        </w:rPr>
        <w:t xml:space="preserve"> </w:t>
      </w:r>
      <w:proofErr w:type="spellStart"/>
      <w:r w:rsidRPr="00472F42">
        <w:rPr>
          <w:color w:val="000000"/>
          <w:sz w:val="28"/>
          <w:szCs w:val="28"/>
        </w:rPr>
        <w:t>шкоди</w:t>
      </w:r>
      <w:proofErr w:type="spellEnd"/>
      <w:r w:rsidRPr="00472F42">
        <w:rPr>
          <w:color w:val="000000"/>
          <w:sz w:val="28"/>
          <w:szCs w:val="28"/>
        </w:rPr>
        <w:t xml:space="preserve"> </w:t>
      </w:r>
      <w:proofErr w:type="spellStart"/>
      <w:r w:rsidRPr="00472F42">
        <w:rPr>
          <w:color w:val="000000"/>
          <w:sz w:val="28"/>
          <w:szCs w:val="28"/>
        </w:rPr>
        <w:t>інтересам</w:t>
      </w:r>
      <w:proofErr w:type="spellEnd"/>
      <w:r w:rsidRPr="00472F42">
        <w:rPr>
          <w:color w:val="000000"/>
          <w:sz w:val="28"/>
          <w:szCs w:val="28"/>
        </w:rPr>
        <w:t xml:space="preserve"> та правам студента у  навчанні, побуті чи інших питаннях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С. наявності реальної чи потенційної суперечності між особистими  майновими, немайновими інтересами особи чи близьких їй осіб та її  повноваженнями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 xml:space="preserve">D. використанні родинних зв’язків чи службового становища для  отримання </w:t>
      </w:r>
      <w:proofErr w:type="spellStart"/>
      <w:r w:rsidRPr="00472F42">
        <w:rPr>
          <w:color w:val="000000"/>
          <w:sz w:val="28"/>
          <w:szCs w:val="28"/>
        </w:rPr>
        <w:t>переваг</w:t>
      </w:r>
      <w:proofErr w:type="spellEnd"/>
      <w:r w:rsidRPr="00472F42">
        <w:rPr>
          <w:color w:val="000000"/>
          <w:sz w:val="28"/>
          <w:szCs w:val="28"/>
        </w:rPr>
        <w:t xml:space="preserve"> у </w:t>
      </w:r>
      <w:proofErr w:type="spellStart"/>
      <w:r w:rsidRPr="00472F42">
        <w:rPr>
          <w:color w:val="000000"/>
          <w:sz w:val="28"/>
          <w:szCs w:val="28"/>
        </w:rPr>
        <w:t>навчальній</w:t>
      </w:r>
      <w:proofErr w:type="spellEnd"/>
      <w:r w:rsidRPr="00472F42">
        <w:rPr>
          <w:color w:val="000000"/>
          <w:sz w:val="28"/>
          <w:szCs w:val="28"/>
        </w:rPr>
        <w:t xml:space="preserve">, </w:t>
      </w:r>
      <w:proofErr w:type="spellStart"/>
      <w:r w:rsidRPr="00472F42">
        <w:rPr>
          <w:color w:val="000000"/>
          <w:sz w:val="28"/>
          <w:szCs w:val="28"/>
        </w:rPr>
        <w:t>позанавчальній</w:t>
      </w:r>
      <w:proofErr w:type="spellEnd"/>
      <w:r w:rsidRPr="00472F42">
        <w:rPr>
          <w:color w:val="000000"/>
          <w:sz w:val="28"/>
          <w:szCs w:val="28"/>
        </w:rPr>
        <w:t xml:space="preserve">, </w:t>
      </w:r>
      <w:proofErr w:type="spellStart"/>
      <w:r w:rsidRPr="00472F42">
        <w:rPr>
          <w:color w:val="000000"/>
          <w:sz w:val="28"/>
          <w:szCs w:val="28"/>
        </w:rPr>
        <w:t>науковій</w:t>
      </w:r>
      <w:proofErr w:type="spellEnd"/>
      <w:r w:rsidRPr="00472F42">
        <w:rPr>
          <w:color w:val="000000"/>
          <w:sz w:val="28"/>
          <w:szCs w:val="28"/>
        </w:rPr>
        <w:t xml:space="preserve"> </w:t>
      </w:r>
      <w:proofErr w:type="spellStart"/>
      <w:r w:rsidRPr="00472F42">
        <w:rPr>
          <w:color w:val="000000"/>
          <w:sz w:val="28"/>
          <w:szCs w:val="28"/>
        </w:rPr>
        <w:t>чи</w:t>
      </w:r>
      <w:proofErr w:type="spellEnd"/>
      <w:r w:rsidRPr="00472F42">
        <w:rPr>
          <w:color w:val="000000"/>
          <w:sz w:val="28"/>
          <w:szCs w:val="28"/>
        </w:rPr>
        <w:t xml:space="preserve">  </w:t>
      </w:r>
      <w:proofErr w:type="spellStart"/>
      <w:r w:rsidRPr="00472F42">
        <w:rPr>
          <w:color w:val="000000"/>
          <w:sz w:val="28"/>
          <w:szCs w:val="28"/>
        </w:rPr>
        <w:t>адміністративній</w:t>
      </w:r>
      <w:proofErr w:type="spellEnd"/>
      <w:r w:rsidRPr="00472F42">
        <w:rPr>
          <w:color w:val="000000"/>
          <w:sz w:val="28"/>
          <w:szCs w:val="28"/>
        </w:rPr>
        <w:t xml:space="preserve"> сфері </w:t>
      </w:r>
    </w:p>
    <w:p w:rsidR="00C2561E" w:rsidRPr="00472F42" w:rsidRDefault="00C2561E" w:rsidP="00472F42">
      <w:pPr>
        <w:pStyle w:val="a5"/>
      </w:pPr>
      <w:r w:rsidRPr="00472F42">
        <w:rPr>
          <w:b/>
          <w:bCs/>
          <w:color w:val="000000"/>
          <w:sz w:val="28"/>
          <w:szCs w:val="28"/>
        </w:rPr>
        <w:t>15. Непотизм – це 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А. надання друзям та родичам привілеїв у роботі, незалежно від їх  професійних якостей </w:t>
      </w:r>
    </w:p>
    <w:p w:rsidR="00C2561E" w:rsidRPr="00472F42" w:rsidRDefault="00C2561E" w:rsidP="00472F42">
      <w:pPr>
        <w:pStyle w:val="a5"/>
        <w:rPr>
          <w:color w:val="000000"/>
          <w:sz w:val="28"/>
          <w:szCs w:val="28"/>
        </w:rPr>
      </w:pPr>
      <w:r w:rsidRPr="00472F42">
        <w:rPr>
          <w:color w:val="000000"/>
          <w:sz w:val="28"/>
          <w:szCs w:val="28"/>
        </w:rPr>
        <w:t xml:space="preserve">В. заохочення когось до </w:t>
      </w:r>
      <w:proofErr w:type="spellStart"/>
      <w:r w:rsidRPr="00472F42">
        <w:rPr>
          <w:color w:val="000000"/>
          <w:sz w:val="28"/>
          <w:szCs w:val="28"/>
        </w:rPr>
        <w:t>прояву</w:t>
      </w:r>
      <w:proofErr w:type="spellEnd"/>
      <w:r w:rsidRPr="00472F42">
        <w:rPr>
          <w:color w:val="000000"/>
          <w:sz w:val="28"/>
          <w:szCs w:val="28"/>
        </w:rPr>
        <w:t xml:space="preserve"> </w:t>
      </w:r>
      <w:proofErr w:type="spellStart"/>
      <w:r w:rsidRPr="00472F42">
        <w:rPr>
          <w:color w:val="000000"/>
          <w:sz w:val="28"/>
          <w:szCs w:val="28"/>
        </w:rPr>
        <w:t>академічної</w:t>
      </w:r>
      <w:proofErr w:type="spellEnd"/>
      <w:r w:rsidRPr="00472F42">
        <w:rPr>
          <w:color w:val="000000"/>
          <w:sz w:val="28"/>
          <w:szCs w:val="28"/>
        </w:rPr>
        <w:t xml:space="preserve"> </w:t>
      </w:r>
      <w:proofErr w:type="spellStart"/>
      <w:r w:rsidRPr="00472F42">
        <w:rPr>
          <w:color w:val="000000"/>
          <w:sz w:val="28"/>
          <w:szCs w:val="28"/>
        </w:rPr>
        <w:t>недоброчесності</w:t>
      </w:r>
      <w:proofErr w:type="spellEnd"/>
      <w:r w:rsidRPr="00472F42">
        <w:rPr>
          <w:color w:val="000000"/>
          <w:sz w:val="28"/>
          <w:szCs w:val="28"/>
        </w:rPr>
        <w:t xml:space="preserve"> </w:t>
      </w:r>
    </w:p>
    <w:p w:rsidR="00C2561E" w:rsidRPr="00472F42" w:rsidRDefault="00C2561E" w:rsidP="00472F42">
      <w:pPr>
        <w:pStyle w:val="a5"/>
        <w:rPr>
          <w:color w:val="000000"/>
          <w:sz w:val="28"/>
          <w:szCs w:val="28"/>
        </w:rPr>
      </w:pPr>
      <w:r w:rsidRPr="00472F42">
        <w:rPr>
          <w:color w:val="000000"/>
          <w:sz w:val="28"/>
          <w:szCs w:val="28"/>
        </w:rPr>
        <w:t xml:space="preserve">С. приховування інформації про порушення академічної доброчесності 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D. привласнення чужого наукового доробку </w:t>
      </w:r>
    </w:p>
    <w:p w:rsidR="00C2561E" w:rsidRPr="00472F42" w:rsidRDefault="00C2561E" w:rsidP="00472F42">
      <w:pPr>
        <w:pStyle w:val="a5"/>
      </w:pPr>
    </w:p>
    <w:p w:rsidR="00C2561E" w:rsidRPr="00472F42" w:rsidRDefault="00C2561E" w:rsidP="00472F42">
      <w:pPr>
        <w:pStyle w:val="a5"/>
        <w:rPr>
          <w:b/>
          <w:bCs/>
          <w:color w:val="000000"/>
          <w:sz w:val="28"/>
          <w:szCs w:val="28"/>
        </w:rPr>
      </w:pPr>
      <w:r w:rsidRPr="00472F42">
        <w:rPr>
          <w:b/>
          <w:bCs/>
          <w:color w:val="000000"/>
          <w:sz w:val="28"/>
          <w:szCs w:val="28"/>
        </w:rPr>
        <w:t>Тести до теми 4</w:t>
      </w:r>
    </w:p>
    <w:p w:rsidR="00C2561E" w:rsidRPr="00472F42" w:rsidRDefault="00C2561E" w:rsidP="00472F42">
      <w:pPr>
        <w:pStyle w:val="a5"/>
      </w:pPr>
    </w:p>
    <w:p w:rsidR="00C2561E" w:rsidRPr="00472F42" w:rsidRDefault="00C2561E" w:rsidP="00472F42">
      <w:pPr>
        <w:pStyle w:val="a5"/>
      </w:pPr>
      <w:r w:rsidRPr="00472F42">
        <w:rPr>
          <w:b/>
          <w:bCs/>
          <w:color w:val="000000"/>
          <w:sz w:val="28"/>
          <w:szCs w:val="28"/>
        </w:rPr>
        <w:t>1. До видів вияву плагіату належать всі, окрім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А. перефразування чужого тексту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B. компіляція різних наукових робіт 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C. непряме цитування без посилань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D. жодної правильної відповіді </w:t>
      </w:r>
    </w:p>
    <w:p w:rsidR="00C2561E" w:rsidRPr="00472F42" w:rsidRDefault="00C2561E" w:rsidP="00472F42">
      <w:pPr>
        <w:pStyle w:val="a5"/>
        <w:rPr>
          <w:b/>
          <w:bCs/>
          <w:color w:val="000000"/>
          <w:sz w:val="28"/>
          <w:szCs w:val="28"/>
        </w:rPr>
      </w:pPr>
    </w:p>
    <w:p w:rsidR="00C2561E" w:rsidRPr="00472F42" w:rsidRDefault="00C2561E" w:rsidP="00472F42">
      <w:pPr>
        <w:pStyle w:val="a5"/>
      </w:pPr>
      <w:r w:rsidRPr="00472F42">
        <w:rPr>
          <w:b/>
          <w:bCs/>
          <w:color w:val="000000"/>
          <w:sz w:val="28"/>
          <w:szCs w:val="28"/>
        </w:rPr>
        <w:t>2. Повторне оприлюднення автором одного й того ж матеріалу з  метою отримання прибутку – це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А. реплікація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 xml:space="preserve">B. </w:t>
      </w:r>
      <w:proofErr w:type="spellStart"/>
      <w:r w:rsidRPr="00472F42">
        <w:rPr>
          <w:color w:val="000000"/>
          <w:sz w:val="28"/>
          <w:szCs w:val="28"/>
        </w:rPr>
        <w:t>републікація</w:t>
      </w:r>
      <w:proofErr w:type="spellEnd"/>
      <w:r w:rsidRPr="00472F42">
        <w:rPr>
          <w:color w:val="000000"/>
          <w:sz w:val="28"/>
          <w:szCs w:val="28"/>
        </w:rPr>
        <w:t> 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C. фальсифікація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D. списування </w:t>
      </w:r>
    </w:p>
    <w:p w:rsidR="00C2561E" w:rsidRPr="00472F42" w:rsidRDefault="00C2561E" w:rsidP="00472F42">
      <w:pPr>
        <w:pStyle w:val="a5"/>
      </w:pPr>
      <w:r w:rsidRPr="00472F42">
        <w:rPr>
          <w:b/>
          <w:bCs/>
          <w:color w:val="000000"/>
          <w:sz w:val="28"/>
          <w:szCs w:val="28"/>
        </w:rPr>
        <w:t>3. Фальсифікація передбачає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А. підтасовування результатів дослідження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B. використання фрагменту чужого дослідження без відповідних  посилань 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C. проведення декількох досліджень з обраної теми </w:t>
      </w:r>
    </w:p>
    <w:p w:rsidR="00C2561E" w:rsidRPr="00472F42" w:rsidRDefault="00C2561E" w:rsidP="00472F42">
      <w:pPr>
        <w:pStyle w:val="a5"/>
        <w:rPr>
          <w:color w:val="000000"/>
          <w:sz w:val="28"/>
          <w:szCs w:val="28"/>
        </w:rPr>
      </w:pPr>
      <w:r w:rsidRPr="00472F42">
        <w:rPr>
          <w:color w:val="000000"/>
          <w:sz w:val="28"/>
          <w:szCs w:val="28"/>
        </w:rPr>
        <w:t>D. публікація результатів одного дослідження в різних роботах під  різною назвою </w:t>
      </w:r>
    </w:p>
    <w:p w:rsidR="00C2561E" w:rsidRPr="00472F42" w:rsidRDefault="00C2561E" w:rsidP="00472F42">
      <w:pPr>
        <w:pStyle w:val="a5"/>
        <w:rPr>
          <w:b/>
          <w:bCs/>
          <w:color w:val="000000"/>
          <w:sz w:val="28"/>
          <w:szCs w:val="28"/>
        </w:rPr>
      </w:pPr>
      <w:r w:rsidRPr="00472F42">
        <w:rPr>
          <w:b/>
          <w:bCs/>
          <w:color w:val="000000"/>
          <w:sz w:val="28"/>
          <w:szCs w:val="28"/>
        </w:rPr>
        <w:t xml:space="preserve">4. Одне з найбільш ригористичних розумінь авторського права має 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А. Польща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B. Німеччина 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C. Словаччина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D. Великобританія </w:t>
      </w:r>
    </w:p>
    <w:p w:rsidR="00C2561E" w:rsidRPr="00472F42" w:rsidRDefault="00C2561E" w:rsidP="00472F42">
      <w:pPr>
        <w:pStyle w:val="a5"/>
      </w:pPr>
      <w:r w:rsidRPr="00472F42">
        <w:rPr>
          <w:b/>
          <w:bCs/>
          <w:color w:val="000000"/>
          <w:sz w:val="28"/>
          <w:szCs w:val="28"/>
        </w:rPr>
        <w:t>5. Компіляція передбачає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А. укладання з кількох чужих матеріалів свого та редагування без  дозволу – смислова, стилістична, граматична правка й скорочення чужого  матеріалу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lastRenderedPageBreak/>
        <w:t>B. використання фрагменту чужого дослідження без відповідних  посилань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C. проведення декількох досліджень з обраної теми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D. публікацію результатів одного дослідження в різних роботах під  різною назвою </w:t>
      </w:r>
    </w:p>
    <w:p w:rsidR="00C2561E" w:rsidRPr="00472F42" w:rsidRDefault="00C2561E" w:rsidP="00472F42">
      <w:pPr>
        <w:pStyle w:val="a5"/>
      </w:pPr>
      <w:r w:rsidRPr="00472F42">
        <w:rPr>
          <w:b/>
          <w:bCs/>
          <w:color w:val="000000"/>
          <w:sz w:val="28"/>
          <w:szCs w:val="28"/>
        </w:rPr>
        <w:t>6. Реплікація полягає у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А. підтасовуванні результатів дослідження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B. використанні фрагменту чужого дослідження без відповідних  посилань 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C. проведенні декількох досліджень з обраної теми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D. повторному поданні однієї й тієї ж роботи більше одного разу на  оцінювання з метою отримання (своєрідне «тиражування» інформації без  дозволу автора). </w:t>
      </w:r>
    </w:p>
    <w:p w:rsidR="00C2561E" w:rsidRPr="00472F42" w:rsidRDefault="00C2561E" w:rsidP="00472F42">
      <w:pPr>
        <w:pStyle w:val="a5"/>
      </w:pPr>
      <w:r w:rsidRPr="00472F42">
        <w:rPr>
          <w:b/>
          <w:bCs/>
          <w:color w:val="000000"/>
          <w:sz w:val="28"/>
          <w:szCs w:val="28"/>
        </w:rPr>
        <w:t xml:space="preserve">7. Суть </w:t>
      </w:r>
      <w:proofErr w:type="spellStart"/>
      <w:r w:rsidRPr="00472F42">
        <w:rPr>
          <w:b/>
          <w:bCs/>
          <w:color w:val="000000"/>
          <w:sz w:val="28"/>
          <w:szCs w:val="28"/>
        </w:rPr>
        <w:t>рерайту</w:t>
      </w:r>
      <w:proofErr w:type="spellEnd"/>
      <w:r w:rsidRPr="00472F4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472F42">
        <w:rPr>
          <w:b/>
          <w:bCs/>
          <w:color w:val="000000"/>
          <w:sz w:val="28"/>
          <w:szCs w:val="28"/>
        </w:rPr>
        <w:t>полягає</w:t>
      </w:r>
      <w:proofErr w:type="spellEnd"/>
      <w:r w:rsidRPr="00472F42">
        <w:rPr>
          <w:b/>
          <w:bCs/>
          <w:color w:val="000000"/>
          <w:sz w:val="28"/>
          <w:szCs w:val="28"/>
        </w:rPr>
        <w:t xml:space="preserve"> у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А. вигадування тих чи інших, наприклад, статистичних показників з  подальшим вказуванням їх у якості власної роботи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B. використанні фрагменту чужого дослідження без відповідних посилань 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C. додаванні до чужого матеріалу без дозволу автора додаткової  інформації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D. повторному поданні однієї й тієї ж роботи більше одного разу на  оцінювання з метою отримання (своєрідне «тиражування» інформації без  дозволу автора). </w:t>
      </w:r>
    </w:p>
    <w:p w:rsidR="00C2561E" w:rsidRPr="00472F42" w:rsidRDefault="00C2561E" w:rsidP="00472F42">
      <w:pPr>
        <w:pStyle w:val="a5"/>
      </w:pPr>
      <w:r w:rsidRPr="00472F42">
        <w:rPr>
          <w:b/>
          <w:bCs/>
          <w:color w:val="000000"/>
          <w:sz w:val="28"/>
          <w:szCs w:val="28"/>
        </w:rPr>
        <w:t>8. Суть мозаїчного плагіату полягає у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А. переписування першоджерела без змін і посилання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B. компіляції, перефразуванні окремих слів і речень, у результаті чого  стає незрозумілим де чий текст 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C. додаванні до чужого матеріалу без дозволу автора додаткової  інформації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D. повторному поданні однієї й тієї ж роботи більше одного разу на  оцінювання з метою отримання (своєрідне «тиражування» інформації без  дозволу автора) </w:t>
      </w:r>
    </w:p>
    <w:p w:rsidR="00C2561E" w:rsidRPr="00472F42" w:rsidRDefault="00C2561E" w:rsidP="00472F42">
      <w:pPr>
        <w:pStyle w:val="a5"/>
      </w:pPr>
      <w:r w:rsidRPr="00472F42">
        <w:rPr>
          <w:b/>
          <w:bCs/>
          <w:color w:val="000000"/>
          <w:sz w:val="28"/>
          <w:szCs w:val="28"/>
        </w:rPr>
        <w:t>9. Суть дослівного плагіату полягає у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А. переписування першоджерела без змін і посилання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B. компіляції, перефразуванні окремих слів і речень, у результаті чого  стає незрозумілим де чий текст 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C. додаванні до чужого матеріалу без дозволу автора додаткової  інформації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D. повторному поданні однієї й тієї ж роботи більше одного разу на  оцінювання з метою отримання (своєрідне «тиражування» інформації без  дозволу автора) </w:t>
      </w:r>
    </w:p>
    <w:p w:rsidR="00C2561E" w:rsidRPr="00472F42" w:rsidRDefault="00C2561E" w:rsidP="00472F42">
      <w:pPr>
        <w:pStyle w:val="a5"/>
        <w:rPr>
          <w:b/>
          <w:bCs/>
          <w:color w:val="000000"/>
          <w:sz w:val="28"/>
          <w:szCs w:val="28"/>
        </w:rPr>
      </w:pPr>
      <w:r w:rsidRPr="00472F42">
        <w:rPr>
          <w:b/>
          <w:bCs/>
          <w:color w:val="000000"/>
          <w:sz w:val="28"/>
          <w:szCs w:val="28"/>
        </w:rPr>
        <w:t xml:space="preserve">10. Основними засобами протидії плагіату є всі названі, окрім 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А. урегулювати кількість академічних текстів упродовж курсу  навчання, створивши чіткі інструкції щодо їх виконання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B. створити умови творчої наукової лабораторії задля всебічного  процесу створення цікавих і актуальних завдань для студентів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C. упровадити систему поетапної звітності виконання академічних  робіт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lastRenderedPageBreak/>
        <w:t>D. визначити певну кількість чітко сформульованих тем рефератів з  дисципліни </w:t>
      </w:r>
    </w:p>
    <w:p w:rsidR="00C2561E" w:rsidRPr="00472F42" w:rsidRDefault="00C2561E" w:rsidP="00472F42">
      <w:pPr>
        <w:pStyle w:val="a5"/>
        <w:rPr>
          <w:b/>
          <w:bCs/>
          <w:color w:val="000000"/>
          <w:sz w:val="28"/>
          <w:szCs w:val="28"/>
        </w:rPr>
      </w:pPr>
      <w:r w:rsidRPr="00472F42">
        <w:rPr>
          <w:b/>
          <w:bCs/>
          <w:color w:val="000000"/>
          <w:sz w:val="28"/>
          <w:szCs w:val="28"/>
        </w:rPr>
        <w:t xml:space="preserve">11. Основними засобами протидії плагіату є всі названі, окрім 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А. урегулювати кількість академічних текстів упродовж курсу  навчання, створивши чіткі інструкції щодо їх виконання </w:t>
      </w:r>
    </w:p>
    <w:p w:rsidR="00C2561E" w:rsidRPr="00472F42" w:rsidRDefault="00C2561E" w:rsidP="00472F42">
      <w:pPr>
        <w:pStyle w:val="a5"/>
        <w:rPr>
          <w:color w:val="000000"/>
          <w:sz w:val="28"/>
          <w:szCs w:val="28"/>
        </w:rPr>
      </w:pPr>
      <w:r w:rsidRPr="00472F42">
        <w:rPr>
          <w:color w:val="000000"/>
          <w:sz w:val="28"/>
          <w:szCs w:val="28"/>
        </w:rPr>
        <w:t xml:space="preserve">B. створити умови творчої наукової лабораторії задля всебічного  процесу створення цікавих і актуальних завдань для студентів 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C. упровадити систему поетапної звітності виконання академічних  робіт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 xml:space="preserve">D. сформувати комісію з числа працівників </w:t>
      </w:r>
      <w:r w:rsidR="00472F42">
        <w:rPr>
          <w:color w:val="000000"/>
          <w:sz w:val="28"/>
          <w:szCs w:val="28"/>
        </w:rPr>
        <w:t>ЗВО для контролю за  студентами</w:t>
      </w:r>
      <w:r w:rsidRPr="00472F42">
        <w:rPr>
          <w:color w:val="000000"/>
          <w:sz w:val="28"/>
          <w:szCs w:val="28"/>
        </w:rPr>
        <w:t>. </w:t>
      </w:r>
    </w:p>
    <w:p w:rsidR="00C2561E" w:rsidRPr="00472F42" w:rsidRDefault="00C2561E" w:rsidP="00472F42">
      <w:pPr>
        <w:pStyle w:val="a5"/>
        <w:rPr>
          <w:b/>
          <w:bCs/>
          <w:color w:val="000000"/>
          <w:sz w:val="28"/>
          <w:szCs w:val="28"/>
        </w:rPr>
      </w:pPr>
      <w:r w:rsidRPr="00472F42">
        <w:rPr>
          <w:b/>
          <w:bCs/>
          <w:color w:val="000000"/>
          <w:sz w:val="28"/>
          <w:szCs w:val="28"/>
        </w:rPr>
        <w:t xml:space="preserve">12. Основними засобами протидії плагіату є всі названі, окрім 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А. урегулювати кількість академічних текстів упродовж курсу  навчання, створивши чіткі інструкції щодо їх виконання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B. упровадження чітких вимог щодо вибору видань, де  оприлюднюються результати наукової і творчої діяльності студентів і  викладачів 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C. упровадити систему поетапної звітності виконання академічних  робіт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D. упровадити систему дисциплінарних покарань для уникнення  плагіату </w:t>
      </w:r>
    </w:p>
    <w:p w:rsidR="00C2561E" w:rsidRPr="00472F42" w:rsidRDefault="00C2561E" w:rsidP="00472F42">
      <w:pPr>
        <w:pStyle w:val="a5"/>
        <w:rPr>
          <w:lang w:val="uk-UA"/>
        </w:rPr>
      </w:pPr>
    </w:p>
    <w:p w:rsidR="00C2561E" w:rsidRPr="00472F42" w:rsidRDefault="00C2561E" w:rsidP="00472F42">
      <w:pPr>
        <w:pStyle w:val="a5"/>
        <w:rPr>
          <w:b/>
          <w:bCs/>
          <w:color w:val="000000"/>
          <w:sz w:val="28"/>
          <w:szCs w:val="28"/>
        </w:rPr>
      </w:pPr>
      <w:r w:rsidRPr="00472F42">
        <w:rPr>
          <w:b/>
          <w:bCs/>
          <w:color w:val="000000"/>
          <w:sz w:val="28"/>
          <w:szCs w:val="28"/>
        </w:rPr>
        <w:t>Тести до теми 5</w:t>
      </w:r>
    </w:p>
    <w:p w:rsidR="00C2561E" w:rsidRPr="00472F42" w:rsidRDefault="00C2561E" w:rsidP="00472F42">
      <w:pPr>
        <w:pStyle w:val="a5"/>
      </w:pPr>
    </w:p>
    <w:p w:rsidR="00C2561E" w:rsidRPr="00472F42" w:rsidRDefault="00C2561E" w:rsidP="00472F42">
      <w:pPr>
        <w:pStyle w:val="a5"/>
        <w:rPr>
          <w:b/>
          <w:bCs/>
          <w:color w:val="000000"/>
          <w:sz w:val="28"/>
          <w:szCs w:val="28"/>
        </w:rPr>
      </w:pPr>
      <w:r w:rsidRPr="00472F42">
        <w:rPr>
          <w:b/>
          <w:bCs/>
          <w:color w:val="000000"/>
          <w:sz w:val="28"/>
          <w:szCs w:val="28"/>
        </w:rPr>
        <w:t xml:space="preserve">1. Найменше мовленнєве висловлювання (утворення), що є  більшим за фразу, передбачає продукування і відповідно наявність  адресата і адресанта, що має на меті вплив на адресата це 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А. есе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B. дискурс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C. лінгвістичне розуміння тексту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D. академічний текст </w:t>
      </w:r>
    </w:p>
    <w:p w:rsidR="00C2561E" w:rsidRPr="00472F42" w:rsidRDefault="00C2561E" w:rsidP="00472F42">
      <w:pPr>
        <w:pStyle w:val="a5"/>
      </w:pPr>
      <w:r w:rsidRPr="00472F42">
        <w:rPr>
          <w:b/>
          <w:bCs/>
          <w:color w:val="000000"/>
          <w:sz w:val="28"/>
          <w:szCs w:val="28"/>
        </w:rPr>
        <w:t>2. Ознаками академічного дискурсу є всі, окрім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А. лінійність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B. креативність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 xml:space="preserve">C. </w:t>
      </w:r>
      <w:proofErr w:type="spellStart"/>
      <w:r w:rsidRPr="00472F42">
        <w:rPr>
          <w:color w:val="000000"/>
          <w:sz w:val="28"/>
          <w:szCs w:val="28"/>
        </w:rPr>
        <w:t>верифікативність</w:t>
      </w:r>
      <w:proofErr w:type="spellEnd"/>
      <w:r w:rsidRPr="00472F42">
        <w:rPr>
          <w:color w:val="000000"/>
          <w:sz w:val="28"/>
          <w:szCs w:val="28"/>
        </w:rPr>
        <w:t>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 xml:space="preserve">D. </w:t>
      </w:r>
      <w:proofErr w:type="spellStart"/>
      <w:r w:rsidRPr="00472F42">
        <w:rPr>
          <w:color w:val="000000"/>
          <w:sz w:val="28"/>
          <w:szCs w:val="28"/>
        </w:rPr>
        <w:t>полілогічність</w:t>
      </w:r>
      <w:proofErr w:type="spellEnd"/>
      <w:r w:rsidRPr="00472F42">
        <w:rPr>
          <w:color w:val="000000"/>
          <w:sz w:val="28"/>
          <w:szCs w:val="28"/>
        </w:rPr>
        <w:t> </w:t>
      </w:r>
    </w:p>
    <w:p w:rsidR="00C2561E" w:rsidRPr="00472F42" w:rsidRDefault="00C2561E" w:rsidP="00472F42">
      <w:pPr>
        <w:pStyle w:val="a5"/>
      </w:pPr>
      <w:r w:rsidRPr="00472F42">
        <w:rPr>
          <w:b/>
          <w:bCs/>
          <w:color w:val="000000"/>
          <w:sz w:val="28"/>
          <w:szCs w:val="28"/>
        </w:rPr>
        <w:t>3. Ознаками академічного дискурсу є всі, окрім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 xml:space="preserve">А. </w:t>
      </w:r>
      <w:proofErr w:type="spellStart"/>
      <w:r w:rsidRPr="00472F42">
        <w:rPr>
          <w:color w:val="000000"/>
          <w:sz w:val="28"/>
          <w:szCs w:val="28"/>
        </w:rPr>
        <w:t>нециклічність</w:t>
      </w:r>
      <w:proofErr w:type="spellEnd"/>
      <w:r w:rsidRPr="00472F42">
        <w:rPr>
          <w:color w:val="000000"/>
          <w:sz w:val="28"/>
          <w:szCs w:val="28"/>
        </w:rPr>
        <w:t> 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B. креативність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 xml:space="preserve">C. </w:t>
      </w:r>
      <w:proofErr w:type="spellStart"/>
      <w:r w:rsidRPr="00472F42">
        <w:rPr>
          <w:color w:val="000000"/>
          <w:sz w:val="28"/>
          <w:szCs w:val="28"/>
        </w:rPr>
        <w:t>суб’ктивність</w:t>
      </w:r>
      <w:proofErr w:type="spellEnd"/>
      <w:r w:rsidRPr="00472F42">
        <w:rPr>
          <w:color w:val="000000"/>
          <w:sz w:val="28"/>
          <w:szCs w:val="28"/>
        </w:rPr>
        <w:t>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 xml:space="preserve">D. </w:t>
      </w:r>
      <w:proofErr w:type="spellStart"/>
      <w:r w:rsidRPr="00472F42">
        <w:rPr>
          <w:color w:val="000000"/>
          <w:sz w:val="28"/>
          <w:szCs w:val="28"/>
        </w:rPr>
        <w:t>полілогічність</w:t>
      </w:r>
      <w:proofErr w:type="spellEnd"/>
      <w:r w:rsidRPr="00472F42">
        <w:rPr>
          <w:color w:val="000000"/>
          <w:sz w:val="28"/>
          <w:szCs w:val="28"/>
        </w:rPr>
        <w:t> </w:t>
      </w:r>
    </w:p>
    <w:p w:rsidR="00C2561E" w:rsidRPr="00472F42" w:rsidRDefault="00C2561E" w:rsidP="00472F42">
      <w:pPr>
        <w:pStyle w:val="a5"/>
      </w:pPr>
      <w:r w:rsidRPr="00472F42">
        <w:rPr>
          <w:b/>
          <w:bCs/>
          <w:color w:val="000000"/>
          <w:sz w:val="28"/>
          <w:szCs w:val="28"/>
        </w:rPr>
        <w:t>4. Найпростішим принципом організації академічного тексту є  принцип тріади тому, що 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А. допомагає організувати текст відповідно до вимог учасників  спеціальної комунікації блоки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B. допомагає організувати думки логічно в три зручних для самого  автора блоки </w:t>
      </w:r>
    </w:p>
    <w:p w:rsidR="00C2561E" w:rsidRPr="00472F42" w:rsidRDefault="00C2561E" w:rsidP="00472F42">
      <w:pPr>
        <w:pStyle w:val="a5"/>
        <w:rPr>
          <w:color w:val="000000"/>
          <w:sz w:val="28"/>
          <w:szCs w:val="28"/>
          <w:lang w:val="uk-UA"/>
        </w:rPr>
      </w:pPr>
      <w:r w:rsidRPr="00472F42">
        <w:rPr>
          <w:color w:val="000000"/>
          <w:sz w:val="28"/>
          <w:szCs w:val="28"/>
        </w:rPr>
        <w:lastRenderedPageBreak/>
        <w:t>C. допомагає реалізація творчих можливостей мовної особистості D. забезпечує рівень професійної компетенції мовця як ключ для  доступу до інформації </w:t>
      </w:r>
    </w:p>
    <w:p w:rsidR="00C2561E" w:rsidRPr="00472F42" w:rsidRDefault="00C2561E" w:rsidP="00472F42">
      <w:pPr>
        <w:pStyle w:val="a5"/>
      </w:pPr>
      <w:r w:rsidRPr="00472F42">
        <w:rPr>
          <w:b/>
          <w:bCs/>
          <w:color w:val="000000"/>
          <w:sz w:val="28"/>
          <w:szCs w:val="28"/>
        </w:rPr>
        <w:t>5. Коли в академічному тексті неможливо виконати умови тріади  за браком третього компоненту необхідно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А. об’єднати два компоненти в один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B. перерахувати їх в окремому абзаці, а потім представити їх в тексті в  тій же послідовності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C. скористатися бінарним принципом організації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D. виділити критерії, організувати їх переважно в три блоки і  впорядкувати за ступенем важливості або в інший логіці </w:t>
      </w:r>
    </w:p>
    <w:p w:rsidR="00C2561E" w:rsidRPr="00472F42" w:rsidRDefault="00C2561E" w:rsidP="00472F42">
      <w:pPr>
        <w:pStyle w:val="a5"/>
      </w:pPr>
      <w:r w:rsidRPr="00472F42">
        <w:rPr>
          <w:b/>
          <w:bCs/>
          <w:color w:val="000000"/>
          <w:sz w:val="28"/>
          <w:szCs w:val="28"/>
        </w:rPr>
        <w:t>6. У підручниках з культури наукової мови рамковою структурою  тексту називають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А. трикомпонентну модель Б.Гріна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B. гамбургер-модель 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C. риторичну тріаду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D. базову модель академічного тексту </w:t>
      </w:r>
    </w:p>
    <w:p w:rsidR="00C2561E" w:rsidRPr="00472F42" w:rsidRDefault="00C2561E" w:rsidP="00472F42">
      <w:pPr>
        <w:pStyle w:val="a5"/>
      </w:pPr>
      <w:r w:rsidRPr="00472F42">
        <w:rPr>
          <w:b/>
          <w:bCs/>
          <w:color w:val="000000"/>
          <w:sz w:val="28"/>
          <w:szCs w:val="28"/>
        </w:rPr>
        <w:t>7. В основній частині базової моделі академічного тексту  обов’язковим елементом у кожному абзаці є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А. рекомендація, оцінка, прогнозування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B. обґрунтування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C. інтрига </w:t>
      </w:r>
    </w:p>
    <w:p w:rsidR="00C2561E" w:rsidRPr="00472F42" w:rsidRDefault="00C2561E" w:rsidP="00472F42">
      <w:pPr>
        <w:pStyle w:val="a5"/>
      </w:pPr>
      <w:proofErr w:type="spellStart"/>
      <w:r w:rsidRPr="00472F42">
        <w:rPr>
          <w:color w:val="000000"/>
          <w:sz w:val="28"/>
          <w:szCs w:val="28"/>
        </w:rPr>
        <w:t>D.теза</w:t>
      </w:r>
      <w:proofErr w:type="spellEnd"/>
      <w:r w:rsidRPr="00472F42">
        <w:rPr>
          <w:color w:val="000000"/>
          <w:sz w:val="28"/>
          <w:szCs w:val="28"/>
        </w:rPr>
        <w:t> </w:t>
      </w:r>
    </w:p>
    <w:p w:rsidR="00C2561E" w:rsidRPr="00472F42" w:rsidRDefault="00C2561E" w:rsidP="00472F42">
      <w:pPr>
        <w:pStyle w:val="a5"/>
      </w:pPr>
      <w:r w:rsidRPr="00472F42">
        <w:rPr>
          <w:b/>
          <w:bCs/>
          <w:color w:val="000000"/>
          <w:sz w:val="28"/>
          <w:szCs w:val="28"/>
        </w:rPr>
        <w:t>8. У риторичній тріаді механіка відповідає за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А. організацію тексту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B. принципи правильного налаштування на предмет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C. оформлення тексту за допомогою синтаксису, граматики і частково  стилістики </w:t>
      </w:r>
    </w:p>
    <w:p w:rsidR="00C2561E" w:rsidRPr="00472F42" w:rsidRDefault="00C2561E" w:rsidP="00472F42">
      <w:pPr>
        <w:pStyle w:val="a5"/>
        <w:rPr>
          <w:color w:val="000000"/>
          <w:sz w:val="28"/>
          <w:szCs w:val="28"/>
        </w:rPr>
      </w:pPr>
      <w:r w:rsidRPr="00472F42">
        <w:rPr>
          <w:color w:val="000000"/>
          <w:sz w:val="28"/>
          <w:szCs w:val="28"/>
        </w:rPr>
        <w:t xml:space="preserve">D. організацію тексту за принципами логіки, психології і філософії </w:t>
      </w:r>
    </w:p>
    <w:p w:rsidR="00C2561E" w:rsidRPr="00472F42" w:rsidRDefault="00C2561E" w:rsidP="00472F42">
      <w:pPr>
        <w:pStyle w:val="a5"/>
      </w:pPr>
      <w:r w:rsidRPr="00472F42">
        <w:rPr>
          <w:b/>
          <w:bCs/>
          <w:color w:val="000000"/>
          <w:sz w:val="28"/>
          <w:szCs w:val="28"/>
        </w:rPr>
        <w:t>9. У риторичній тріаді фокус відповідає за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А. організацію тексту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B. принципи правильного налаштування на предмет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C. оформлення тексту за допомогою синтаксису, граматики і частково  стилістики </w:t>
      </w:r>
    </w:p>
    <w:p w:rsidR="00C2561E" w:rsidRPr="00472F42" w:rsidRDefault="00C2561E" w:rsidP="00472F42">
      <w:pPr>
        <w:pStyle w:val="a5"/>
        <w:rPr>
          <w:color w:val="000000"/>
          <w:sz w:val="28"/>
          <w:szCs w:val="28"/>
        </w:rPr>
      </w:pPr>
      <w:r w:rsidRPr="00472F42">
        <w:rPr>
          <w:color w:val="000000"/>
          <w:sz w:val="28"/>
          <w:szCs w:val="28"/>
        </w:rPr>
        <w:t xml:space="preserve">D. організацію тексту за принципами логіки, психології і філософії </w:t>
      </w:r>
    </w:p>
    <w:p w:rsidR="00C2561E" w:rsidRPr="00472F42" w:rsidRDefault="00C2561E" w:rsidP="00472F42">
      <w:pPr>
        <w:pStyle w:val="a5"/>
      </w:pPr>
      <w:r w:rsidRPr="00472F42">
        <w:rPr>
          <w:b/>
          <w:bCs/>
          <w:color w:val="000000"/>
          <w:sz w:val="28"/>
          <w:szCs w:val="28"/>
        </w:rPr>
        <w:t>10. У риторичній тріаді поняття організації тексту тотожне  риторичному поняттю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 xml:space="preserve">А. </w:t>
      </w:r>
      <w:proofErr w:type="spellStart"/>
      <w:r w:rsidRPr="00472F42">
        <w:rPr>
          <w:color w:val="000000"/>
          <w:sz w:val="28"/>
          <w:szCs w:val="28"/>
        </w:rPr>
        <w:t>елокуція</w:t>
      </w:r>
      <w:proofErr w:type="spellEnd"/>
      <w:r w:rsidRPr="00472F42">
        <w:rPr>
          <w:color w:val="000000"/>
          <w:sz w:val="28"/>
          <w:szCs w:val="28"/>
        </w:rPr>
        <w:t>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B. диспозиція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C. елоквенція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D. меморія </w:t>
      </w:r>
    </w:p>
    <w:p w:rsidR="00C2561E" w:rsidRPr="00472F42" w:rsidRDefault="00C2561E" w:rsidP="00472F42">
      <w:pPr>
        <w:pStyle w:val="a5"/>
      </w:pPr>
    </w:p>
    <w:p w:rsidR="00C2561E" w:rsidRPr="00472F42" w:rsidRDefault="00C2561E" w:rsidP="00472F42">
      <w:pPr>
        <w:pStyle w:val="a5"/>
        <w:rPr>
          <w:b/>
          <w:bCs/>
          <w:color w:val="000000"/>
          <w:sz w:val="28"/>
          <w:szCs w:val="28"/>
        </w:rPr>
      </w:pPr>
      <w:r w:rsidRPr="00472F42">
        <w:rPr>
          <w:b/>
          <w:bCs/>
          <w:color w:val="000000"/>
          <w:sz w:val="28"/>
          <w:szCs w:val="28"/>
        </w:rPr>
        <w:lastRenderedPageBreak/>
        <w:t xml:space="preserve">Тести до теми </w:t>
      </w:r>
      <w:r w:rsidR="008B7019" w:rsidRPr="00472F42">
        <w:rPr>
          <w:b/>
          <w:bCs/>
          <w:color w:val="000000"/>
          <w:sz w:val="28"/>
          <w:szCs w:val="28"/>
        </w:rPr>
        <w:t>6</w:t>
      </w:r>
    </w:p>
    <w:p w:rsidR="00C2561E" w:rsidRPr="00472F42" w:rsidRDefault="00C2561E" w:rsidP="00472F42">
      <w:pPr>
        <w:pStyle w:val="a5"/>
      </w:pPr>
    </w:p>
    <w:p w:rsidR="00C2561E" w:rsidRPr="00472F42" w:rsidRDefault="00C2561E" w:rsidP="00472F42">
      <w:pPr>
        <w:pStyle w:val="a5"/>
      </w:pPr>
      <w:r w:rsidRPr="00472F42">
        <w:rPr>
          <w:b/>
          <w:bCs/>
          <w:color w:val="000000"/>
          <w:sz w:val="28"/>
          <w:szCs w:val="28"/>
        </w:rPr>
        <w:t>1. Здатність творити, здатність до творчих дій, що зумовлюють нове  незвичне бачення проблеми чи ситуації називається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А. креативністю 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B. творчістю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C. критичним мисленням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D. здібностями особистості </w:t>
      </w:r>
    </w:p>
    <w:p w:rsidR="00C2561E" w:rsidRPr="00472F42" w:rsidRDefault="00C2561E" w:rsidP="00472F42">
      <w:pPr>
        <w:pStyle w:val="a5"/>
      </w:pPr>
      <w:r w:rsidRPr="00472F42">
        <w:rPr>
          <w:b/>
          <w:bCs/>
          <w:color w:val="000000"/>
          <w:sz w:val="28"/>
          <w:szCs w:val="28"/>
        </w:rPr>
        <w:t>2. Креативність є </w:t>
      </w:r>
    </w:p>
    <w:p w:rsidR="00C2561E" w:rsidRPr="00472F42" w:rsidRDefault="00C2561E" w:rsidP="00472F42">
      <w:pPr>
        <w:pStyle w:val="a5"/>
        <w:rPr>
          <w:color w:val="000000"/>
          <w:sz w:val="28"/>
          <w:szCs w:val="28"/>
        </w:rPr>
      </w:pPr>
      <w:r w:rsidRPr="00472F42">
        <w:rPr>
          <w:color w:val="000000"/>
          <w:sz w:val="28"/>
          <w:szCs w:val="28"/>
        </w:rPr>
        <w:t xml:space="preserve">А. сформованою якістю особи під впливом активної пізнавальної діяльності 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B. вродженою якістю особистості </w:t>
      </w:r>
    </w:p>
    <w:p w:rsidR="00C2561E" w:rsidRPr="00472F42" w:rsidRDefault="00C2561E" w:rsidP="00472F42">
      <w:pPr>
        <w:pStyle w:val="a5"/>
        <w:rPr>
          <w:color w:val="000000"/>
          <w:sz w:val="28"/>
          <w:szCs w:val="28"/>
        </w:rPr>
      </w:pPr>
      <w:r w:rsidRPr="00472F42">
        <w:rPr>
          <w:color w:val="000000"/>
          <w:sz w:val="28"/>
          <w:szCs w:val="28"/>
        </w:rPr>
        <w:t xml:space="preserve">C. сформованою якістю завдяки особливим умовам виховання та навчання </w:t>
      </w:r>
    </w:p>
    <w:p w:rsidR="00C2561E" w:rsidRPr="00472F42" w:rsidRDefault="00C2561E" w:rsidP="00472F42">
      <w:pPr>
        <w:pStyle w:val="a5"/>
        <w:rPr>
          <w:color w:val="000000"/>
          <w:sz w:val="28"/>
          <w:szCs w:val="28"/>
        </w:rPr>
      </w:pPr>
      <w:r w:rsidRPr="00472F42">
        <w:rPr>
          <w:color w:val="000000"/>
          <w:sz w:val="28"/>
          <w:szCs w:val="28"/>
        </w:rPr>
        <w:t xml:space="preserve">D. сформованою якістю особи під впливом активної творчої діяльності </w:t>
      </w:r>
    </w:p>
    <w:p w:rsidR="00C2561E" w:rsidRPr="00472F42" w:rsidRDefault="00C2561E" w:rsidP="00472F42">
      <w:pPr>
        <w:pStyle w:val="a5"/>
      </w:pPr>
      <w:r w:rsidRPr="00472F42">
        <w:rPr>
          <w:b/>
          <w:bCs/>
          <w:color w:val="000000"/>
          <w:sz w:val="28"/>
          <w:szCs w:val="28"/>
        </w:rPr>
        <w:t xml:space="preserve">3. </w:t>
      </w:r>
      <w:proofErr w:type="spellStart"/>
      <w:r w:rsidRPr="00472F42">
        <w:rPr>
          <w:b/>
          <w:bCs/>
          <w:color w:val="000000"/>
          <w:sz w:val="28"/>
          <w:szCs w:val="28"/>
        </w:rPr>
        <w:t>Тоні</w:t>
      </w:r>
      <w:proofErr w:type="spellEnd"/>
      <w:r w:rsidRPr="00472F42">
        <w:rPr>
          <w:b/>
          <w:bCs/>
          <w:color w:val="000000"/>
          <w:sz w:val="28"/>
          <w:szCs w:val="28"/>
        </w:rPr>
        <w:t xml:space="preserve"> Шварц </w:t>
      </w:r>
      <w:proofErr w:type="spellStart"/>
      <w:r w:rsidRPr="00472F42">
        <w:rPr>
          <w:b/>
          <w:bCs/>
          <w:color w:val="000000"/>
          <w:sz w:val="28"/>
          <w:szCs w:val="28"/>
        </w:rPr>
        <w:t>визначив</w:t>
      </w:r>
      <w:proofErr w:type="spellEnd"/>
      <w:r w:rsidRPr="00472F4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472F42">
        <w:rPr>
          <w:b/>
          <w:bCs/>
          <w:color w:val="000000"/>
          <w:sz w:val="28"/>
          <w:szCs w:val="28"/>
        </w:rPr>
        <w:t>чотири</w:t>
      </w:r>
      <w:proofErr w:type="spellEnd"/>
      <w:r w:rsidRPr="00472F4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472F42">
        <w:rPr>
          <w:b/>
          <w:bCs/>
          <w:color w:val="000000"/>
          <w:sz w:val="28"/>
          <w:szCs w:val="28"/>
        </w:rPr>
        <w:t>стадії</w:t>
      </w:r>
      <w:proofErr w:type="spellEnd"/>
      <w:r w:rsidRPr="00472F42">
        <w:rPr>
          <w:b/>
          <w:bCs/>
          <w:color w:val="000000"/>
          <w:sz w:val="28"/>
          <w:szCs w:val="28"/>
        </w:rPr>
        <w:t xml:space="preserve"> креативності з огляду на  особистісне сприйняття людини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А. занурення, інкубація, верифікація, спалах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B. верифікація, спалах, інкубаційний період, насичення 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C. занурення, інкубація, осяяння, перевірка реальністю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D. насичення, інкубація, осяяння, верифікація </w:t>
      </w:r>
    </w:p>
    <w:p w:rsidR="00C2561E" w:rsidRPr="00472F42" w:rsidRDefault="00C2561E" w:rsidP="00472F42">
      <w:pPr>
        <w:pStyle w:val="a5"/>
      </w:pPr>
      <w:r w:rsidRPr="00472F42">
        <w:rPr>
          <w:b/>
          <w:bCs/>
          <w:color w:val="000000"/>
          <w:sz w:val="28"/>
          <w:szCs w:val="28"/>
        </w:rPr>
        <w:t>4. Процес пошуку ідеї складається із п’яти кроків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А. занурення, інкубація, переварювання верифікація, спалах</w:t>
      </w:r>
    </w:p>
    <w:p w:rsidR="00C2561E" w:rsidRPr="00472F42" w:rsidRDefault="00C2561E" w:rsidP="00472F42">
      <w:pPr>
        <w:pStyle w:val="a5"/>
        <w:rPr>
          <w:color w:val="000000"/>
          <w:sz w:val="28"/>
          <w:szCs w:val="28"/>
        </w:rPr>
      </w:pPr>
      <w:r w:rsidRPr="00472F42">
        <w:rPr>
          <w:color w:val="000000"/>
          <w:sz w:val="28"/>
          <w:szCs w:val="28"/>
        </w:rPr>
        <w:t xml:space="preserve">B. верифікація, спалах, інкубаційний період, переварювання насичення  </w:t>
      </w:r>
    </w:p>
    <w:p w:rsidR="00C2561E" w:rsidRPr="00472F42" w:rsidRDefault="00C2561E" w:rsidP="00472F42">
      <w:pPr>
        <w:pStyle w:val="a5"/>
        <w:rPr>
          <w:color w:val="000000"/>
          <w:sz w:val="28"/>
          <w:szCs w:val="28"/>
        </w:rPr>
      </w:pPr>
      <w:r w:rsidRPr="00472F42">
        <w:rPr>
          <w:color w:val="000000"/>
          <w:sz w:val="28"/>
          <w:szCs w:val="28"/>
        </w:rPr>
        <w:t xml:space="preserve">C. занурення, інкубація, осяяння, перевірка реальністю, переварювання </w:t>
      </w:r>
    </w:p>
    <w:p w:rsidR="00C2561E" w:rsidRPr="00472F42" w:rsidRDefault="00C2561E" w:rsidP="00472F42">
      <w:pPr>
        <w:pStyle w:val="a5"/>
        <w:rPr>
          <w:color w:val="000000"/>
          <w:sz w:val="28"/>
          <w:szCs w:val="28"/>
        </w:rPr>
      </w:pPr>
      <w:r w:rsidRPr="00472F42">
        <w:rPr>
          <w:color w:val="000000"/>
          <w:sz w:val="28"/>
          <w:szCs w:val="28"/>
        </w:rPr>
        <w:t xml:space="preserve">D. переварювання насичення, інкубація, осяяння, верифікація </w:t>
      </w:r>
    </w:p>
    <w:p w:rsidR="00C2561E" w:rsidRPr="00472F42" w:rsidRDefault="00C2561E" w:rsidP="00472F42">
      <w:pPr>
        <w:pStyle w:val="a5"/>
      </w:pPr>
      <w:r w:rsidRPr="00472F42">
        <w:rPr>
          <w:b/>
          <w:bCs/>
          <w:color w:val="000000"/>
          <w:sz w:val="28"/>
          <w:szCs w:val="28"/>
        </w:rPr>
        <w:t>5. Постійний систематичний пошук можливостей для створення нових  текстів, товарів, творчих та наукових продуктів – це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А. генерація ідей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B. критичне мислення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C. аналіз інформації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D. творча робота </w:t>
      </w:r>
    </w:p>
    <w:p w:rsidR="00C2561E" w:rsidRPr="00472F42" w:rsidRDefault="00C2561E" w:rsidP="00472F42">
      <w:pPr>
        <w:pStyle w:val="a5"/>
      </w:pPr>
      <w:r w:rsidRPr="00472F42">
        <w:rPr>
          <w:b/>
          <w:bCs/>
          <w:color w:val="000000"/>
          <w:sz w:val="28"/>
          <w:szCs w:val="28"/>
        </w:rPr>
        <w:t>6. Джерелом нових ідей можна вважати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А. споживацький ринок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B. винахідницькі лабораторії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C. діяльність конкурентів 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D. усі відповіді правильні </w:t>
      </w:r>
    </w:p>
    <w:p w:rsidR="00C2561E" w:rsidRPr="00472F42" w:rsidRDefault="00C2561E" w:rsidP="00472F42">
      <w:pPr>
        <w:pStyle w:val="a5"/>
      </w:pPr>
      <w:r w:rsidRPr="00472F42">
        <w:rPr>
          <w:b/>
          <w:bCs/>
          <w:color w:val="000000"/>
          <w:sz w:val="28"/>
          <w:szCs w:val="28"/>
        </w:rPr>
        <w:t>7. Розробником методу «мозкової атаки» є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А. А.Осборн 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В. В.Гордон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 xml:space="preserve">C. Е. </w:t>
      </w:r>
      <w:proofErr w:type="spellStart"/>
      <w:r w:rsidRPr="00472F42">
        <w:rPr>
          <w:color w:val="000000"/>
          <w:sz w:val="28"/>
          <w:szCs w:val="28"/>
        </w:rPr>
        <w:t>Кунце</w:t>
      </w:r>
      <w:proofErr w:type="spellEnd"/>
      <w:r w:rsidRPr="00472F42">
        <w:rPr>
          <w:color w:val="000000"/>
          <w:sz w:val="28"/>
          <w:szCs w:val="28"/>
        </w:rPr>
        <w:t>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D. Е. де Боно </w:t>
      </w:r>
    </w:p>
    <w:p w:rsidR="00C2561E" w:rsidRPr="00472F42" w:rsidRDefault="00C2561E" w:rsidP="00472F42">
      <w:pPr>
        <w:pStyle w:val="a5"/>
      </w:pPr>
      <w:r w:rsidRPr="00472F42">
        <w:rPr>
          <w:b/>
          <w:bCs/>
          <w:color w:val="000000"/>
          <w:sz w:val="28"/>
          <w:szCs w:val="28"/>
        </w:rPr>
        <w:t>8. Створення наочних асоціативних гілок є складовою 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А. методу ментальних карт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lastRenderedPageBreak/>
        <w:t>В. методу «мозкового штурму»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С. методу «шести капелюхів»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 xml:space="preserve">D. методу </w:t>
      </w:r>
      <w:proofErr w:type="spellStart"/>
      <w:r w:rsidRPr="00472F42">
        <w:rPr>
          <w:color w:val="000000"/>
          <w:sz w:val="28"/>
          <w:szCs w:val="28"/>
        </w:rPr>
        <w:t>Дельфі</w:t>
      </w:r>
      <w:proofErr w:type="spellEnd"/>
      <w:r w:rsidRPr="00472F42">
        <w:rPr>
          <w:color w:val="000000"/>
          <w:sz w:val="28"/>
          <w:szCs w:val="28"/>
        </w:rPr>
        <w:t> </w:t>
      </w:r>
    </w:p>
    <w:p w:rsidR="00C2561E" w:rsidRPr="00472F42" w:rsidRDefault="00C2561E" w:rsidP="00472F42">
      <w:pPr>
        <w:pStyle w:val="a5"/>
        <w:rPr>
          <w:b/>
          <w:bCs/>
          <w:color w:val="000000"/>
          <w:sz w:val="28"/>
          <w:szCs w:val="28"/>
        </w:rPr>
      </w:pPr>
      <w:r w:rsidRPr="00472F42">
        <w:rPr>
          <w:b/>
          <w:bCs/>
          <w:color w:val="000000"/>
          <w:sz w:val="28"/>
          <w:szCs w:val="28"/>
        </w:rPr>
        <w:t>9. Накопичення якнайбільшої кількості різноманітних поглядів на  проблему (</w:t>
      </w:r>
      <w:proofErr w:type="spellStart"/>
      <w:r w:rsidRPr="00472F42">
        <w:rPr>
          <w:b/>
          <w:bCs/>
          <w:color w:val="000000"/>
          <w:sz w:val="28"/>
          <w:szCs w:val="28"/>
        </w:rPr>
        <w:t>навіть</w:t>
      </w:r>
      <w:proofErr w:type="spellEnd"/>
      <w:r w:rsidRPr="00472F4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472F42">
        <w:rPr>
          <w:b/>
          <w:bCs/>
          <w:color w:val="000000"/>
          <w:sz w:val="28"/>
          <w:szCs w:val="28"/>
        </w:rPr>
        <w:t>припущень</w:t>
      </w:r>
      <w:proofErr w:type="spellEnd"/>
      <w:r w:rsidRPr="00472F42">
        <w:rPr>
          <w:b/>
          <w:bCs/>
          <w:color w:val="000000"/>
          <w:sz w:val="28"/>
          <w:szCs w:val="28"/>
        </w:rPr>
        <w:t xml:space="preserve">, </w:t>
      </w:r>
      <w:proofErr w:type="spellStart"/>
      <w:r w:rsidRPr="00472F42">
        <w:rPr>
          <w:b/>
          <w:bCs/>
          <w:color w:val="000000"/>
          <w:sz w:val="28"/>
          <w:szCs w:val="28"/>
        </w:rPr>
        <w:t>нісеністнець</w:t>
      </w:r>
      <w:proofErr w:type="spellEnd"/>
      <w:r w:rsidRPr="00472F42">
        <w:rPr>
          <w:b/>
          <w:bCs/>
          <w:color w:val="000000"/>
          <w:sz w:val="28"/>
          <w:szCs w:val="28"/>
        </w:rPr>
        <w:t xml:space="preserve">, </w:t>
      </w:r>
      <w:proofErr w:type="spellStart"/>
      <w:r w:rsidRPr="00472F42">
        <w:rPr>
          <w:b/>
          <w:bCs/>
          <w:color w:val="000000"/>
          <w:sz w:val="28"/>
          <w:szCs w:val="28"/>
        </w:rPr>
        <w:t>фантастичних</w:t>
      </w:r>
      <w:proofErr w:type="spellEnd"/>
      <w:r w:rsidRPr="00472F4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472F42">
        <w:rPr>
          <w:b/>
          <w:bCs/>
          <w:color w:val="000000"/>
          <w:sz w:val="28"/>
          <w:szCs w:val="28"/>
        </w:rPr>
        <w:t>варіантів</w:t>
      </w:r>
      <w:proofErr w:type="spellEnd"/>
      <w:r w:rsidRPr="00472F42">
        <w:rPr>
          <w:b/>
          <w:bCs/>
          <w:color w:val="000000"/>
          <w:sz w:val="28"/>
          <w:szCs w:val="28"/>
        </w:rPr>
        <w:t xml:space="preserve">)  </w:t>
      </w:r>
      <w:proofErr w:type="spellStart"/>
      <w:r w:rsidRPr="00472F42">
        <w:rPr>
          <w:b/>
          <w:bCs/>
          <w:color w:val="000000"/>
          <w:sz w:val="28"/>
          <w:szCs w:val="28"/>
        </w:rPr>
        <w:t>задля</w:t>
      </w:r>
      <w:proofErr w:type="spellEnd"/>
      <w:r w:rsidRPr="00472F42">
        <w:rPr>
          <w:b/>
          <w:bCs/>
          <w:color w:val="000000"/>
          <w:sz w:val="28"/>
          <w:szCs w:val="28"/>
        </w:rPr>
        <w:t xml:space="preserve"> їх подальшого колективного обговорення передбачає  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 xml:space="preserve">А. метод </w:t>
      </w:r>
      <w:proofErr w:type="spellStart"/>
      <w:r w:rsidRPr="00472F42">
        <w:rPr>
          <w:color w:val="000000"/>
          <w:sz w:val="28"/>
          <w:szCs w:val="28"/>
        </w:rPr>
        <w:t>Дельфі</w:t>
      </w:r>
      <w:proofErr w:type="spellEnd"/>
      <w:r w:rsidRPr="00472F42">
        <w:rPr>
          <w:color w:val="000000"/>
          <w:sz w:val="28"/>
          <w:szCs w:val="28"/>
        </w:rPr>
        <w:t>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В морфологічний метод 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С. мозковий штурм 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 xml:space="preserve">D. метод </w:t>
      </w:r>
      <w:proofErr w:type="spellStart"/>
      <w:r w:rsidRPr="00472F42">
        <w:rPr>
          <w:color w:val="000000"/>
          <w:sz w:val="28"/>
          <w:szCs w:val="28"/>
        </w:rPr>
        <w:t>синектики</w:t>
      </w:r>
      <w:proofErr w:type="spellEnd"/>
      <w:r w:rsidRPr="00472F42">
        <w:rPr>
          <w:color w:val="000000"/>
          <w:sz w:val="28"/>
          <w:szCs w:val="28"/>
        </w:rPr>
        <w:t> </w:t>
      </w:r>
    </w:p>
    <w:p w:rsidR="00C2561E" w:rsidRPr="00472F42" w:rsidRDefault="00C2561E" w:rsidP="00472F42">
      <w:pPr>
        <w:pStyle w:val="a5"/>
      </w:pPr>
      <w:r w:rsidRPr="00472F42">
        <w:rPr>
          <w:b/>
          <w:bCs/>
          <w:color w:val="000000"/>
          <w:sz w:val="28"/>
          <w:szCs w:val="28"/>
        </w:rPr>
        <w:t xml:space="preserve">10. Метод, що полягає у </w:t>
      </w:r>
      <w:proofErr w:type="spellStart"/>
      <w:r w:rsidRPr="00472F42">
        <w:rPr>
          <w:b/>
          <w:bCs/>
          <w:color w:val="000000"/>
          <w:sz w:val="28"/>
          <w:szCs w:val="28"/>
        </w:rPr>
        <w:t>розчленовуванні</w:t>
      </w:r>
      <w:proofErr w:type="spellEnd"/>
      <w:r w:rsidRPr="00472F4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472F42">
        <w:rPr>
          <w:b/>
          <w:bCs/>
          <w:color w:val="000000"/>
          <w:sz w:val="28"/>
          <w:szCs w:val="28"/>
        </w:rPr>
        <w:t>процесу</w:t>
      </w:r>
      <w:proofErr w:type="spellEnd"/>
      <w:r w:rsidRPr="00472F4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472F42">
        <w:rPr>
          <w:b/>
          <w:bCs/>
          <w:color w:val="000000"/>
          <w:sz w:val="28"/>
          <w:szCs w:val="28"/>
        </w:rPr>
        <w:t>або</w:t>
      </w:r>
      <w:proofErr w:type="spellEnd"/>
      <w:r w:rsidRPr="00472F4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472F42">
        <w:rPr>
          <w:b/>
          <w:bCs/>
          <w:color w:val="000000"/>
          <w:sz w:val="28"/>
          <w:szCs w:val="28"/>
        </w:rPr>
        <w:t>об´єкта</w:t>
      </w:r>
      <w:proofErr w:type="spellEnd"/>
      <w:r w:rsidRPr="00472F42">
        <w:rPr>
          <w:b/>
          <w:bCs/>
          <w:color w:val="000000"/>
          <w:sz w:val="28"/>
          <w:szCs w:val="28"/>
        </w:rPr>
        <w:t xml:space="preserve"> на </w:t>
      </w:r>
      <w:proofErr w:type="spellStart"/>
      <w:r w:rsidRPr="00472F42">
        <w:rPr>
          <w:b/>
          <w:bCs/>
          <w:color w:val="000000"/>
          <w:sz w:val="28"/>
          <w:szCs w:val="28"/>
        </w:rPr>
        <w:t>багато</w:t>
      </w:r>
      <w:proofErr w:type="spellEnd"/>
      <w:r w:rsidRPr="00472F42">
        <w:rPr>
          <w:b/>
          <w:bCs/>
          <w:color w:val="000000"/>
          <w:sz w:val="28"/>
          <w:szCs w:val="28"/>
        </w:rPr>
        <w:t xml:space="preserve">  </w:t>
      </w:r>
      <w:proofErr w:type="spellStart"/>
      <w:r w:rsidRPr="00472F42">
        <w:rPr>
          <w:b/>
          <w:bCs/>
          <w:color w:val="000000"/>
          <w:sz w:val="28"/>
          <w:szCs w:val="28"/>
        </w:rPr>
        <w:t>функцій</w:t>
      </w:r>
      <w:proofErr w:type="spellEnd"/>
      <w:r w:rsidRPr="00472F42">
        <w:rPr>
          <w:b/>
          <w:bCs/>
          <w:color w:val="000000"/>
          <w:sz w:val="28"/>
          <w:szCs w:val="28"/>
        </w:rPr>
        <w:t xml:space="preserve"> або головних ознак називається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 xml:space="preserve">А. метод </w:t>
      </w:r>
      <w:proofErr w:type="spellStart"/>
      <w:r w:rsidRPr="00472F42">
        <w:rPr>
          <w:color w:val="000000"/>
          <w:sz w:val="28"/>
          <w:szCs w:val="28"/>
        </w:rPr>
        <w:t>Дельфі</w:t>
      </w:r>
      <w:proofErr w:type="spellEnd"/>
      <w:r w:rsidRPr="00472F42">
        <w:rPr>
          <w:color w:val="000000"/>
          <w:sz w:val="28"/>
          <w:szCs w:val="28"/>
        </w:rPr>
        <w:t>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В. морфологічний метод 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 xml:space="preserve">С. метод </w:t>
      </w:r>
      <w:proofErr w:type="spellStart"/>
      <w:r w:rsidRPr="00472F42">
        <w:rPr>
          <w:color w:val="000000"/>
          <w:sz w:val="28"/>
          <w:szCs w:val="28"/>
        </w:rPr>
        <w:t>синектики</w:t>
      </w:r>
      <w:proofErr w:type="spellEnd"/>
      <w:r w:rsidRPr="00472F42">
        <w:rPr>
          <w:color w:val="000000"/>
          <w:sz w:val="28"/>
          <w:szCs w:val="28"/>
        </w:rPr>
        <w:t> 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D. мозковий штурм </w:t>
      </w:r>
    </w:p>
    <w:p w:rsidR="00C2561E" w:rsidRPr="00472F42" w:rsidRDefault="00C2561E" w:rsidP="00472F42">
      <w:pPr>
        <w:pStyle w:val="a5"/>
      </w:pPr>
      <w:r w:rsidRPr="00472F42">
        <w:rPr>
          <w:b/>
          <w:bCs/>
          <w:color w:val="000000"/>
          <w:sz w:val="28"/>
          <w:szCs w:val="28"/>
        </w:rPr>
        <w:t>11. Метод, що полягає в тому, що під час творчої активності при  створенні особливих умов людина висуває несподівані аналогії і  асоціації щодо досліджуваної проблеми, називається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 xml:space="preserve">А. метод </w:t>
      </w:r>
      <w:proofErr w:type="spellStart"/>
      <w:r w:rsidRPr="00472F42">
        <w:rPr>
          <w:color w:val="000000"/>
          <w:sz w:val="28"/>
          <w:szCs w:val="28"/>
        </w:rPr>
        <w:t>Дельфі</w:t>
      </w:r>
      <w:proofErr w:type="spellEnd"/>
      <w:r w:rsidRPr="00472F42">
        <w:rPr>
          <w:color w:val="000000"/>
          <w:sz w:val="28"/>
          <w:szCs w:val="28"/>
        </w:rPr>
        <w:t>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В. морфологічний метод 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 xml:space="preserve">С. метод </w:t>
      </w:r>
      <w:proofErr w:type="spellStart"/>
      <w:r w:rsidRPr="00472F42">
        <w:rPr>
          <w:color w:val="000000"/>
          <w:sz w:val="28"/>
          <w:szCs w:val="28"/>
        </w:rPr>
        <w:t>синектики</w:t>
      </w:r>
      <w:proofErr w:type="spellEnd"/>
      <w:r w:rsidRPr="00472F42">
        <w:rPr>
          <w:color w:val="000000"/>
          <w:sz w:val="28"/>
          <w:szCs w:val="28"/>
        </w:rPr>
        <w:t> 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D. мозковий штурм</w:t>
      </w:r>
    </w:p>
    <w:p w:rsidR="00C2561E" w:rsidRPr="00472F42" w:rsidRDefault="00C2561E" w:rsidP="00472F42">
      <w:pPr>
        <w:pStyle w:val="a5"/>
        <w:rPr>
          <w:b/>
          <w:bCs/>
          <w:color w:val="000000"/>
          <w:sz w:val="28"/>
          <w:szCs w:val="28"/>
        </w:rPr>
      </w:pPr>
      <w:r w:rsidRPr="00472F42">
        <w:rPr>
          <w:b/>
          <w:bCs/>
          <w:color w:val="000000"/>
          <w:sz w:val="28"/>
          <w:szCs w:val="28"/>
        </w:rPr>
        <w:t xml:space="preserve">12. На рівень креативності впливають усі чинники, окрім 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А. лінійність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Б. знання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В. стиль мислення 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Г. зовнішнє оточення </w:t>
      </w:r>
    </w:p>
    <w:p w:rsidR="00C2561E" w:rsidRPr="00472F42" w:rsidRDefault="00C2561E" w:rsidP="00472F42">
      <w:pPr>
        <w:pStyle w:val="a5"/>
      </w:pPr>
      <w:r w:rsidRPr="00472F42">
        <w:rPr>
          <w:b/>
          <w:bCs/>
          <w:color w:val="000000"/>
          <w:sz w:val="28"/>
          <w:szCs w:val="28"/>
        </w:rPr>
        <w:t>13. Здатність надавати незвичайні відповіді - це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А. образна гнучкість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В. поняттєва адаптивність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С. оригінальність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D. семантична спонтанність </w:t>
      </w:r>
    </w:p>
    <w:p w:rsidR="00C2561E" w:rsidRPr="00472F42" w:rsidRDefault="00C2561E" w:rsidP="00472F42">
      <w:pPr>
        <w:pStyle w:val="a5"/>
      </w:pPr>
      <w:r w:rsidRPr="00472F42">
        <w:rPr>
          <w:b/>
          <w:bCs/>
          <w:color w:val="000000"/>
          <w:sz w:val="28"/>
          <w:szCs w:val="28"/>
        </w:rPr>
        <w:t>14. Легкість виникнення різноманітних ідей в нерегламентованій  ситуації – це 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А. образна гнучкість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В. поняттєва адаптивність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С. оригінальність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D. семантична спонтанність </w:t>
      </w:r>
    </w:p>
    <w:p w:rsidR="00C2561E" w:rsidRPr="00472F42" w:rsidRDefault="00C2561E" w:rsidP="00472F42">
      <w:pPr>
        <w:pStyle w:val="a5"/>
      </w:pPr>
      <w:r w:rsidRPr="00472F42">
        <w:rPr>
          <w:b/>
          <w:bCs/>
          <w:color w:val="000000"/>
          <w:sz w:val="28"/>
          <w:szCs w:val="28"/>
        </w:rPr>
        <w:t>15. Здатність до створення максимально великої кількості ідей: чим  більше ідей, тим більше можливостей для вибору з них найбільш  оригінальних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А. продуктивність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lastRenderedPageBreak/>
        <w:t>В. гнучкість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С. адаптивність  </w:t>
      </w:r>
    </w:p>
    <w:p w:rsidR="00C2561E" w:rsidRPr="00472F42" w:rsidRDefault="00C2561E" w:rsidP="00472F42">
      <w:pPr>
        <w:pStyle w:val="a5"/>
      </w:pPr>
      <w:r w:rsidRPr="00472F42">
        <w:rPr>
          <w:color w:val="000000"/>
          <w:sz w:val="28"/>
          <w:szCs w:val="28"/>
        </w:rPr>
        <w:t>D. оригінальність </w:t>
      </w:r>
    </w:p>
    <w:p w:rsidR="00C2561E" w:rsidRPr="00472F42" w:rsidRDefault="00C2561E" w:rsidP="00472F42">
      <w:pPr>
        <w:pStyle w:val="a5"/>
      </w:pPr>
    </w:p>
    <w:p w:rsidR="00C2561E" w:rsidRPr="00472F42" w:rsidRDefault="008B7019" w:rsidP="00472F42">
      <w:pPr>
        <w:pStyle w:val="a5"/>
        <w:rPr>
          <w:b/>
          <w:bCs/>
          <w:color w:val="000000"/>
          <w:sz w:val="28"/>
          <w:szCs w:val="28"/>
          <w:lang w:val="uk-UA"/>
        </w:rPr>
      </w:pPr>
      <w:r w:rsidRPr="00472F42">
        <w:rPr>
          <w:b/>
          <w:bCs/>
          <w:color w:val="000000"/>
          <w:sz w:val="28"/>
          <w:szCs w:val="28"/>
        </w:rPr>
        <w:t xml:space="preserve">До теми 3. </w:t>
      </w:r>
      <w:proofErr w:type="spellStart"/>
      <w:r w:rsidRPr="00472F42">
        <w:rPr>
          <w:b/>
          <w:bCs/>
          <w:color w:val="000000"/>
          <w:sz w:val="28"/>
          <w:szCs w:val="28"/>
        </w:rPr>
        <w:t>Практиче</w:t>
      </w:r>
      <w:proofErr w:type="spellEnd"/>
      <w:r w:rsidRPr="00472F42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472F42">
        <w:rPr>
          <w:b/>
          <w:bCs/>
          <w:color w:val="000000"/>
          <w:sz w:val="28"/>
          <w:szCs w:val="28"/>
        </w:rPr>
        <w:t>завдання</w:t>
      </w:r>
      <w:proofErr w:type="spellEnd"/>
    </w:p>
    <w:p w:rsidR="008B7019" w:rsidRPr="00472F42" w:rsidRDefault="008B7019" w:rsidP="00472F42">
      <w:pPr>
        <w:pStyle w:val="a5"/>
        <w:rPr>
          <w:rStyle w:val="markedcontent"/>
          <w:rFonts w:ascii="Times New Roman" w:hAnsi="Times New Roman" w:cs="Times New Roman"/>
          <w:sz w:val="28"/>
          <w:szCs w:val="28"/>
          <w:lang w:val="uk-UA"/>
        </w:rPr>
      </w:pPr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Сем</w:t>
      </w:r>
      <w:proofErr w:type="spellStart"/>
      <w:r w:rsidRPr="00472F42">
        <w:rPr>
          <w:rStyle w:val="markedcontent"/>
          <w:rFonts w:ascii="Times New Roman" w:hAnsi="Times New Roman" w:cs="Times New Roman"/>
          <w:sz w:val="28"/>
          <w:szCs w:val="28"/>
          <w:lang w:val="uk-UA"/>
        </w:rPr>
        <w:t>інар</w:t>
      </w:r>
      <w:proofErr w:type="spellEnd"/>
      <w:r w:rsidRPr="00472F42">
        <w:rPr>
          <w:rStyle w:val="markedcontent"/>
          <w:rFonts w:ascii="Times New Roman" w:hAnsi="Times New Roman" w:cs="Times New Roman"/>
          <w:sz w:val="28"/>
          <w:szCs w:val="28"/>
          <w:lang w:val="uk-UA"/>
        </w:rPr>
        <w:t xml:space="preserve"> 1. </w:t>
      </w:r>
    </w:p>
    <w:p w:rsidR="008B7019" w:rsidRPr="00472F42" w:rsidRDefault="008B7019" w:rsidP="00472F42">
      <w:pPr>
        <w:pStyle w:val="a5"/>
        <w:rPr>
          <w:rStyle w:val="markedcontent"/>
          <w:rFonts w:ascii="Times New Roman" w:hAnsi="Times New Roman" w:cs="Times New Roman"/>
          <w:sz w:val="28"/>
          <w:szCs w:val="28"/>
        </w:rPr>
      </w:pPr>
      <w:proofErr w:type="spellStart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Сформулюйте</w:t>
      </w:r>
      <w:proofErr w:type="spellEnd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 xml:space="preserve"> тему </w:t>
      </w:r>
      <w:proofErr w:type="spellStart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і</w:t>
      </w:r>
      <w:proofErr w:type="spellEnd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напишіть</w:t>
      </w:r>
      <w:proofErr w:type="spellEnd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есе</w:t>
      </w:r>
      <w:proofErr w:type="spellEnd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щодо</w:t>
      </w:r>
      <w:proofErr w:type="spellEnd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плагіату</w:t>
      </w:r>
      <w:proofErr w:type="spellEnd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академічного</w:t>
      </w:r>
      <w:proofErr w:type="spellEnd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шахрайства</w:t>
      </w:r>
      <w:proofErr w:type="spellEnd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академічної</w:t>
      </w:r>
      <w:proofErr w:type="spellEnd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культури</w:t>
      </w:r>
      <w:proofErr w:type="spellEnd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доброчесності</w:t>
      </w:r>
      <w:proofErr w:type="spellEnd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освітній</w:t>
      </w:r>
      <w:proofErr w:type="spellEnd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сфері</w:t>
      </w:r>
      <w:proofErr w:type="spellEnd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 xml:space="preserve">. </w:t>
      </w:r>
      <w:r w:rsidRPr="00472F42">
        <w:rPr>
          <w:rFonts w:ascii="Times New Roman" w:hAnsi="Times New Roman" w:cs="Times New Roman"/>
          <w:sz w:val="28"/>
          <w:szCs w:val="28"/>
        </w:rPr>
        <w:br/>
      </w:r>
    </w:p>
    <w:p w:rsidR="008B7019" w:rsidRPr="00472F42" w:rsidRDefault="008B7019" w:rsidP="00472F42">
      <w:pPr>
        <w:pStyle w:val="a5"/>
        <w:rPr>
          <w:rStyle w:val="markedcontent"/>
          <w:rFonts w:ascii="Times New Roman" w:hAnsi="Times New Roman" w:cs="Times New Roman"/>
          <w:sz w:val="28"/>
          <w:szCs w:val="28"/>
        </w:rPr>
      </w:pPr>
      <w:proofErr w:type="spellStart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Приклади</w:t>
      </w:r>
      <w:proofErr w:type="spellEnd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</w:p>
    <w:p w:rsidR="008B7019" w:rsidRPr="00472F42" w:rsidRDefault="008B7019" w:rsidP="00472F42">
      <w:pPr>
        <w:pStyle w:val="a5"/>
        <w:rPr>
          <w:rStyle w:val="markedcontent"/>
          <w:rFonts w:ascii="Times New Roman" w:hAnsi="Times New Roman" w:cs="Times New Roman"/>
          <w:sz w:val="28"/>
          <w:szCs w:val="28"/>
          <w:lang w:val="uk-UA"/>
        </w:rPr>
      </w:pPr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 xml:space="preserve">«Кодекс </w:t>
      </w:r>
      <w:proofErr w:type="spellStart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етики</w:t>
      </w:r>
      <w:proofErr w:type="spellEnd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гідності</w:t>
      </w:r>
      <w:proofErr w:type="spellEnd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академічної</w:t>
      </w:r>
      <w:proofErr w:type="spellEnd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доброчесності</w:t>
      </w:r>
      <w:proofErr w:type="spellEnd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 xml:space="preserve">» </w:t>
      </w:r>
      <w:r w:rsidRPr="00472F42">
        <w:rPr>
          <w:rFonts w:ascii="Times New Roman" w:hAnsi="Times New Roman" w:cs="Times New Roman"/>
          <w:sz w:val="28"/>
          <w:szCs w:val="28"/>
        </w:rPr>
        <w:br/>
      </w:r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«</w:t>
      </w:r>
      <w:proofErr w:type="spellStart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Плагіат</w:t>
      </w:r>
      <w:proofErr w:type="spellEnd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треш</w:t>
      </w:r>
      <w:proofErr w:type="spellEnd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студентського</w:t>
      </w:r>
      <w:proofErr w:type="spellEnd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 xml:space="preserve">» </w:t>
      </w:r>
      <w:r w:rsidRPr="00472F42">
        <w:rPr>
          <w:rFonts w:ascii="Times New Roman" w:hAnsi="Times New Roman" w:cs="Times New Roman"/>
          <w:sz w:val="28"/>
          <w:szCs w:val="28"/>
        </w:rPr>
        <w:br/>
      </w:r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«</w:t>
      </w:r>
      <w:proofErr w:type="spellStart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Академічна</w:t>
      </w:r>
      <w:proofErr w:type="spellEnd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нечесність</w:t>
      </w:r>
      <w:proofErr w:type="spellEnd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студентському</w:t>
      </w:r>
      <w:proofErr w:type="spellEnd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середовищі</w:t>
      </w:r>
      <w:proofErr w:type="spellEnd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»</w:t>
      </w:r>
    </w:p>
    <w:p w:rsidR="008B7019" w:rsidRPr="00472F42" w:rsidRDefault="008B7019" w:rsidP="00472F42">
      <w:pPr>
        <w:pStyle w:val="a5"/>
        <w:rPr>
          <w:rStyle w:val="markedcontent"/>
          <w:rFonts w:ascii="Times New Roman" w:hAnsi="Times New Roman" w:cs="Times New Roman"/>
          <w:sz w:val="28"/>
          <w:szCs w:val="28"/>
          <w:lang w:val="uk-UA"/>
        </w:rPr>
      </w:pPr>
      <w:r w:rsidRPr="00472F42">
        <w:rPr>
          <w:rStyle w:val="markedcontent"/>
          <w:rFonts w:ascii="Times New Roman" w:hAnsi="Times New Roman" w:cs="Times New Roman"/>
          <w:sz w:val="28"/>
          <w:szCs w:val="28"/>
          <w:lang w:val="uk-UA"/>
        </w:rPr>
        <w:t>Література</w:t>
      </w:r>
    </w:p>
    <w:p w:rsidR="008B7019" w:rsidRPr="00472F42" w:rsidRDefault="008B7019" w:rsidP="00472F42">
      <w:pPr>
        <w:pStyle w:val="a5"/>
        <w:rPr>
          <w:rStyle w:val="markedcontent"/>
          <w:rFonts w:ascii="Times New Roman" w:hAnsi="Times New Roman" w:cs="Times New Roman"/>
          <w:sz w:val="28"/>
          <w:szCs w:val="28"/>
        </w:rPr>
      </w:pPr>
      <w:proofErr w:type="spellStart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Академічна</w:t>
      </w:r>
      <w:proofErr w:type="spellEnd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доброчесність</w:t>
      </w:r>
      <w:proofErr w:type="spellEnd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проблеми</w:t>
      </w:r>
      <w:proofErr w:type="spellEnd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дотримання</w:t>
      </w:r>
      <w:proofErr w:type="spellEnd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пріоритети</w:t>
      </w:r>
      <w:proofErr w:type="spellEnd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поширення</w:t>
      </w:r>
      <w:proofErr w:type="spellEnd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серед</w:t>
      </w:r>
      <w:proofErr w:type="spellEnd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молодих</w:t>
      </w:r>
      <w:proofErr w:type="spellEnd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вчених</w:t>
      </w:r>
      <w:proofErr w:type="spellEnd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 xml:space="preserve"> : кол. </w:t>
      </w:r>
      <w:proofErr w:type="spellStart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моногр</w:t>
      </w:r>
      <w:proofErr w:type="spellEnd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 xml:space="preserve">. / за </w:t>
      </w:r>
      <w:proofErr w:type="spellStart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заг</w:t>
      </w:r>
      <w:proofErr w:type="spellEnd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 xml:space="preserve">. ред. Н. Г. </w:t>
      </w:r>
      <w:proofErr w:type="spellStart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Сорокіної</w:t>
      </w:r>
      <w:proofErr w:type="spellEnd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 xml:space="preserve">, А. Є. Артюхова, І. О. </w:t>
      </w:r>
      <w:proofErr w:type="spellStart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Дегтярьової</w:t>
      </w:r>
      <w:proofErr w:type="spellEnd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Дніпро</w:t>
      </w:r>
      <w:proofErr w:type="spellEnd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 xml:space="preserve"> : ДРІДУ НАДУ, 2017. 169 с.</w:t>
      </w:r>
    </w:p>
    <w:p w:rsidR="008B7019" w:rsidRPr="00472F42" w:rsidRDefault="008B7019" w:rsidP="00472F42">
      <w:pPr>
        <w:pStyle w:val="a5"/>
        <w:rPr>
          <w:rStyle w:val="markedcontent"/>
          <w:rFonts w:ascii="Times New Roman" w:hAnsi="Times New Roman" w:cs="Times New Roman"/>
          <w:sz w:val="28"/>
          <w:szCs w:val="28"/>
        </w:rPr>
      </w:pPr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 xml:space="preserve">Закон </w:t>
      </w:r>
      <w:proofErr w:type="spellStart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 xml:space="preserve"> «Про </w:t>
      </w:r>
      <w:proofErr w:type="spellStart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вищу</w:t>
      </w:r>
      <w:proofErr w:type="spellEnd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освіту</w:t>
      </w:r>
      <w:proofErr w:type="spellEnd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» [</w:t>
      </w:r>
      <w:proofErr w:type="spellStart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Електронний</w:t>
      </w:r>
      <w:proofErr w:type="spellEnd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 xml:space="preserve"> ресурс] – URL: </w:t>
      </w:r>
      <w:r w:rsidRPr="00472F4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zakon.rada.gov.ua</w:t>
      </w:r>
      <w:proofErr w:type="spellEnd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/</w:t>
      </w:r>
      <w:proofErr w:type="spellStart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go</w:t>
      </w:r>
      <w:proofErr w:type="spellEnd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/1556-18.</w:t>
      </w:r>
    </w:p>
    <w:p w:rsidR="008B7019" w:rsidRPr="00472F42" w:rsidRDefault="008B7019" w:rsidP="00472F42">
      <w:pPr>
        <w:pStyle w:val="a5"/>
        <w:rPr>
          <w:rFonts w:ascii="Times New Roman" w:hAnsi="Times New Roman" w:cs="Times New Roman"/>
          <w:sz w:val="28"/>
          <w:szCs w:val="28"/>
        </w:rPr>
      </w:pPr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написати</w:t>
      </w:r>
      <w:proofErr w:type="spellEnd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успішне</w:t>
      </w:r>
      <w:proofErr w:type="spellEnd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есе</w:t>
      </w:r>
      <w:proofErr w:type="spellEnd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Методичні</w:t>
      </w:r>
      <w:proofErr w:type="spellEnd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рекомендації</w:t>
      </w:r>
      <w:proofErr w:type="spellEnd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написання</w:t>
      </w:r>
      <w:proofErr w:type="spellEnd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есе</w:t>
      </w:r>
      <w:proofErr w:type="spellEnd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 xml:space="preserve"> / </w:t>
      </w:r>
      <w:r w:rsidRPr="00472F4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Укл</w:t>
      </w:r>
      <w:proofErr w:type="spellEnd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Шендеровський</w:t>
      </w:r>
      <w:proofErr w:type="spellEnd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 xml:space="preserve"> К.С. / </w:t>
      </w:r>
      <w:proofErr w:type="spellStart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Ін-т</w:t>
      </w:r>
      <w:proofErr w:type="spellEnd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масової</w:t>
      </w:r>
      <w:proofErr w:type="spellEnd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комунікації</w:t>
      </w:r>
      <w:proofErr w:type="spellEnd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 xml:space="preserve"> при КНУ </w:t>
      </w:r>
      <w:proofErr w:type="spellStart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472F42">
        <w:rPr>
          <w:rFonts w:ascii="Times New Roman" w:hAnsi="Times New Roman" w:cs="Times New Roman"/>
          <w:sz w:val="28"/>
          <w:szCs w:val="28"/>
        </w:rPr>
        <w:br/>
      </w:r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 xml:space="preserve">Тараса </w:t>
      </w:r>
      <w:proofErr w:type="spellStart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Шевченка</w:t>
      </w:r>
      <w:proofErr w:type="spellEnd"/>
      <w:r w:rsidRPr="00472F42">
        <w:rPr>
          <w:rStyle w:val="markedcontent"/>
          <w:rFonts w:ascii="Times New Roman" w:hAnsi="Times New Roman" w:cs="Times New Roman"/>
          <w:sz w:val="28"/>
          <w:szCs w:val="28"/>
        </w:rPr>
        <w:t>. К., 2007. 34 с</w:t>
      </w:r>
    </w:p>
    <w:p w:rsidR="008B7019" w:rsidRPr="00472F42" w:rsidRDefault="008B7019" w:rsidP="00472F42">
      <w:pPr>
        <w:pStyle w:val="a5"/>
        <w:rPr>
          <w:lang w:val="uk-UA"/>
        </w:rPr>
      </w:pPr>
    </w:p>
    <w:sectPr w:rsidR="008B7019" w:rsidRPr="00472F42" w:rsidSect="00A73D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F03B7"/>
    <w:multiLevelType w:val="hybridMultilevel"/>
    <w:tmpl w:val="3558FD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characterSpacingControl w:val="doNotCompress"/>
  <w:compat/>
  <w:rsids>
    <w:rsidRoot w:val="00C2561E"/>
    <w:rsid w:val="00472F42"/>
    <w:rsid w:val="0048642A"/>
    <w:rsid w:val="008B7019"/>
    <w:rsid w:val="00A73D33"/>
    <w:rsid w:val="00C2561E"/>
    <w:rsid w:val="00F84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3D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25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markedcontent">
    <w:name w:val="markedcontent"/>
    <w:basedOn w:val="a0"/>
    <w:rsid w:val="008B7019"/>
  </w:style>
  <w:style w:type="paragraph" w:styleId="a4">
    <w:name w:val="List Paragraph"/>
    <w:basedOn w:val="a"/>
    <w:uiPriority w:val="34"/>
    <w:qFormat/>
    <w:rsid w:val="008B7019"/>
    <w:pPr>
      <w:spacing w:after="160" w:line="259" w:lineRule="auto"/>
      <w:ind w:left="720"/>
      <w:contextualSpacing/>
    </w:pPr>
  </w:style>
  <w:style w:type="paragraph" w:styleId="a5">
    <w:name w:val="No Spacing"/>
    <w:uiPriority w:val="1"/>
    <w:qFormat/>
    <w:rsid w:val="00472F4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2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44C08B-E0B1-4699-9497-A5661D476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3006</Words>
  <Characters>17139</Characters>
  <Application>Microsoft Office Word</Application>
  <DocSecurity>0</DocSecurity>
  <Lines>142</Lines>
  <Paragraphs>40</Paragraphs>
  <ScaleCrop>false</ScaleCrop>
  <Company/>
  <LinksUpToDate>false</LinksUpToDate>
  <CharactersWithSpaces>20105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5</cp:revision>
  <dcterms:created xsi:type="dcterms:W3CDTF">2021-12-15T19:00:00Z</dcterms:created>
  <dcterms:modified xsi:type="dcterms:W3CDTF">2021-12-15T19:11:00Z</dcterms:modified>
</cp:coreProperties>
</file>