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76" w:rsidRPr="00D26F76" w:rsidRDefault="00D26F76" w:rsidP="00D26F7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公路自行车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俗称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  <w:shd w:val="clear" w:color="auto" w:fill="FFFFFF"/>
        </w:rPr>
        <w:t>“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公路车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  <w:shd w:val="clear" w:color="auto" w:fill="FFFFFF"/>
        </w:rPr>
        <w:t>”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或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  <w:shd w:val="clear" w:color="auto" w:fill="FFFFFF"/>
        </w:rPr>
        <w:t>“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自行车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"http://baike.baidu.com/view/114750.htm" \t "_blank" </w:instrTex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D26F76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赛车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  <w:shd w:val="clear" w:color="auto" w:fill="FFFFFF"/>
        </w:rPr>
        <w:t>”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作为自行车车种时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指的是在平滑的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"http://baike.baidu.com/view/33739.htm" \t "_blank" </w:instrTex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D26F76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公路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路面上使用的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"http://baike.baidu.com/view/6328.htm" \t "_blank" </w:instrTex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D26F76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自行车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车种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可用于公路自行车竞赛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为了使骑行达到高速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车身重量较轻而风阻较小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作为运动赛事时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指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"http://baike.baidu.com/view/1740219.htm" \t "_blank" </w:instrTex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D26F76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公路自行车赛</w:t>
      </w:r>
      <w:r w:rsidRPr="00D26F76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7C74DF" w:rsidRDefault="007C74DF">
      <w:pPr>
        <w:rPr>
          <w:rFonts w:hint="eastAsia"/>
        </w:rPr>
      </w:pPr>
    </w:p>
    <w:p w:rsidR="00D26F76" w:rsidRPr="00D26F76" w:rsidRDefault="00D26F76" w:rsidP="00D26F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1.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begin"/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instrText xml:space="preserve"> HYPERLINK "http://baike.baidu.com/view/33764.htm" \t "_blank" </w:instrTex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separate"/>
      </w:r>
      <w:r w:rsidRPr="00D26F76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轮胎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end"/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比普通自行车的轮胎窄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并且胎压可以达到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100-</w:t>
      </w:r>
      <w:proofErr w:type="gramStart"/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200psi(</w:t>
      </w:r>
      <w:proofErr w:type="gramEnd"/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pounds per square inch)</w:t>
      </w:r>
      <w:proofErr w:type="spellStart"/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以上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所以在行驶过程中的滚动阻力和山地车相比小不少</w:t>
      </w:r>
      <w:proofErr w:type="spellEnd"/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D26F76" w:rsidRPr="00D26F76" w:rsidRDefault="00D26F76" w:rsidP="00D26F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2.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begin"/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instrText xml:space="preserve"> HYPERLINK "http://baike.baidu.com/view/253806.htm" \t "_blank" </w:instrTex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separate"/>
      </w:r>
      <w:r w:rsidRPr="00D26F76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飞轮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end"/>
      </w:r>
      <w:proofErr w:type="gramStart"/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与牙盘的齿比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即齿数比值</w:t>
      </w:r>
      <w:proofErr w:type="spellEnd"/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)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很大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一般的公路自行车齿比可达到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53:11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甚至更高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D26F76" w:rsidRPr="00D26F76" w:rsidRDefault="00D26F76" w:rsidP="00D26F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 xml:space="preserve">3. 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如今的公路自行车广泛采用了新型材料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比如钛合金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碳纤维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高级铝合金材料等等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所以公路自行车的重量很轻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可以达到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5kg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以下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但国际自联规定的参赛车不得低于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6.8kg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D26F76" w:rsidRPr="00D26F76" w:rsidRDefault="00D26F76" w:rsidP="00D26F7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Times New Roman"/>
          <w:color w:val="333333"/>
          <w:kern w:val="0"/>
          <w:sz w:val="21"/>
          <w:szCs w:val="21"/>
        </w:rPr>
      </w:pP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t>4.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轮胎普遍采用了很硬的材料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易于运动员发力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这一点和山地车是很不相同的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因为公路自行车都是在路况比较好的公路上面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begin"/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instrText xml:space="preserve"> HYPERLINK "http://baike.baidu.com/view/997061.htm" \t "_blank" </w:instrTex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separate"/>
      </w:r>
      <w:r w:rsidRPr="00D26F76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骑行</w:t>
      </w:r>
      <w:r w:rsidRPr="00D26F76">
        <w:rPr>
          <w:rFonts w:ascii="Arial" w:eastAsia="Times New Roman" w:hAnsi="Arial" w:cs="Times New Roman"/>
          <w:color w:val="333333"/>
          <w:kern w:val="0"/>
          <w:sz w:val="21"/>
          <w:szCs w:val="21"/>
        </w:rPr>
        <w:fldChar w:fldCharType="end"/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所以不需要象后者那样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D26F76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过于考虑吸收震动的问题</w:t>
      </w:r>
      <w:r w:rsidRPr="00D26F76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D26F76" w:rsidRDefault="00D26F76">
      <w:pPr>
        <w:rPr>
          <w:rFonts w:hint="eastAsia"/>
        </w:rPr>
      </w:pPr>
      <w:bookmarkStart w:id="0" w:name="_GoBack"/>
      <w:bookmarkEnd w:id="0"/>
    </w:p>
    <w:sectPr w:rsidR="00D26F76" w:rsidSect="007C74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76"/>
    <w:rsid w:val="007C74DF"/>
    <w:rsid w:val="00D2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A3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F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6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7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4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6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禾津 农</dc:creator>
  <cp:keywords/>
  <dc:description/>
  <cp:lastModifiedBy>禾津 农</cp:lastModifiedBy>
  <cp:revision>1</cp:revision>
  <dcterms:created xsi:type="dcterms:W3CDTF">2014-05-29T02:20:00Z</dcterms:created>
  <dcterms:modified xsi:type="dcterms:W3CDTF">2014-05-29T02:20:00Z</dcterms:modified>
</cp:coreProperties>
</file>