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2" w:afterAutospacing="0"/>
        <w:ind w:left="0" w:right="190"/>
        <w:rPr>
          <w:color w:val="000000"/>
          <w:sz w:val="44"/>
          <w:szCs w:val="44"/>
          <w:u w:val="none"/>
        </w:rPr>
      </w:pPr>
      <w:r>
        <w:rPr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Vue.js 组件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组件（Component）是 Vue.js 最强大的功能之一。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组件可以扩展 HTML 元素，封装可重用的代码。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组件系统让我们可以用独立可复用的小组件来构建大型应用，几乎任意类型的应用的界面都可以抽象为一个组件树：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876290" cy="2273935"/>
            <wp:effectExtent l="0" t="0" r="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注册一个全局组件语法格式如下：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528" w:afterAutospacing="0" w:line="300" w:lineRule="atLeast"/>
        <w:ind w:left="0" w:right="190"/>
        <w:rPr>
          <w:rFonts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4"/>
          <w:szCs w:val="24"/>
          <w:shd w:val="clear" w:fill="FBFBFB"/>
        </w:rPr>
        <w:t>Vue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BFBFB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BFBFB"/>
        </w:rPr>
        <w:t>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options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4"/>
          <w:szCs w:val="24"/>
          <w:shd w:val="clear" w:fill="FBFBFB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tagName 为组件名，options 为配置选项。注册后，我们可以使用以下方式来调用组件：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528" w:afterAutospacing="0" w:line="300" w:lineRule="atLeast"/>
        <w:ind w:left="0" w:right="19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4"/>
          <w:szCs w:val="24"/>
          <w:shd w:val="clear" w:fill="FBFBFB"/>
        </w:rPr>
        <w:t>&lt;tag</w:t>
      </w:r>
      <w:r>
        <w:rPr>
          <w:rFonts w:hint="eastAsia" w:ascii="Consolas" w:hAnsi="Consolas" w:cs="Consolas"/>
          <w:i w:val="0"/>
          <w:caps w:val="0"/>
          <w:color w:val="000088"/>
          <w:spacing w:val="0"/>
          <w:sz w:val="24"/>
          <w:szCs w:val="24"/>
          <w:shd w:val="clear" w:fill="FBFBFB"/>
          <w:lang w:val="en-US" w:eastAsia="zh-CN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4"/>
          <w:szCs w:val="24"/>
          <w:shd w:val="clear" w:fill="FBFBFB"/>
        </w:rPr>
        <w:t>Name&gt;&lt;/tag</w:t>
      </w:r>
      <w:r>
        <w:rPr>
          <w:rFonts w:hint="eastAsia" w:ascii="Consolas" w:hAnsi="Consolas" w:cs="Consolas"/>
          <w:i w:val="0"/>
          <w:caps w:val="0"/>
          <w:color w:val="000088"/>
          <w:spacing w:val="0"/>
          <w:sz w:val="24"/>
          <w:szCs w:val="24"/>
          <w:shd w:val="clear" w:fill="FBFBFB"/>
          <w:lang w:val="en-US" w:eastAsia="zh-CN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4"/>
          <w:szCs w:val="24"/>
          <w:shd w:val="clear" w:fill="FBFBFB"/>
        </w:rPr>
        <w:t>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30"/>
          <w:szCs w:val="30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30"/>
          <w:szCs w:val="30"/>
          <w:shd w:val="clear" w:fill="FFFFFF"/>
          <w:lang w:val="en-US" w:eastAsia="zh-CN" w:bidi="ar-SA"/>
        </w:rPr>
        <w:t>组件名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在注册一个组件的时候，我们始终需要给它一个名字。比如在全局注册的时候我们已经看到了：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Vue.component('my-component-name', { /* ... */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该组件名就是 Vue.component 的第一个参数。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你给予组件的名字可能依赖于你打算拿它来做什么。当直接在 DOM 中使用一个组件 (而不是在字符串模板或单文件组件) 的时候，我们强烈推荐遵循 </w:t>
      </w:r>
      <w:r>
        <w:rPr>
          <w:rFonts w:hint="eastAsia" w:ascii="Arial" w:hAnsi="Arial" w:eastAsia="Arial" w:cs="Arial"/>
          <w:b w:val="0"/>
          <w:i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W3C 规范中的自定义组件名 (字母全小写且必须包含一个连字符)</w:t>
      </w: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。这会帮助你避免和当前以及未来的 HTML 元素相冲突。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30"/>
          <w:szCs w:val="30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30"/>
          <w:szCs w:val="30"/>
          <w:shd w:val="clear" w:fill="FFFFFF"/>
          <w:lang w:val="en-US" w:eastAsia="zh-CN" w:bidi="ar-SA"/>
        </w:rPr>
        <w:t>组件名大小写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定义组件名的方式有两种：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使用 kebab-case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Vue.component('my-component-name', { /* ... */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当使用 kebab-case (短横线分隔命名) 定义一个组件时，你也必须在引用这个自定义元素时使用 kebab-case，例如 &lt;my-component-name&gt;。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使用 PascalCase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Vue.component('MyComponentName', { /* ... */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当使用 PascalCase (驼峰式命名) 定义一个组件时，你在引用这个自定义元素时两种命名法都可以使用。也就是说 &lt;my-component-name&gt; 和 &lt;MyComponentName&gt; 都是可接受的。注意，尽管如此，直接在 DOM (即非字符串的模板) 中使用时只有 kebab-case 是有效的。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</w:t>
      </w: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ue 1.0中，在 DOM中直接使用MyComponentName会报错；vue 2.0取消了严格的限制；但是， 为了格式统一，推荐使用kebab-case 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/>
        <w:ind w:left="0" w:right="19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全局组件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所有实例都能用全局组件。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78" w:afterAutospacing="0" w:line="420" w:lineRule="atLeast"/>
        <w:ind w:left="0" w:right="19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E5EECC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20" w:lineRule="atLeast"/>
        <w:ind w:left="0" w:right="190"/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注册一个简单的全局组件 run，并使用它：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注册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Vue.component('run', 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template: 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自定义组件!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'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创建根实例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new Vue({ el: '#app'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</w:rPr>
      </w:pPr>
    </w:p>
    <w:p>
      <w:pPr>
        <w:rPr>
          <w:rFonts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全局注册往往是不够理想的。比如，如果你使用一个像 webpack 这样的构建系统，全局注册所有的组件意味着即便你已经不再使用一个组件了，它仍然会被包含在你最终的构建结果中。这造成了用户下载的 JavaScript 的无谓的增加。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4495E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4495E"/>
          <w:spacing w:val="0"/>
          <w:sz w:val="30"/>
          <w:szCs w:val="30"/>
          <w:shd w:val="clear" w:fill="FFFFFF"/>
          <w:lang w:eastAsia="zh-CN"/>
        </w:rPr>
        <w:t>局部组件</w:t>
      </w: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在这些情况下，你可以通过一个普通的 JavaScript 对象来定义组件：</w:t>
      </w: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ComponentA = { /* ... */ }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ComponentB = { /* ... */ }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ComponentC = { /* ... */ }</w:t>
      </w: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然后在 components 选项中定义你想要使用的组件：</w:t>
      </w: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new Vue({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el: '#app'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components: {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  'component-a': ComponentA,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  'component-b': ComponentB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}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})</w:t>
      </w: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对于 components 对象中的每个属性来说，其属性名就是自定义元素的名字，其属性值就是这个组件的选项对象。</w:t>
      </w: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注意局部注册的组件在其子组件中不可用。例如，如果你希望 ComponentA 在 ComponentB 中可用，则你需要这样写：</w:t>
      </w:r>
    </w:p>
    <w:p>
      <w:pP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ComponentA = { /* ... */ }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ComponentB = {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components: {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  'component-a': ComponentA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},</w:t>
      </w:r>
    </w:p>
    <w:p>
      <w:pPr>
        <w:shd w:val="clear" w:fill="F1F1F1" w:themeFill="background1" w:themeFillShade="F2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// ...</w:t>
      </w:r>
    </w:p>
    <w:p>
      <w:pPr>
        <w:shd w:val="clear" w:fill="F1F1F1" w:themeFill="background1" w:themeFillShade="F2"/>
        <w:rPr>
          <w:rFonts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}</w:t>
      </w:r>
    </w:p>
    <w:p>
      <w:pPr>
        <w:rPr>
          <w:rFonts w:ascii="Arial" w:hAnsi="Arial" w:eastAsia="Arial" w:cs="Arial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Prop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prop 是父组件用来传递数据的一个自定义属性。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父组件的数据需要通过 props 把数据传给子组件，子组件需要显式地用 props 选项声明 "prop"：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  <w:t>Prop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hello!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// 注册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Vue.component('child',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// 声明 props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props: ['message'],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同样也可以在 vm 实例中像 "this.message" 这样使用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template: 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{{ message }}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'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创建根实例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new Vue({ el: '#app'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rPr>
          <w:rFonts w:hint="default" w:ascii="Arial" w:hAnsi="Arial" w:eastAsia="Arial" w:cs="Arial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动态 Prop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类似于用 v-bind 绑定 HTML 特性到一个表达式，也可以用 v-bind 动态绑定 props 的值到父组件的数据中。每当父组件的数据变化时，该变化也会传导给子组件：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  <w:t>Prop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parentMsg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960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960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v-bind:message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parentMsg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注册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Vue.component('child',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声明 props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props: ['message'],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同样也可以在 vm 实例中像 "this.message" 这样使用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template: 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{{ message }}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创建根实例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new Vue({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el: '#app',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data: { parentMsg: '父组件内容' 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注意: prop 是单向绑定的：当父组件的属性变化时，将传导给子组件，但是不会反过来。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Prop 验证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组件可以为 props 指定验证要求。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prop 是一个对象而不是字符串数组时，它包含验证要求：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Vue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>component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shd w:val="clear" w:fill="FBFBFB"/>
        </w:rPr>
        <w:t>'example'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props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基础类型检测 （`null` 意思是任何类型都可以）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多种类型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],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必传且是字符串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required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数字，有默认值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default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4"/>
          <w:szCs w:val="24"/>
          <w:shd w:val="clear" w:fill="FBFBFB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480"/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数组／对象的默认值应当由一个工厂函数返回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480"/>
        <w:rPr>
          <w:rFonts w:hint="eastAsia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880000"/>
          <w:spacing w:val="0"/>
          <w:sz w:val="24"/>
          <w:szCs w:val="24"/>
          <w:shd w:val="clear" w:fill="FBFBFB"/>
          <w:lang w:val="en-US" w:eastAsia="zh-CN"/>
        </w:rPr>
        <w:t>//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当一个函数返回一个对象时，称之为 工厂函数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default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shd w:val="clear" w:fill="FBFBFB"/>
        </w:rPr>
        <w:t>'hello'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自定义验证函数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validator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>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value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4"/>
          <w:szCs w:val="24"/>
          <w:shd w:val="clear" w:fill="FBFBFB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Arial" w:hAnsi="Arial" w:eastAsia="Arial" w:cs="Arial"/>
          <w:b/>
          <w:i w:val="0"/>
          <w:caps w:val="0"/>
          <w:color w:val="2C3E5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2C3E50"/>
          <w:spacing w:val="0"/>
          <w:shd w:val="clear" w:fill="FFFFFF"/>
        </w:rPr>
        <w:t>自定义事件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父组件是使用 props 传递数据给子组件，但如果子组件要把数据传递回去，就需要使用自定义事件！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$emit(事件名,所传参数)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父组件：</w:t>
      </w:r>
    </w:p>
    <w:p>
      <w:pPr>
        <w:shd w:val="clear" w:fill="F1F1F1" w:themeFill="background1" w:themeFillShade="F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&lt;h3 @click="$emit('to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hild',count)"&gt;&lt;/h3&gt;</w:t>
      </w:r>
    </w:p>
    <w:p>
      <w:pPr>
        <w:shd w:val="clear" w:fill="F1F1F1" w:themeFill="background1" w:themeFillShade="F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&lt;input type="text" @input="$emit('input',$event.target.value)"/&gt;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子组件：</w:t>
      </w:r>
    </w:p>
    <w:p>
      <w:pPr>
        <w:shd w:val="clear" w:fill="F1F1F1" w:themeFill="background1" w:themeFillShade="F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&lt;counter @to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hild='count=$event' @input="price=$event"&gt;&lt;/counter&gt;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跟组件和 prop 不同，事件名不会被用作一个 JavaScript 变量名或属性名，所以就没有理由使用 camelCase 或 PascalCase 了。并且 v-on 事件监听器在 DOM 模板中会被自动转换为全小写 (因为 HTML 是大小写不敏感的)，所以 v-on:myEvent 将会变成 v-on:myevent——导致 myEvent 不可能被监听到。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因此，我们推荐你始终使用 kebab-case 的事件名。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30"/>
          <w:szCs w:val="30"/>
          <w:shd w:val="clear" w:fill="FFFFFF"/>
        </w:rPr>
        <w:t>将原生事件绑定到组件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我们引入一个原生标签(div、li、p......)的概念，那么原生事件（存在于标准当中的如'click', 'mouseover'）应该绑定到原生标签上。自定义组件上应该绑定自定义事件。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如果我们想给自定义组件标签（注意是标签，不是内部元素）绑定原生事件（使原生事件生效于组件template的root element上）怎么办，加.native修饰符。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&lt;base-input v-on:focus.native="onFocus"&gt;&lt;/base-input&gt;</w:t>
      </w:r>
    </w:p>
    <w:p>
      <w:pPr>
        <w:shd w:val="clear" w:fill="F1F1F1" w:themeFill="background1" w:themeFillShade="F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@focus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="onFocus"&gt;&lt;/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Arial" w:hAnsi="Arial" w:eastAsia="Arial" w:cs="Arial"/>
          <w:b/>
          <w:i w:val="0"/>
          <w:caps w:val="0"/>
          <w:color w:val="2C3E50"/>
          <w:spacing w:val="0"/>
          <w:shd w:val="clear" w:fill="FFFFFF"/>
          <w:lang w:eastAsia="zh-CN"/>
        </w:rPr>
      </w:pPr>
      <w:r>
        <w:rPr>
          <w:rFonts w:hint="eastAsia" w:ascii="Arial" w:hAnsi="Arial" w:eastAsia="Arial" w:cs="Arial"/>
          <w:b/>
          <w:i w:val="0"/>
          <w:caps w:val="0"/>
          <w:color w:val="2C3E50"/>
          <w:spacing w:val="0"/>
          <w:shd w:val="clear" w:fill="FFFFFF"/>
          <w:lang w:eastAsia="zh-CN"/>
        </w:rPr>
        <w:t>插槽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插槽内容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Vue 实现了一套内容分发的 API，这套 API 基于当前的 Web Components 规范草案，将 &lt;slot&gt; 元素作为承载分发内容的出口。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它允许你像这样合成组件：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&lt;navigation-link url="/profile"&gt;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Your Profile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&lt;/navigation-link&gt;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然后你在 &lt;navigation-link&gt; 的模板中可能会写为：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&lt;a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v-bind:href="url"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class="nav-link"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&lt;slot&gt;&lt;/slot&gt;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&lt;/a&gt;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当组件渲染的时候，这个 &lt;slot&gt; 元素将会被替换为“Your Profile”。插槽内可以包含任何模板代码，包括 HTML：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&lt;navigation-link url="/profile"&gt;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&lt;!-- 添加一个 Font Awesome 图标 --&gt;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&lt;span class="fa fa-user"&gt;&lt;/span&gt;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Your Profile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&lt;/navigation-link&gt;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甚至其它的组件：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&lt;navigation-link url="/profile"&gt;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&lt;!-- 添加一个图标的组件 --&gt;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&lt;font-awesome-icon name="user"&gt;&lt;/font-awesome-icon&gt;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Your Profile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&lt;/navigation-link&gt;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如果 &lt;navigation-link&gt; 没有包含一个 &lt;slot&gt; 元素，则任何传入它的内容都会被抛弃。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具名插槽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有些时候我们需要多个插槽。例如，一个假设的 &lt;base-layout&gt; 组件多模板如下：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class="container"&gt;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&lt;header&gt;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&lt;!-- 我们希望把页头放这里 --&gt;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&lt;/header&gt;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&lt;main&gt;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&lt;!-- 我们希望把主要内容放这里 --&gt;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&lt;/main&gt;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&lt;footer&gt;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&lt;!-- 我们希望把页脚放这里 --&gt;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&lt;/footer&gt;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对于这样的情况，&lt;slot&gt; 元素有一个特殊的特性：name。这个特性可以用来定义额外的插槽：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class="container"&gt;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&lt;header&gt;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&lt;slot name="header"&gt;&lt;/slot&gt;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&lt;/header&gt;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&lt;main&gt;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&lt;slot&gt;&lt;/slot&gt;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&lt;/main&gt;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&lt;footer&gt;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&lt;slot name="footer"&gt;&lt;/slot&gt;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&lt;/footer&gt;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在向具名插槽提供内容的时候，我们可以在一个父组件的 &lt;template&gt; 元素上使用 slot 特性：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&lt;base-layout&gt;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&lt;template slot="header"&gt;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&lt;h1&gt;Here might be a page title&lt;/h1&gt;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&lt;/template&gt;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 paragraph for the main content.&lt;/p&gt;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&lt;p&gt;And another one.&lt;/p&gt;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&lt;template slot="footer"&gt;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&lt;p&gt;Here's some contact info&lt;/p&gt;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&lt;/template&gt;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&lt;/base-layout&gt;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另一种 slot 特性的用法是直接用在一个普通的元素上：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&lt;base-layout&gt;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&lt;h1 slot="header"&gt;Here might be a page title&lt;/h1&gt;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 paragraph for the main content.&lt;/p&gt;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&lt;p&gt;And another one.&lt;/p&gt;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 slot="footer"&gt;Here's some contact info&lt;/p&gt;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&lt;/base-layout&gt;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我们还是可以保留一个未命名插槽，这个插槽是默认插槽，也就是说它会作为所有未匹配到插槽的内容的统一出口。上述两个示例渲染出来的 HTML 都将会是：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class="container"&gt;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&lt;header&gt;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&lt;h1&gt;Here might be a page title&lt;/h1&gt;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&lt;/header&gt;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&lt;main&gt;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&lt;p&gt;A paragraph for the main content.&lt;/p&gt;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&lt;p&gt;And another one.&lt;/p&gt;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&lt;/main&gt;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&lt;footer&gt;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&lt;p&gt;Here's some contact info&lt;/p&gt;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&lt;/footer&gt;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插槽的默认内容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有的时候为插槽提供默认的内容是很有用的。例如，一个 &lt;submit-button&gt; 组件可能希望这个按钮的默认内容是“Submit”，但是同时允许用户覆写为“Save”、“Upload”或别的内容。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你可以在 &lt;slot&gt; 标签内部指定默认的内容来做到这一点。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&lt;button type="submit"&gt;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&lt;slot&gt;Submit&lt;/slot&gt;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&lt;/button&gt;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如果父组件为这个插槽提供了内容，则默认的内容会被替换掉。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总结：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使用组件树设计项目，配置文件链接各个组件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--命名转换，动态组件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父组件向内传递属性--动态属性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子组件向外发布事件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lot插槽传递模板--具名slot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1E24"/>
    <w:rsid w:val="034E45FC"/>
    <w:rsid w:val="052B57AA"/>
    <w:rsid w:val="052C2A4F"/>
    <w:rsid w:val="06A6265B"/>
    <w:rsid w:val="06B93D7D"/>
    <w:rsid w:val="07AC3CD1"/>
    <w:rsid w:val="07BA27E7"/>
    <w:rsid w:val="084305D6"/>
    <w:rsid w:val="086B48FF"/>
    <w:rsid w:val="0BD2302F"/>
    <w:rsid w:val="0BD242E0"/>
    <w:rsid w:val="0C3F3B32"/>
    <w:rsid w:val="0E9035AF"/>
    <w:rsid w:val="0FA01FB3"/>
    <w:rsid w:val="142F1600"/>
    <w:rsid w:val="15175A60"/>
    <w:rsid w:val="159C3620"/>
    <w:rsid w:val="16926EDF"/>
    <w:rsid w:val="1AA35064"/>
    <w:rsid w:val="1CEE6F8A"/>
    <w:rsid w:val="1CFB71F3"/>
    <w:rsid w:val="1D6E147E"/>
    <w:rsid w:val="1E8A00FE"/>
    <w:rsid w:val="21097172"/>
    <w:rsid w:val="22D652B8"/>
    <w:rsid w:val="24146C8E"/>
    <w:rsid w:val="25992844"/>
    <w:rsid w:val="25FB4957"/>
    <w:rsid w:val="2781584A"/>
    <w:rsid w:val="27D9785E"/>
    <w:rsid w:val="29995442"/>
    <w:rsid w:val="2CC562C0"/>
    <w:rsid w:val="2E617525"/>
    <w:rsid w:val="304F6517"/>
    <w:rsid w:val="31BC299E"/>
    <w:rsid w:val="32DF441B"/>
    <w:rsid w:val="33E750EC"/>
    <w:rsid w:val="378352D6"/>
    <w:rsid w:val="393C4665"/>
    <w:rsid w:val="39BC6E74"/>
    <w:rsid w:val="3A081143"/>
    <w:rsid w:val="3A90206E"/>
    <w:rsid w:val="3C685B77"/>
    <w:rsid w:val="3D1A4F85"/>
    <w:rsid w:val="3FF376F7"/>
    <w:rsid w:val="41420ED6"/>
    <w:rsid w:val="4275120E"/>
    <w:rsid w:val="44910885"/>
    <w:rsid w:val="44933687"/>
    <w:rsid w:val="452940CA"/>
    <w:rsid w:val="454568D7"/>
    <w:rsid w:val="46DE30D5"/>
    <w:rsid w:val="471022AA"/>
    <w:rsid w:val="47343E2F"/>
    <w:rsid w:val="47D16BE7"/>
    <w:rsid w:val="4BAF6B64"/>
    <w:rsid w:val="4BC15CEE"/>
    <w:rsid w:val="4C9C327E"/>
    <w:rsid w:val="4DD14DB2"/>
    <w:rsid w:val="4E5711B4"/>
    <w:rsid w:val="546A4107"/>
    <w:rsid w:val="55632058"/>
    <w:rsid w:val="562605C7"/>
    <w:rsid w:val="572375C4"/>
    <w:rsid w:val="58181D5E"/>
    <w:rsid w:val="5A5D4455"/>
    <w:rsid w:val="5BAE4239"/>
    <w:rsid w:val="5F517DAB"/>
    <w:rsid w:val="5FF6105F"/>
    <w:rsid w:val="619B00FD"/>
    <w:rsid w:val="648F15B0"/>
    <w:rsid w:val="64E44EC3"/>
    <w:rsid w:val="65160939"/>
    <w:rsid w:val="6B917C54"/>
    <w:rsid w:val="6D535020"/>
    <w:rsid w:val="6E11524D"/>
    <w:rsid w:val="6E616B34"/>
    <w:rsid w:val="6E676E7A"/>
    <w:rsid w:val="7257036F"/>
    <w:rsid w:val="72852729"/>
    <w:rsid w:val="74D77F6E"/>
    <w:rsid w:val="7506068A"/>
    <w:rsid w:val="77F106EC"/>
    <w:rsid w:val="78307804"/>
    <w:rsid w:val="79027A11"/>
    <w:rsid w:val="7BE43895"/>
    <w:rsid w:val="7F4474F6"/>
    <w:rsid w:val="7FA1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2018-08-28T02:33:00Z</dcterms:created>
  <dc:creator>饮墨</dc:creator>
  <cp:lastModifiedBy>饮墨</cp:lastModifiedBy>
  <dcterms:modified xsi:type="dcterms:W3CDTF">2018-08-31T06:58:56Z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