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CF" w:rsidRDefault="00FC55CF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72"/>
          <w:szCs w:val="72"/>
        </w:rPr>
      </w:pPr>
    </w:p>
    <w:p w:rsidR="00FC55CF" w:rsidRDefault="00470AE1">
      <w:pPr>
        <w:rPr>
          <w:rFonts w:ascii="黑体" w:eastAsia="黑体" w:hAnsi="黑体"/>
          <w:b/>
          <w:color w:val="000000" w:themeColor="text1"/>
          <w:sz w:val="72"/>
          <w:szCs w:val="72"/>
        </w:rPr>
      </w:pPr>
      <w:r>
        <w:rPr>
          <w:rFonts w:ascii="黑体" w:eastAsia="黑体" w:hAnsi="黑体" w:hint="eastAsia"/>
          <w:b/>
          <w:color w:val="000000" w:themeColor="text1"/>
          <w:sz w:val="72"/>
          <w:szCs w:val="72"/>
        </w:rPr>
        <w:t>机动车尾气检验监管系统</w:t>
      </w:r>
    </w:p>
    <w:p w:rsidR="00FC55CF" w:rsidRDefault="00470AE1">
      <w:pPr>
        <w:ind w:left="1260" w:firstLine="630"/>
        <w:rPr>
          <w:rFonts w:ascii="黑体" w:eastAsia="黑体" w:hAnsi="黑体"/>
          <w:b/>
          <w:color w:val="000000" w:themeColor="text1"/>
          <w:sz w:val="72"/>
          <w:szCs w:val="72"/>
        </w:rPr>
      </w:pPr>
      <w:r>
        <w:rPr>
          <w:rFonts w:ascii="黑体" w:eastAsia="黑体" w:hAnsi="黑体" w:hint="eastAsia"/>
          <w:b/>
          <w:color w:val="000000" w:themeColor="text1"/>
          <w:sz w:val="72"/>
          <w:szCs w:val="72"/>
        </w:rPr>
        <w:t>接口使用手册</w:t>
      </w: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52"/>
          <w:szCs w:val="52"/>
        </w:rPr>
      </w:pPr>
    </w:p>
    <w:p w:rsidR="00FC55CF" w:rsidRDefault="00FC55CF">
      <w:pPr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:rsidR="00FC55CF" w:rsidRDefault="00FC55CF">
      <w:pPr>
        <w:jc w:val="center"/>
        <w:rPr>
          <w:rFonts w:ascii="黑体" w:eastAsia="黑体" w:hAnsi="黑体"/>
          <w:b/>
          <w:color w:val="000000" w:themeColor="text1"/>
          <w:sz w:val="36"/>
          <w:szCs w:val="36"/>
        </w:rPr>
      </w:pPr>
    </w:p>
    <w:p w:rsidR="00FC55CF" w:rsidRDefault="00470AE1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/>
          <w:color w:val="000000" w:themeColor="text1"/>
          <w:sz w:val="36"/>
          <w:szCs w:val="36"/>
        </w:rPr>
        <w:t>真远科技</w:t>
      </w:r>
    </w:p>
    <w:p w:rsidR="00FC55CF" w:rsidRDefault="00470AE1">
      <w:pPr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b/>
          <w:color w:val="000000" w:themeColor="text1"/>
          <w:sz w:val="28"/>
          <w:szCs w:val="28"/>
        </w:rPr>
        <w:t>版本号</w:t>
      </w:r>
      <w:r>
        <w:rPr>
          <w:rFonts w:ascii="黑体" w:eastAsia="黑体" w:hAnsi="黑体" w:hint="eastAsia"/>
          <w:b/>
          <w:color w:val="000000" w:themeColor="text1"/>
          <w:sz w:val="28"/>
          <w:szCs w:val="28"/>
        </w:rPr>
        <w:t>@version3.0</w:t>
      </w:r>
    </w:p>
    <w:sdt>
      <w:sdtPr>
        <w:rPr>
          <w:rFonts w:ascii="黑体" w:eastAsia="黑体" w:hAnsi="黑体"/>
          <w:b/>
          <w:bCs/>
          <w:sz w:val="44"/>
          <w:szCs w:val="48"/>
        </w:rPr>
        <w:id w:val="147481209"/>
        <w:docPartObj>
          <w:docPartGallery w:val="Table of Contents"/>
          <w:docPartUnique/>
        </w:docPartObj>
      </w:sdtPr>
      <w:sdtContent>
        <w:p w:rsidR="00FC55CF" w:rsidRDefault="00470AE1">
          <w:pPr>
            <w:tabs>
              <w:tab w:val="left" w:pos="3786"/>
              <w:tab w:val="center" w:pos="4653"/>
            </w:tabs>
            <w:ind w:firstLineChars="200" w:firstLine="883"/>
            <w:jc w:val="left"/>
            <w:rPr>
              <w:rFonts w:ascii="黑体" w:eastAsia="黑体" w:hAnsi="黑体"/>
              <w:b/>
              <w:bCs/>
              <w:sz w:val="44"/>
              <w:szCs w:val="48"/>
            </w:rPr>
          </w:pPr>
          <w:r>
            <w:rPr>
              <w:rFonts w:ascii="黑体" w:eastAsia="黑体" w:hAnsi="黑体"/>
              <w:b/>
              <w:bCs/>
              <w:sz w:val="44"/>
              <w:szCs w:val="48"/>
            </w:rPr>
            <w:t>目录</w:t>
          </w:r>
        </w:p>
        <w:p w:rsidR="00FC55CF" w:rsidRDefault="00FC55CF">
          <w:pPr>
            <w:pStyle w:val="21"/>
            <w:tabs>
              <w:tab w:val="left" w:pos="366"/>
              <w:tab w:val="right" w:leader="dot" w:pos="8296"/>
            </w:tabs>
            <w:jc w:val="center"/>
            <w:rPr>
              <w:rFonts w:ascii="黑体" w:eastAsia="黑体" w:hAnsi="黑体"/>
            </w:rPr>
          </w:pPr>
        </w:p>
        <w:p w:rsidR="00FC55CF" w:rsidRDefault="00FC55CF">
          <w:pPr>
            <w:pStyle w:val="10"/>
            <w:tabs>
              <w:tab w:val="right" w:leader="dot" w:pos="8306"/>
            </w:tabs>
          </w:pPr>
          <w:r>
            <w:rPr>
              <w:rFonts w:ascii="黑体" w:eastAsia="黑体" w:hAnsi="黑体"/>
            </w:rPr>
            <w:fldChar w:fldCharType="begin"/>
          </w:r>
          <w:r w:rsidR="00470AE1">
            <w:rPr>
              <w:rFonts w:ascii="黑体" w:eastAsia="黑体" w:hAnsi="黑体"/>
            </w:rPr>
            <w:instrText xml:space="preserve">TOC \o "1-3" \h \u </w:instrText>
          </w:r>
          <w:r>
            <w:rPr>
              <w:rFonts w:ascii="黑体" w:eastAsia="黑体" w:hAnsi="黑体"/>
            </w:rPr>
            <w:fldChar w:fldCharType="separate"/>
          </w:r>
          <w:hyperlink w:anchor="_Toc29241" w:history="1">
            <w:r w:rsidR="00470AE1">
              <w:rPr>
                <w:rFonts w:hint="eastAsia"/>
              </w:rPr>
              <w:t>第一部分</w:t>
            </w:r>
            <w:r w:rsidR="00470AE1">
              <w:rPr>
                <w:rFonts w:hint="eastAsia"/>
              </w:rPr>
              <w:t xml:space="preserve"> </w:t>
            </w:r>
            <w:r w:rsidR="00470AE1">
              <w:rPr>
                <w:rFonts w:hint="eastAsia"/>
              </w:rPr>
              <w:t>接口调用规范及注意事项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_Toc29241 \h </w:instrText>
            </w:r>
            <w:r>
              <w:fldChar w:fldCharType="separate"/>
            </w:r>
            <w:r w:rsidR="00470AE1">
              <w:t>4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26895" w:history="1">
            <w:r w:rsidR="00470AE1">
              <w:t xml:space="preserve">1.1 </w:t>
            </w:r>
            <w:r w:rsidR="00470AE1">
              <w:rPr>
                <w:rFonts w:cs="黑体" w:hint="eastAsia"/>
                <w:szCs w:val="32"/>
              </w:rPr>
              <w:t>接口请求方式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_Toc26895 \h </w:instrText>
            </w:r>
            <w:r>
              <w:fldChar w:fldCharType="separate"/>
            </w:r>
            <w:r w:rsidR="00470AE1">
              <w:t>4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7850" w:history="1">
            <w:r w:rsidR="00470AE1">
              <w:rPr>
                <w:rFonts w:ascii="黑体" w:eastAsia="黑体" w:hAnsi="黑体" w:cs="黑体"/>
                <w:szCs w:val="32"/>
              </w:rPr>
              <w:t xml:space="preserve">1.1.1 </w:t>
            </w:r>
            <w:r w:rsidR="00470AE1">
              <w:rPr>
                <w:rFonts w:ascii="黑体" w:eastAsia="黑体" w:hAnsi="黑体" w:cs="黑体" w:hint="eastAsia"/>
                <w:szCs w:val="32"/>
              </w:rPr>
              <w:t>http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_Toc7850 \h </w:instrText>
            </w:r>
            <w:r>
              <w:fldChar w:fldCharType="separate"/>
            </w:r>
            <w:r w:rsidR="00470AE1">
              <w:t>4</w:t>
            </w:r>
            <w:r>
              <w:fldChar w:fldCharType="end"/>
            </w:r>
          </w:hyperlink>
        </w:p>
        <w:p w:rsidR="00FC55CF" w:rsidRDefault="00FC55CF">
          <w:pPr>
            <w:pStyle w:val="10"/>
            <w:tabs>
              <w:tab w:val="right" w:leader="dot" w:pos="8306"/>
            </w:tabs>
          </w:pPr>
          <w:hyperlink w:anchor="_Toc12729" w:history="1">
            <w:r w:rsidR="00470AE1">
              <w:rPr>
                <w:rFonts w:ascii="宋体" w:eastAsia="宋体" w:hAnsi="宋体" w:cs="宋体" w:hint="eastAsia"/>
                <w:szCs w:val="44"/>
              </w:rPr>
              <w:t>第二部分</w:t>
            </w:r>
            <w:r w:rsidR="00470AE1">
              <w:rPr>
                <w:rFonts w:ascii="宋体" w:eastAsia="宋体" w:hAnsi="宋体" w:cs="宋体" w:hint="eastAsia"/>
                <w:szCs w:val="44"/>
              </w:rPr>
              <w:t xml:space="preserve"> </w:t>
            </w:r>
            <w:r w:rsidR="00470AE1">
              <w:rPr>
                <w:rFonts w:ascii="宋体" w:eastAsia="宋体" w:hAnsi="宋体" w:cs="宋体" w:hint="eastAsia"/>
                <w:szCs w:val="44"/>
              </w:rPr>
              <w:t>对外接口说明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_Toc12729 \h </w:instrText>
            </w:r>
            <w:r>
              <w:fldChar w:fldCharType="separate"/>
            </w:r>
            <w:r w:rsidR="00470AE1">
              <w:t>7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5725" w:history="1">
            <w:r w:rsidR="00470AE1">
              <w:rPr>
                <w:rFonts w:ascii="黑体" w:eastAsia="黑体" w:hAnsi="黑体" w:cs="黑体" w:hint="eastAsia"/>
                <w:szCs w:val="32"/>
              </w:rPr>
              <w:t>2.1</w:t>
            </w:r>
            <w:r w:rsidR="00470AE1">
              <w:rPr>
                <w:rFonts w:ascii="黑体" w:eastAsia="黑体" w:hAnsi="黑体" w:cs="黑体" w:hint="eastAsia"/>
                <w:szCs w:val="32"/>
              </w:rPr>
              <w:t>查询类和写入类接口参数结构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_Toc5725 \h </w:instrText>
            </w:r>
            <w:r>
              <w:fldChar w:fldCharType="separate"/>
            </w:r>
            <w:r w:rsidR="00470AE1">
              <w:t>7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8877" w:history="1">
            <w:r w:rsidR="00470AE1">
              <w:rPr>
                <w:rFonts w:ascii="黑体" w:eastAsia="黑体" w:hAnsi="黑体" w:hint="eastAsia"/>
                <w:szCs w:val="32"/>
              </w:rPr>
              <w:t>2.1.1</w:t>
            </w:r>
            <w:r w:rsidR="00470AE1">
              <w:rPr>
                <w:rFonts w:ascii="黑体" w:eastAsia="黑体" w:hAnsi="黑体" w:hint="eastAsia"/>
                <w:szCs w:val="32"/>
              </w:rPr>
              <w:t>返回结果</w:t>
            </w:r>
            <w:r w:rsidR="00470AE1">
              <w:rPr>
                <w:rFonts w:ascii="黑体" w:eastAsia="黑体" w:hAnsi="黑体" w:hint="eastAsia"/>
                <w:szCs w:val="32"/>
              </w:rPr>
              <w:t>code</w:t>
            </w:r>
            <w:r w:rsidR="00470AE1">
              <w:rPr>
                <w:rFonts w:ascii="黑体" w:eastAsia="黑体" w:hAnsi="黑体" w:hint="eastAsia"/>
                <w:szCs w:val="32"/>
              </w:rPr>
              <w:t>、</w:t>
            </w:r>
            <w:r w:rsidR="00470AE1">
              <w:rPr>
                <w:rFonts w:ascii="黑体" w:eastAsia="黑体" w:hAnsi="黑体" w:hint="eastAsia"/>
                <w:szCs w:val="32"/>
              </w:rPr>
              <w:t>msg</w:t>
            </w:r>
            <w:r w:rsidR="00470AE1">
              <w:rPr>
                <w:rFonts w:ascii="黑体" w:eastAsia="黑体" w:hAnsi="黑体" w:hint="eastAsia"/>
                <w:szCs w:val="32"/>
              </w:rPr>
              <w:t>说明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_Toc8877 \h </w:instrText>
            </w:r>
            <w:r>
              <w:fldChar w:fldCharType="separate"/>
            </w:r>
            <w:r w:rsidR="00470AE1">
              <w:t>7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21495" w:history="1">
            <w:r w:rsidR="00470AE1">
              <w:rPr>
                <w:rFonts w:ascii="黑体" w:eastAsia="黑体" w:hAnsi="黑体" w:cs="黑体" w:hint="eastAsia"/>
                <w:szCs w:val="32"/>
              </w:rPr>
              <w:t>2.</w:t>
            </w:r>
            <w:r w:rsidR="00470AE1">
              <w:rPr>
                <w:rFonts w:ascii="黑体" w:hAnsi="黑体" w:cs="黑体" w:hint="eastAsia"/>
                <w:szCs w:val="32"/>
              </w:rPr>
              <w:t>2</w:t>
            </w:r>
            <w:r w:rsidR="00470AE1">
              <w:rPr>
                <w:rFonts w:ascii="黑体" w:hAnsi="黑体" w:cs="黑体" w:hint="eastAsia"/>
                <w:szCs w:val="32"/>
              </w:rPr>
              <w:t>检验过程数据接口流程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_Toc21495 \h </w:instrText>
            </w:r>
            <w:r>
              <w:fldChar w:fldCharType="separate"/>
            </w:r>
            <w:r w:rsidR="00470AE1">
              <w:t>8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8314" w:history="1">
            <w:r w:rsidR="00470AE1">
              <w:rPr>
                <w:rFonts w:hint="eastAsia"/>
              </w:rPr>
              <w:t xml:space="preserve">2.2.1 </w:t>
            </w:r>
            <w:r w:rsidR="00470AE1">
              <w:rPr>
                <w:rFonts w:hint="eastAsia"/>
              </w:rPr>
              <w:t>上传检验信息基本流程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_Toc28314 \h </w:instrText>
            </w:r>
            <w:r>
              <w:fldChar w:fldCharType="separate"/>
            </w:r>
            <w:r w:rsidR="00470AE1">
              <w:t>8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6286" w:history="1">
            <w:r w:rsidR="00470AE1">
              <w:rPr>
                <w:rFonts w:ascii="黑体" w:hAnsi="黑体" w:hint="eastAsia"/>
              </w:rPr>
              <w:t>2.</w:t>
            </w:r>
            <w:r w:rsidR="00470AE1">
              <w:rPr>
                <w:rFonts w:ascii="黑体" w:hAnsi="黑体" w:hint="eastAsia"/>
              </w:rPr>
              <w:t>3</w:t>
            </w:r>
            <w:r w:rsidR="00470AE1">
              <w:rPr>
                <w:rFonts w:ascii="黑体" w:hAnsi="黑体" w:hint="eastAsia"/>
              </w:rPr>
              <w:t>查询类接口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_Toc16286 \h </w:instrText>
            </w:r>
            <w:r>
              <w:fldChar w:fldCharType="separate"/>
            </w:r>
            <w:r w:rsidR="00470AE1">
              <w:t>9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9334" w:history="1">
            <w:r w:rsidR="00470AE1">
              <w:rPr>
                <w:rFonts w:hint="eastAsia"/>
              </w:rPr>
              <w:t>90Y01-</w:t>
            </w:r>
            <w:r w:rsidR="00470AE1">
              <w:rPr>
                <w:rFonts w:hint="eastAsia"/>
              </w:rPr>
              <w:t>监管平台时间同步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_Toc9334 \h </w:instrText>
            </w:r>
            <w:r>
              <w:fldChar w:fldCharType="separate"/>
            </w:r>
            <w:r w:rsidR="00470AE1">
              <w:t>9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2309" w:history="1">
            <w:r w:rsidR="00470AE1">
              <w:rPr>
                <w:rFonts w:hint="eastAsia"/>
              </w:rPr>
              <w:t>90Y02-</w:t>
            </w:r>
            <w:r w:rsidR="00470AE1">
              <w:rPr>
                <w:rFonts w:hint="eastAsia"/>
              </w:rPr>
              <w:t>机动车基本信息查询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_Toc32309 \h</w:instrText>
            </w:r>
            <w:r w:rsidR="00470AE1">
              <w:instrText xml:space="preserve"> </w:instrText>
            </w:r>
            <w:r>
              <w:fldChar w:fldCharType="separate"/>
            </w:r>
            <w:r w:rsidR="00470AE1">
              <w:t>9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6710" w:history="1">
            <w:r w:rsidR="00470AE1">
              <w:rPr>
                <w:rFonts w:hint="eastAsia"/>
              </w:rPr>
              <w:t>90Y03-</w:t>
            </w:r>
            <w:r w:rsidR="00470AE1">
              <w:rPr>
                <w:rFonts w:hint="eastAsia"/>
              </w:rPr>
              <w:t>限值获取接口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_Toc26710 \h </w:instrText>
            </w:r>
            <w:r>
              <w:fldChar w:fldCharType="separate"/>
            </w:r>
            <w:r w:rsidR="00470AE1">
              <w:t>12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1323" w:history="1">
            <w:r w:rsidR="00470AE1">
              <w:rPr>
                <w:rFonts w:hint="eastAsia"/>
              </w:rPr>
              <w:t>90Y04-</w:t>
            </w:r>
            <w:r w:rsidR="00470AE1">
              <w:rPr>
                <w:rFonts w:hint="eastAsia"/>
              </w:rPr>
              <w:t>检测人员信息下载接口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_Toc21323 \h </w:instrText>
            </w:r>
            <w:r>
              <w:fldChar w:fldCharType="separate"/>
            </w:r>
            <w:r w:rsidR="00470AE1">
              <w:t>14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0258" w:history="1">
            <w:r w:rsidR="00470AE1">
              <w:rPr>
                <w:rFonts w:hint="eastAsia"/>
              </w:rPr>
              <w:t>90Y06-</w:t>
            </w:r>
            <w:r w:rsidR="00470AE1">
              <w:rPr>
                <w:rFonts w:hint="eastAsia"/>
              </w:rPr>
              <w:t>检验方法查询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_Toc10258 \h </w:instrText>
            </w:r>
            <w:r>
              <w:fldChar w:fldCharType="separate"/>
            </w:r>
            <w:r w:rsidR="00470AE1">
              <w:t>1</w:t>
            </w:r>
            <w:r w:rsidR="00470AE1">
              <w:t>5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9626" w:history="1">
            <w:r w:rsidR="00470AE1">
              <w:rPr>
                <w:rFonts w:hint="eastAsia"/>
              </w:rPr>
              <w:t>90Y07-</w:t>
            </w:r>
            <w:r w:rsidR="00470AE1">
              <w:rPr>
                <w:rFonts w:hint="eastAsia"/>
              </w:rPr>
              <w:t>受理信息列表下载接口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_Toc29626 \h </w:instrText>
            </w:r>
            <w:r>
              <w:fldChar w:fldCharType="separate"/>
            </w:r>
            <w:r w:rsidR="00470AE1">
              <w:t>16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0985" w:history="1">
            <w:r w:rsidR="00470AE1">
              <w:rPr>
                <w:rFonts w:hint="eastAsia"/>
              </w:rPr>
              <w:t>90Y08-</w:t>
            </w:r>
            <w:r w:rsidR="00470AE1">
              <w:rPr>
                <w:rFonts w:hint="eastAsia"/>
              </w:rPr>
              <w:t>受理信息详情下载接口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_Toc20</w:instrText>
            </w:r>
            <w:r w:rsidR="00470AE1">
              <w:instrText xml:space="preserve">985 \h </w:instrText>
            </w:r>
            <w:r>
              <w:fldChar w:fldCharType="separate"/>
            </w:r>
            <w:r w:rsidR="00470AE1">
              <w:t>18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2027" w:history="1">
            <w:r w:rsidR="00470AE1">
              <w:rPr>
                <w:rFonts w:hint="eastAsia"/>
              </w:rPr>
              <w:t>90Y09-</w:t>
            </w:r>
            <w:r w:rsidR="00470AE1">
              <w:rPr>
                <w:rFonts w:hint="eastAsia"/>
              </w:rPr>
              <w:t>车辆审核不通过原因查询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_Toc22027 \h </w:instrText>
            </w:r>
            <w:r>
              <w:fldChar w:fldCharType="separate"/>
            </w:r>
            <w:r w:rsidR="00470AE1">
              <w:t>21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560" w:history="1">
            <w:r w:rsidR="00470AE1">
              <w:rPr>
                <w:rFonts w:ascii="黑体" w:hAnsi="黑体" w:hint="eastAsia"/>
              </w:rPr>
              <w:t>2.</w:t>
            </w:r>
            <w:r w:rsidR="00470AE1">
              <w:rPr>
                <w:rFonts w:ascii="黑体" w:hAnsi="黑体" w:hint="eastAsia"/>
              </w:rPr>
              <w:t>4</w:t>
            </w:r>
            <w:r w:rsidR="00470AE1">
              <w:rPr>
                <w:rFonts w:ascii="黑体" w:hAnsi="黑体" w:hint="eastAsia"/>
              </w:rPr>
              <w:t>写入类接口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_Toc1560 \h </w:instrText>
            </w:r>
            <w:r>
              <w:fldChar w:fldCharType="separate"/>
            </w:r>
            <w:r w:rsidR="00470AE1">
              <w:t>22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4098" w:history="1">
            <w:r w:rsidR="00470AE1">
              <w:rPr>
                <w:rFonts w:hint="eastAsia"/>
              </w:rPr>
              <w:t>90Y24-</w:t>
            </w:r>
            <w:r w:rsidR="00470AE1">
              <w:rPr>
                <w:rFonts w:hint="eastAsia"/>
              </w:rPr>
              <w:t>机动车检验项目开始信息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_Toc14098 \h </w:instrText>
            </w:r>
            <w:r>
              <w:fldChar w:fldCharType="separate"/>
            </w:r>
            <w:r w:rsidR="00470AE1">
              <w:t>22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6112" w:history="1">
            <w:r w:rsidR="00470AE1">
              <w:rPr>
                <w:rFonts w:hint="eastAsia"/>
              </w:rPr>
              <w:t>90Y25-</w:t>
            </w:r>
            <w:r w:rsidR="00470AE1">
              <w:rPr>
                <w:rFonts w:hint="eastAsia"/>
              </w:rPr>
              <w:t>机动车检</w:t>
            </w:r>
            <w:r w:rsidR="00470AE1">
              <w:rPr>
                <w:rFonts w:hint="eastAsia"/>
              </w:rPr>
              <w:t>验项目结束信息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_Toc16112 \h </w:instrText>
            </w:r>
            <w:r>
              <w:fldChar w:fldCharType="separate"/>
            </w:r>
            <w:r w:rsidR="00470AE1">
              <w:t>22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1847" w:history="1">
            <w:r w:rsidR="00470AE1">
              <w:rPr>
                <w:rFonts w:hint="eastAsia"/>
              </w:rPr>
              <w:t>90Y26-</w:t>
            </w:r>
            <w:r w:rsidR="00470AE1">
              <w:rPr>
                <w:rFonts w:hint="eastAsia"/>
              </w:rPr>
              <w:t>上报检测信号信息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_Toc31847 \h </w:instrText>
            </w:r>
            <w:r>
              <w:fldChar w:fldCharType="separate"/>
            </w:r>
            <w:r w:rsidR="00470AE1">
              <w:t>23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5250" w:history="1">
            <w:r w:rsidR="00470AE1">
              <w:rPr>
                <w:rFonts w:hint="eastAsia"/>
              </w:rPr>
              <w:t>90Y</w:t>
            </w:r>
            <w:r w:rsidR="00470AE1">
              <w:rPr>
                <w:rFonts w:hint="eastAsia"/>
              </w:rPr>
              <w:t>27-</w:t>
            </w:r>
            <w:r w:rsidR="00470AE1">
              <w:rPr>
                <w:rFonts w:hint="eastAsia"/>
              </w:rPr>
              <w:t>OBD</w:t>
            </w:r>
            <w:r w:rsidR="00470AE1">
              <w:rPr>
                <w:rFonts w:hint="eastAsia"/>
              </w:rPr>
              <w:t>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_Toc5250 \h </w:instrText>
            </w:r>
            <w:r>
              <w:fldChar w:fldCharType="separate"/>
            </w:r>
            <w:r w:rsidR="00470AE1">
              <w:t>25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1170" w:history="1">
            <w:r w:rsidR="00470AE1">
              <w:rPr>
                <w:rFonts w:hint="eastAsia"/>
              </w:rPr>
              <w:t>90Y28-</w:t>
            </w:r>
            <w:r w:rsidR="00470AE1">
              <w:rPr>
                <w:rFonts w:hint="eastAsia"/>
              </w:rPr>
              <w:t>OBD</w:t>
            </w:r>
            <w:r w:rsidR="00470AE1">
              <w:rPr>
                <w:rFonts w:hint="eastAsia"/>
              </w:rPr>
              <w:t>系统检验过程数据上报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_Toc11170 \h </w:instrText>
            </w:r>
            <w:r>
              <w:fldChar w:fldCharType="separate"/>
            </w:r>
            <w:r w:rsidR="00470AE1">
              <w:t>27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5405" w:history="1">
            <w:r w:rsidR="00470AE1">
              <w:rPr>
                <w:rFonts w:hint="eastAsia"/>
              </w:rPr>
              <w:t>90Y29-</w:t>
            </w:r>
            <w:r w:rsidR="00470AE1">
              <w:rPr>
                <w:rFonts w:hint="eastAsia"/>
              </w:rPr>
              <w:t>稳态工况法检验结果信息上报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_Toc5405 \h </w:instrText>
            </w:r>
            <w:r>
              <w:fldChar w:fldCharType="separate"/>
            </w:r>
            <w:r w:rsidR="00470AE1">
              <w:t>29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9352" w:history="1">
            <w:r w:rsidR="00470AE1">
              <w:rPr>
                <w:rFonts w:hint="eastAsia"/>
              </w:rPr>
              <w:t>90Y30-</w:t>
            </w:r>
            <w:r w:rsidR="00470AE1">
              <w:rPr>
                <w:rFonts w:hint="eastAsia"/>
              </w:rPr>
              <w:t>稳态工况法检验过程数据上报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_Toc9352 \h </w:instrText>
            </w:r>
            <w:r>
              <w:fldChar w:fldCharType="separate"/>
            </w:r>
            <w:r w:rsidR="00470AE1">
              <w:t>30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8782" w:history="1">
            <w:r w:rsidR="00470AE1">
              <w:rPr>
                <w:rFonts w:hint="eastAsia"/>
              </w:rPr>
              <w:t>90Y31-</w:t>
            </w:r>
            <w:r w:rsidR="00470AE1">
              <w:rPr>
                <w:rFonts w:hint="eastAsia"/>
              </w:rPr>
              <w:t>简易瞬态工况法检验结果信息上报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_Toc18782 \h </w:instrText>
            </w:r>
            <w:r>
              <w:fldChar w:fldCharType="separate"/>
            </w:r>
            <w:r w:rsidR="00470AE1">
              <w:t>32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2139" w:history="1">
            <w:r w:rsidR="00470AE1">
              <w:rPr>
                <w:rFonts w:hint="eastAsia"/>
              </w:rPr>
              <w:t>90Y32-</w:t>
            </w:r>
            <w:r w:rsidR="00470AE1">
              <w:rPr>
                <w:rFonts w:hint="eastAsia"/>
              </w:rPr>
              <w:t>简易瞬态工况法检验过程数据上报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</w:instrText>
            </w:r>
            <w:r w:rsidR="00470AE1">
              <w:instrText xml:space="preserve">Toc32139 \h </w:instrText>
            </w:r>
            <w:r>
              <w:fldChar w:fldCharType="separate"/>
            </w:r>
            <w:r w:rsidR="00470AE1">
              <w:t>33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5899" w:history="1">
            <w:r w:rsidR="00470AE1">
              <w:rPr>
                <w:rFonts w:hint="eastAsia"/>
              </w:rPr>
              <w:t>90Y33-</w:t>
            </w:r>
            <w:r w:rsidR="00470AE1">
              <w:rPr>
                <w:rFonts w:hint="eastAsia"/>
              </w:rPr>
              <w:t>双怠速法检验结果信息上报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_Toc25899 \h </w:instrText>
            </w:r>
            <w:r>
              <w:fldChar w:fldCharType="separate"/>
            </w:r>
            <w:r w:rsidR="00470AE1">
              <w:t>35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7490" w:history="1">
            <w:r w:rsidR="00470AE1">
              <w:rPr>
                <w:rFonts w:hint="eastAsia"/>
              </w:rPr>
              <w:t>90Y34-</w:t>
            </w:r>
            <w:r w:rsidR="00470AE1">
              <w:rPr>
                <w:rFonts w:hint="eastAsia"/>
              </w:rPr>
              <w:t>双怠速法检验过程数据上</w:t>
            </w:r>
            <w:r w:rsidR="00470AE1">
              <w:rPr>
                <w:rFonts w:hint="eastAsia"/>
              </w:rPr>
              <w:t>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_Toc7490 \h </w:instrText>
            </w:r>
            <w:r>
              <w:fldChar w:fldCharType="separate"/>
            </w:r>
            <w:r w:rsidR="00470AE1">
              <w:t>36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0150" w:history="1">
            <w:r w:rsidR="00470AE1">
              <w:rPr>
                <w:rFonts w:hint="eastAsia"/>
              </w:rPr>
              <w:t>90Y35-</w:t>
            </w:r>
            <w:r w:rsidR="00470AE1">
              <w:rPr>
                <w:rFonts w:hint="eastAsia"/>
              </w:rPr>
              <w:t>加载减速法检验结果信息上报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_Toc30150 \h </w:instrText>
            </w:r>
            <w:r>
              <w:fldChar w:fldCharType="separate"/>
            </w:r>
            <w:r w:rsidR="00470AE1">
              <w:t>37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6593" w:history="1">
            <w:r w:rsidR="00470AE1">
              <w:rPr>
                <w:rFonts w:hint="eastAsia"/>
              </w:rPr>
              <w:t>90Y36-</w:t>
            </w:r>
            <w:r w:rsidR="00470AE1">
              <w:rPr>
                <w:rFonts w:hint="eastAsia"/>
              </w:rPr>
              <w:t>加载减速法检验过程数据上报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_Toc16593 \h </w:instrText>
            </w:r>
            <w:r>
              <w:fldChar w:fldCharType="separate"/>
            </w:r>
            <w:r w:rsidR="00470AE1">
              <w:t>39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7455" w:history="1">
            <w:r w:rsidR="00470AE1">
              <w:rPr>
                <w:rFonts w:hint="eastAsia"/>
              </w:rPr>
              <w:t>90Y37-</w:t>
            </w:r>
            <w:r w:rsidR="00470AE1">
              <w:rPr>
                <w:rFonts w:hint="eastAsia"/>
              </w:rPr>
              <w:t>自由加速法检验结果信息上报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_Toc7455 \h </w:instrText>
            </w:r>
            <w:r>
              <w:fldChar w:fldCharType="separate"/>
            </w:r>
            <w:r w:rsidR="00470AE1">
              <w:t>40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4146" w:history="1">
            <w:r w:rsidR="00470AE1">
              <w:rPr>
                <w:rFonts w:hint="eastAsia"/>
              </w:rPr>
              <w:t>90Y38-</w:t>
            </w:r>
            <w:r w:rsidR="00470AE1">
              <w:rPr>
                <w:rFonts w:hint="eastAsia"/>
              </w:rPr>
              <w:t>自由加速法检验过程数据上报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_Toc24146 \h </w:instrText>
            </w:r>
            <w:r>
              <w:fldChar w:fldCharType="separate"/>
            </w:r>
            <w:r w:rsidR="00470AE1">
              <w:t>41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1537" w:history="1">
            <w:r w:rsidR="00470AE1">
              <w:rPr>
                <w:rFonts w:hint="eastAsia"/>
              </w:rPr>
              <w:t>90Y39-</w:t>
            </w:r>
            <w:r w:rsidR="00470AE1">
              <w:rPr>
                <w:rFonts w:hint="eastAsia"/>
              </w:rPr>
              <w:t>林格曼烟度法检验结果信息上报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_Toc11537 \h </w:instrText>
            </w:r>
            <w:r>
              <w:fldChar w:fldCharType="separate"/>
            </w:r>
            <w:r w:rsidR="00470AE1">
              <w:t>42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005" w:history="1">
            <w:r w:rsidR="00470AE1">
              <w:rPr>
                <w:rFonts w:hint="eastAsia"/>
              </w:rPr>
              <w:t>90Y40</w:t>
            </w:r>
            <w:r w:rsidR="00470AE1">
              <w:rPr>
                <w:rFonts w:hint="eastAsia"/>
              </w:rPr>
              <w:t>-</w:t>
            </w:r>
            <w:r w:rsidR="00470AE1">
              <w:rPr>
                <w:rFonts w:hint="eastAsia"/>
              </w:rPr>
              <w:t>燃油蒸发控制装置检验结果信息上报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_Toc3005 \h </w:instrText>
            </w:r>
            <w:r>
              <w:fldChar w:fldCharType="separate"/>
            </w:r>
            <w:r w:rsidR="00470AE1">
              <w:t>43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8736" w:history="1">
            <w:r w:rsidR="00470AE1">
              <w:rPr>
                <w:rFonts w:hint="eastAsia"/>
              </w:rPr>
              <w:t>90Y43-</w:t>
            </w:r>
            <w:r w:rsidR="00470AE1">
              <w:rPr>
                <w:rFonts w:hint="eastAsia"/>
              </w:rPr>
              <w:t>汽油车底盘测功机滑行检查信息上报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_Toc18736 \h </w:instrText>
            </w:r>
            <w:r>
              <w:fldChar w:fldCharType="separate"/>
            </w:r>
            <w:r w:rsidR="00470AE1">
              <w:t>45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5604" w:history="1">
            <w:r w:rsidR="00470AE1">
              <w:rPr>
                <w:rFonts w:hint="eastAsia"/>
              </w:rPr>
              <w:t>90Y44-</w:t>
            </w:r>
            <w:r w:rsidR="00470AE1">
              <w:rPr>
                <w:rFonts w:hint="eastAsia"/>
              </w:rPr>
              <w:t>汽油车底盘测功机附加损失测试检查信息上报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_Toc5604 \h </w:instrText>
            </w:r>
            <w:r>
              <w:fldChar w:fldCharType="separate"/>
            </w:r>
            <w:r w:rsidR="00470AE1">
              <w:t>46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1339" w:history="1">
            <w:r w:rsidR="00470AE1">
              <w:rPr>
                <w:rFonts w:hint="eastAsia"/>
              </w:rPr>
              <w:t>90Y45-</w:t>
            </w:r>
            <w:r w:rsidR="00470AE1">
              <w:rPr>
                <w:rFonts w:hint="eastAsia"/>
              </w:rPr>
              <w:t>柴油车底盘测功机滑行检查信息上报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_Toc11339 \h </w:instrText>
            </w:r>
            <w:r>
              <w:fldChar w:fldCharType="separate"/>
            </w:r>
            <w:r w:rsidR="00470AE1">
              <w:t>47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4223" w:history="1">
            <w:r w:rsidR="00470AE1">
              <w:rPr>
                <w:rFonts w:hint="eastAsia"/>
              </w:rPr>
              <w:t>90Y46-</w:t>
            </w:r>
            <w:r w:rsidR="00470AE1">
              <w:rPr>
                <w:rFonts w:hint="eastAsia"/>
              </w:rPr>
              <w:t>柴油车底盘测功机附加功率损失测试检查信息上报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_Toc4223 \h </w:instrText>
            </w:r>
            <w:r>
              <w:fldChar w:fldCharType="separate"/>
            </w:r>
            <w:r w:rsidR="00470AE1">
              <w:t>52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2233" w:history="1">
            <w:r w:rsidR="00470AE1">
              <w:rPr>
                <w:rFonts w:hint="eastAsia"/>
              </w:rPr>
              <w:t>90Y47-</w:t>
            </w:r>
            <w:r w:rsidR="00470AE1">
              <w:rPr>
                <w:rFonts w:hint="eastAsia"/>
              </w:rPr>
              <w:t>排气分析仪检查信息上报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</w:instrText>
            </w:r>
            <w:r w:rsidR="00470AE1">
              <w:instrText xml:space="preserve">_Toc22233 \h </w:instrText>
            </w:r>
            <w:r>
              <w:fldChar w:fldCharType="separate"/>
            </w:r>
            <w:r w:rsidR="00470AE1">
              <w:t>54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2121" w:history="1">
            <w:r w:rsidR="00470AE1">
              <w:rPr>
                <w:rFonts w:hint="eastAsia"/>
              </w:rPr>
              <w:t>90Y48-</w:t>
            </w:r>
            <w:r w:rsidR="00470AE1">
              <w:rPr>
                <w:rFonts w:hint="eastAsia"/>
              </w:rPr>
              <w:t>氮氧化物分析仪检查信息上报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_Toc12121 \h </w:instrText>
            </w:r>
            <w:r>
              <w:fldChar w:fldCharType="separate"/>
            </w:r>
            <w:r w:rsidR="00470AE1">
              <w:t>56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21987" w:history="1">
            <w:r w:rsidR="00470AE1">
              <w:rPr>
                <w:rFonts w:hint="eastAsia"/>
              </w:rPr>
              <w:t>90Y49-</w:t>
            </w:r>
            <w:r w:rsidR="00470AE1">
              <w:rPr>
                <w:rFonts w:hint="eastAsia"/>
              </w:rPr>
              <w:t>泄漏检查信息上报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_Toc21987 \h </w:instrText>
            </w:r>
            <w:r>
              <w:fldChar w:fldCharType="separate"/>
            </w:r>
            <w:r w:rsidR="00470AE1">
              <w:t>57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1256" w:history="1">
            <w:r w:rsidR="00470AE1">
              <w:rPr>
                <w:rFonts w:hint="eastAsia"/>
              </w:rPr>
              <w:t>90Y50-</w:t>
            </w:r>
            <w:r w:rsidR="00470AE1">
              <w:rPr>
                <w:rFonts w:hint="eastAsia"/>
              </w:rPr>
              <w:t>气体流量分析仪检查信息上报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_Toc31256 \h </w:instrText>
            </w:r>
            <w:r>
              <w:fldChar w:fldCharType="separate"/>
            </w:r>
            <w:r w:rsidR="00470AE1">
              <w:t>58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3628" w:history="1">
            <w:r w:rsidR="00470AE1">
              <w:rPr>
                <w:rFonts w:hint="eastAsia"/>
              </w:rPr>
              <w:t>90Y51</w:t>
            </w:r>
            <w:r w:rsidR="00470AE1">
              <w:rPr>
                <w:rFonts w:hint="eastAsia"/>
              </w:rPr>
              <w:t>-</w:t>
            </w:r>
            <w:r w:rsidR="00470AE1">
              <w:rPr>
                <w:rFonts w:hint="eastAsia"/>
              </w:rPr>
              <w:t>不透光烟度计检查信息上报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_Toc3628 \h </w:instrText>
            </w:r>
            <w:r>
              <w:fldChar w:fldCharType="separate"/>
            </w:r>
            <w:r w:rsidR="00470AE1">
              <w:t>60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14150" w:history="1">
            <w:r w:rsidR="00470AE1">
              <w:rPr>
                <w:rFonts w:hint="eastAsia"/>
              </w:rPr>
              <w:t>90Y52-</w:t>
            </w:r>
            <w:r w:rsidR="00470AE1">
              <w:rPr>
                <w:rFonts w:hint="eastAsia"/>
              </w:rPr>
              <w:t>电子环境参数仪检查信息上报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_Toc14150 \h </w:instrText>
            </w:r>
            <w:r>
              <w:fldChar w:fldCharType="separate"/>
            </w:r>
            <w:r w:rsidR="00470AE1">
              <w:t>61</w:t>
            </w:r>
            <w:r>
              <w:fldChar w:fldCharType="end"/>
            </w:r>
          </w:hyperlink>
        </w:p>
        <w:p w:rsidR="00FC55CF" w:rsidRDefault="00FC55CF">
          <w:pPr>
            <w:pStyle w:val="30"/>
            <w:tabs>
              <w:tab w:val="right" w:leader="dot" w:pos="8306"/>
            </w:tabs>
          </w:pPr>
          <w:hyperlink w:anchor="_Toc5540" w:history="1">
            <w:r w:rsidR="00470AE1">
              <w:rPr>
                <w:rFonts w:hint="eastAsia"/>
              </w:rPr>
              <w:t>90Y53-</w:t>
            </w:r>
            <w:r w:rsidR="00470AE1">
              <w:rPr>
                <w:rFonts w:hint="eastAsia"/>
              </w:rPr>
              <w:t>转速传感器检查信息上报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_Toc5540 \h </w:instrText>
            </w:r>
            <w:r>
              <w:fldChar w:fldCharType="separate"/>
            </w:r>
            <w:r w:rsidR="00470AE1">
              <w:t>62</w:t>
            </w:r>
            <w:r>
              <w:fldChar w:fldCharType="end"/>
            </w:r>
          </w:hyperlink>
        </w:p>
        <w:p w:rsidR="00FC55CF" w:rsidRDefault="00FC55CF">
          <w:pPr>
            <w:pStyle w:val="10"/>
            <w:tabs>
              <w:tab w:val="right" w:leader="dot" w:pos="8306"/>
            </w:tabs>
          </w:pPr>
          <w:hyperlink w:anchor="_Toc4215" w:history="1">
            <w:r w:rsidR="00470AE1">
              <w:rPr>
                <w:rFonts w:ascii="宋体" w:eastAsia="宋体" w:hAnsi="宋体" w:cs="宋体" w:hint="eastAsia"/>
                <w:szCs w:val="44"/>
              </w:rPr>
              <w:t>第三部分附录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_Toc4215 \h </w:instrText>
            </w:r>
            <w:r>
              <w:fldChar w:fldCharType="separate"/>
            </w:r>
            <w:r w:rsidR="00470AE1">
              <w:t>65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3673" w:history="1">
            <w:r w:rsidR="00470AE1">
              <w:rPr>
                <w:rFonts w:ascii="黑体" w:eastAsia="黑体" w:hAnsi="黑体" w:cs="黑体"/>
              </w:rPr>
              <w:t xml:space="preserve">3.1 </w:t>
            </w:r>
            <w:r w:rsidR="00470AE1">
              <w:rPr>
                <w:rFonts w:hint="eastAsia"/>
              </w:rPr>
              <w:t>号牌种类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_Toc13673 \h </w:instrText>
            </w:r>
            <w:r>
              <w:fldChar w:fldCharType="separate"/>
            </w:r>
            <w:r w:rsidR="00470AE1">
              <w:t>65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6576" w:history="1">
            <w:r w:rsidR="00470AE1">
              <w:rPr>
                <w:rFonts w:ascii="黑体" w:eastAsia="黑体" w:hAnsi="黑体" w:cs="黑体"/>
              </w:rPr>
              <w:t xml:space="preserve">3.2 </w:t>
            </w:r>
            <w:r w:rsidR="00470AE1">
              <w:rPr>
                <w:rFonts w:hint="eastAsia"/>
              </w:rPr>
              <w:t>号牌颜色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_Toc16576 \h </w:instrText>
            </w:r>
            <w:r>
              <w:fldChar w:fldCharType="separate"/>
            </w:r>
            <w:r w:rsidR="00470AE1">
              <w:t>66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6614" w:history="1">
            <w:r w:rsidR="00470AE1">
              <w:rPr>
                <w:rFonts w:ascii="黑体" w:eastAsia="黑体" w:hAnsi="黑体" w:cs="黑体"/>
              </w:rPr>
              <w:t xml:space="preserve">3.3 </w:t>
            </w:r>
            <w:r w:rsidR="00470AE1">
              <w:rPr>
                <w:rFonts w:hint="eastAsia"/>
              </w:rPr>
              <w:t>变速器型式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_Toc16614 \h </w:instrText>
            </w:r>
            <w:r>
              <w:fldChar w:fldCharType="separate"/>
            </w:r>
            <w:r w:rsidR="00470AE1">
              <w:t>66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26594" w:history="1">
            <w:r w:rsidR="00470AE1">
              <w:rPr>
                <w:rFonts w:ascii="黑体" w:eastAsia="黑体" w:hAnsi="黑体" w:cs="黑体"/>
              </w:rPr>
              <w:t xml:space="preserve">3.4 </w:t>
            </w:r>
            <w:r w:rsidR="00470AE1">
              <w:rPr>
                <w:rFonts w:hint="eastAsia"/>
              </w:rPr>
              <w:t>排放标准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_Toc26594 \h </w:instrText>
            </w:r>
            <w:r>
              <w:fldChar w:fldCharType="separate"/>
            </w:r>
            <w:r w:rsidR="00470AE1">
              <w:t>66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4815" w:history="1">
            <w:r w:rsidR="00470AE1">
              <w:rPr>
                <w:rFonts w:ascii="黑体" w:eastAsia="黑体" w:hAnsi="黑体" w:cs="黑体"/>
              </w:rPr>
              <w:t xml:space="preserve">3.5 </w:t>
            </w:r>
            <w:r w:rsidR="00470AE1">
              <w:rPr>
                <w:rFonts w:hint="eastAsia"/>
              </w:rPr>
              <w:t>进气方式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_Toc4815 \h </w:instrText>
            </w:r>
            <w:r>
              <w:fldChar w:fldCharType="separate"/>
            </w:r>
            <w:r w:rsidR="00470AE1">
              <w:t>66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2247" w:history="1">
            <w:r w:rsidR="00470AE1">
              <w:rPr>
                <w:rFonts w:ascii="黑体" w:eastAsia="黑体" w:hAnsi="黑体" w:cs="黑体"/>
              </w:rPr>
              <w:t xml:space="preserve">3.6 </w:t>
            </w:r>
            <w:r w:rsidR="00470AE1">
              <w:rPr>
                <w:rFonts w:hint="eastAsia"/>
              </w:rPr>
              <w:t>燃料类别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_Toc12247 \h </w:instrText>
            </w:r>
            <w:r>
              <w:fldChar w:fldCharType="separate"/>
            </w:r>
            <w:r w:rsidR="00470AE1">
              <w:t>67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8182" w:history="1">
            <w:r w:rsidR="00470AE1">
              <w:rPr>
                <w:rFonts w:ascii="黑体" w:eastAsia="黑体" w:hAnsi="黑体" w:cs="黑体"/>
              </w:rPr>
              <w:t xml:space="preserve">3.7 </w:t>
            </w:r>
            <w:r w:rsidR="00470AE1">
              <w:rPr>
                <w:rFonts w:hint="eastAsia"/>
              </w:rPr>
              <w:t>供油方式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_Toc18182 \h </w:instrText>
            </w:r>
            <w:r>
              <w:fldChar w:fldCharType="separate"/>
            </w:r>
            <w:r w:rsidR="00470AE1">
              <w:t>67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8088" w:history="1">
            <w:r w:rsidR="00470AE1">
              <w:rPr>
                <w:rFonts w:ascii="黑体" w:eastAsia="黑体" w:hAnsi="黑体" w:cs="黑体"/>
              </w:rPr>
              <w:t xml:space="preserve">3.8 </w:t>
            </w:r>
            <w:r w:rsidR="00470AE1">
              <w:rPr>
                <w:rFonts w:hint="eastAsia"/>
              </w:rPr>
              <w:t>驱动型式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_Toc8088 \h </w:instrText>
            </w:r>
            <w:r>
              <w:fldChar w:fldCharType="separate"/>
            </w:r>
            <w:r w:rsidR="00470AE1">
              <w:t>67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6562" w:history="1">
            <w:r w:rsidR="00470AE1">
              <w:rPr>
                <w:rFonts w:ascii="黑体" w:eastAsia="黑体" w:hAnsi="黑体" w:cs="黑体"/>
              </w:rPr>
              <w:t xml:space="preserve">3.9 </w:t>
            </w:r>
            <w:r w:rsidR="00470AE1">
              <w:rPr>
                <w:rFonts w:hint="eastAsia"/>
              </w:rPr>
              <w:t>燃油规格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_Toc16562 \h </w:instrText>
            </w:r>
            <w:r>
              <w:fldChar w:fldCharType="separate"/>
            </w:r>
            <w:r w:rsidR="00470AE1">
              <w:t>68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3424" w:history="1">
            <w:r w:rsidR="00470AE1">
              <w:rPr>
                <w:rFonts w:ascii="黑体" w:eastAsia="黑体" w:hAnsi="黑体" w:cs="黑体"/>
              </w:rPr>
              <w:t xml:space="preserve">3.10 </w:t>
            </w:r>
            <w:r w:rsidR="00470AE1">
              <w:rPr>
                <w:rFonts w:hint="eastAsia"/>
              </w:rPr>
              <w:t>检验方法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_Toc3424 \h </w:instrText>
            </w:r>
            <w:r>
              <w:fldChar w:fldCharType="separate"/>
            </w:r>
            <w:r w:rsidR="00470AE1">
              <w:t>68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7939" w:history="1">
            <w:r w:rsidR="00470AE1">
              <w:rPr>
                <w:rFonts w:ascii="黑体" w:eastAsia="黑体" w:hAnsi="黑体" w:cs="黑体"/>
              </w:rPr>
              <w:t xml:space="preserve">3.11 </w:t>
            </w:r>
            <w:r w:rsidR="00470AE1">
              <w:rPr>
                <w:rFonts w:hint="eastAsia"/>
              </w:rPr>
              <w:t>检验项目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_Toc17939 \h </w:instrText>
            </w:r>
            <w:r>
              <w:fldChar w:fldCharType="separate"/>
            </w:r>
            <w:r w:rsidR="00470AE1">
              <w:t>68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29621" w:history="1">
            <w:r w:rsidR="00470AE1">
              <w:rPr>
                <w:rFonts w:ascii="黑体" w:eastAsia="黑体" w:hAnsi="黑体" w:cs="黑体"/>
              </w:rPr>
              <w:t xml:space="preserve">3.12 </w:t>
            </w:r>
            <w:r w:rsidR="00470AE1">
              <w:rPr>
                <w:rFonts w:hint="eastAsia"/>
              </w:rPr>
              <w:t>车身颜色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_Toc29621 \h </w:instrText>
            </w:r>
            <w:r>
              <w:fldChar w:fldCharType="separate"/>
            </w:r>
            <w:r w:rsidR="00470AE1">
              <w:t>69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998" w:history="1">
            <w:r w:rsidR="00470AE1">
              <w:rPr>
                <w:rFonts w:ascii="黑体" w:eastAsia="黑体" w:hAnsi="黑体" w:cs="黑体"/>
              </w:rPr>
              <w:t xml:space="preserve">3.13 </w:t>
            </w:r>
            <w:r w:rsidR="00470AE1">
              <w:rPr>
                <w:rFonts w:hint="eastAsia"/>
              </w:rPr>
              <w:t>使用性质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_Toc1998 \h </w:instrText>
            </w:r>
            <w:r>
              <w:fldChar w:fldCharType="separate"/>
            </w:r>
            <w:r w:rsidR="00470AE1">
              <w:t>69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8424" w:history="1">
            <w:r w:rsidR="00470AE1">
              <w:rPr>
                <w:rFonts w:ascii="黑体" w:eastAsia="黑体" w:hAnsi="黑体" w:cs="黑体"/>
              </w:rPr>
              <w:t xml:space="preserve">3.14 </w:t>
            </w:r>
            <w:r w:rsidR="00470AE1">
              <w:rPr>
                <w:rFonts w:hint="eastAsia"/>
              </w:rPr>
              <w:t>车辆用途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_Toc18424 \h </w:instrText>
            </w:r>
            <w:r>
              <w:fldChar w:fldCharType="separate"/>
            </w:r>
            <w:r w:rsidR="00470AE1">
              <w:t>70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22474" w:history="1">
            <w:r w:rsidR="00470AE1">
              <w:rPr>
                <w:rFonts w:ascii="黑体" w:eastAsia="黑体" w:hAnsi="黑体" w:cs="黑体"/>
              </w:rPr>
              <w:t xml:space="preserve">3.15 </w:t>
            </w:r>
            <w:r w:rsidR="00470AE1">
              <w:rPr>
                <w:rFonts w:hint="eastAsia"/>
              </w:rPr>
              <w:t>用途属性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_Toc22474 \h </w:instrText>
            </w:r>
            <w:r>
              <w:fldChar w:fldCharType="separate"/>
            </w:r>
            <w:r w:rsidR="00470AE1">
              <w:t>70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9813" w:history="1">
            <w:r w:rsidR="00470AE1">
              <w:rPr>
                <w:rFonts w:ascii="黑体" w:eastAsia="黑体" w:hAnsi="黑体" w:cs="黑体"/>
              </w:rPr>
              <w:t xml:space="preserve">3.16 </w:t>
            </w:r>
            <w:r w:rsidR="00470AE1">
              <w:rPr>
                <w:rFonts w:hint="eastAsia"/>
              </w:rPr>
              <w:t>照片代码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_Toc9813 \h </w:instrText>
            </w:r>
            <w:r>
              <w:fldChar w:fldCharType="separate"/>
            </w:r>
            <w:r w:rsidR="00470AE1">
              <w:t>70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3275" w:history="1">
            <w:r w:rsidR="00470AE1">
              <w:rPr>
                <w:rFonts w:ascii="黑体" w:eastAsia="黑体" w:hAnsi="黑体" w:cs="黑体"/>
              </w:rPr>
              <w:t xml:space="preserve">3.17 </w:t>
            </w:r>
            <w:r w:rsidR="00470AE1">
              <w:rPr>
                <w:rFonts w:hint="eastAsia"/>
              </w:rPr>
              <w:t>视频代码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_Toc13275 \h </w:instrText>
            </w:r>
            <w:r>
              <w:fldChar w:fldCharType="separate"/>
            </w:r>
            <w:r w:rsidR="00470AE1">
              <w:t>73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605" w:history="1">
            <w:r w:rsidR="00470AE1">
              <w:rPr>
                <w:rFonts w:ascii="黑体" w:eastAsia="黑体" w:hAnsi="黑体" w:cs="黑体"/>
              </w:rPr>
              <w:t xml:space="preserve">3.18 </w:t>
            </w:r>
            <w:r w:rsidR="00470AE1">
              <w:rPr>
                <w:rFonts w:hint="eastAsia"/>
              </w:rPr>
              <w:t>车辆类型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_Toc1605 \h </w:instrText>
            </w:r>
            <w:r>
              <w:fldChar w:fldCharType="separate"/>
            </w:r>
            <w:r w:rsidR="00470AE1">
              <w:t>73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10949" w:history="1">
            <w:r w:rsidR="00470AE1">
              <w:rPr>
                <w:rFonts w:ascii="黑体" w:eastAsia="黑体" w:hAnsi="黑体" w:cs="黑体"/>
              </w:rPr>
              <w:t xml:space="preserve">3.19 </w:t>
            </w:r>
            <w:r w:rsidR="00470AE1">
              <w:rPr>
                <w:rFonts w:hint="eastAsia"/>
              </w:rPr>
              <w:t>驱动轴位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_Toc10949 \h </w:instrText>
            </w:r>
            <w:r>
              <w:fldChar w:fldCharType="separate"/>
            </w:r>
            <w:r w:rsidR="00470AE1">
              <w:t>77</w:t>
            </w:r>
            <w:r>
              <w:fldChar w:fldCharType="end"/>
            </w:r>
          </w:hyperlink>
        </w:p>
        <w:p w:rsidR="00FC55CF" w:rsidRDefault="00FC55CF">
          <w:pPr>
            <w:pStyle w:val="10"/>
            <w:tabs>
              <w:tab w:val="right" w:leader="dot" w:pos="8306"/>
            </w:tabs>
          </w:pPr>
          <w:hyperlink w:anchor="_Toc1020" w:history="1">
            <w:r w:rsidR="00470AE1">
              <w:rPr>
                <w:rFonts w:ascii="宋体" w:eastAsia="宋体" w:hAnsi="宋体" w:cs="宋体" w:hint="eastAsia"/>
                <w:szCs w:val="44"/>
              </w:rPr>
              <w:t>第四部分接口调用示例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_Toc1020 \h </w:instrText>
            </w:r>
            <w:r>
              <w:fldChar w:fldCharType="separate"/>
            </w:r>
            <w:r w:rsidR="00470AE1">
              <w:t>78</w:t>
            </w:r>
            <w:r>
              <w:fldChar w:fldCharType="end"/>
            </w:r>
          </w:hyperlink>
        </w:p>
        <w:p w:rsidR="00FC55CF" w:rsidRDefault="00FC55CF">
          <w:pPr>
            <w:pStyle w:val="21"/>
            <w:tabs>
              <w:tab w:val="right" w:leader="dot" w:pos="8306"/>
            </w:tabs>
          </w:pPr>
          <w:hyperlink w:anchor="_Toc5730" w:history="1">
            <w:r w:rsidR="00470AE1">
              <w:rPr>
                <w:rFonts w:ascii="黑体" w:hAnsi="黑体" w:cs="黑体" w:hint="eastAsia"/>
                <w:szCs w:val="32"/>
              </w:rPr>
              <w:t>4</w:t>
            </w:r>
            <w:r w:rsidR="00470AE1">
              <w:rPr>
                <w:rFonts w:ascii="黑体" w:eastAsia="黑体" w:hAnsi="黑体" w:cs="黑体" w:hint="eastAsia"/>
                <w:szCs w:val="32"/>
              </w:rPr>
              <w:t>.</w:t>
            </w:r>
            <w:r w:rsidR="00470AE1">
              <w:rPr>
                <w:rFonts w:ascii="黑体" w:hAnsi="黑体" w:cs="黑体" w:hint="eastAsia"/>
                <w:szCs w:val="32"/>
              </w:rPr>
              <w:t>1</w:t>
            </w:r>
            <w:r w:rsidR="00470AE1">
              <w:t xml:space="preserve">Java </w:t>
            </w:r>
            <w:r w:rsidR="00470AE1">
              <w:rPr>
                <w:rFonts w:hint="eastAsia"/>
              </w:rPr>
              <w:t>调用示例</w:t>
            </w:r>
            <w:r w:rsidR="00470AE1">
              <w:tab/>
            </w:r>
            <w:r>
              <w:fldChar w:fldCharType="begin"/>
            </w:r>
            <w:r w:rsidR="00470AE1">
              <w:instrText xml:space="preserve"> PAGEREF _Toc5730 \h </w:instrText>
            </w:r>
            <w:r>
              <w:fldChar w:fldCharType="separate"/>
            </w:r>
            <w:r w:rsidR="00470AE1">
              <w:t>78</w:t>
            </w:r>
            <w:r>
              <w:fldChar w:fldCharType="end"/>
            </w:r>
          </w:hyperlink>
        </w:p>
        <w:p w:rsidR="00FC55CF" w:rsidRDefault="00FC55CF">
          <w:pPr>
            <w:spacing w:line="360" w:lineRule="auto"/>
            <w:ind w:firstLineChars="200" w:firstLine="420"/>
            <w:jc w:val="center"/>
            <w:rPr>
              <w:rFonts w:ascii="黑体" w:eastAsia="黑体" w:hAnsi="黑体"/>
            </w:rPr>
          </w:pPr>
          <w:r>
            <w:rPr>
              <w:rFonts w:ascii="黑体" w:eastAsia="黑体" w:hAnsi="黑体"/>
            </w:rPr>
            <w:fldChar w:fldCharType="end"/>
          </w:r>
        </w:p>
      </w:sdtContent>
    </w:sdt>
    <w:p w:rsidR="00FC55CF" w:rsidRDefault="00FC55CF">
      <w:bookmarkStart w:id="0" w:name="_Toc480891290"/>
      <w:bookmarkStart w:id="1" w:name="_Toc492630961"/>
    </w:p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470AE1">
      <w:pPr>
        <w:pStyle w:val="1"/>
        <w:ind w:firstLineChars="100" w:firstLine="442"/>
        <w:jc w:val="center"/>
      </w:pPr>
      <w:bookmarkStart w:id="2" w:name="_Toc29241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接口调用规范及注意事项</w:t>
      </w:r>
      <w:bookmarkEnd w:id="2"/>
    </w:p>
    <w:p w:rsidR="00FC55CF" w:rsidRDefault="00FC55CF"/>
    <w:p w:rsidR="00FC55CF" w:rsidRDefault="0003340A">
      <w:pPr>
        <w:adjustRightInd w:val="0"/>
        <w:snapToGrid w:val="0"/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新机动车尾气管理平台</w:t>
      </w:r>
      <w:r w:rsidR="00470AE1">
        <w:rPr>
          <w:rFonts w:ascii="黑体" w:eastAsia="黑体" w:hAnsi="黑体" w:hint="eastAsia"/>
          <w:sz w:val="24"/>
          <w:szCs w:val="24"/>
        </w:rPr>
        <w:t>对外接口包括两类：查询类和写入类接口。查询类接口对外提供查询服务，写入类接口对外提供将业务数据写入</w:t>
      </w:r>
      <w:r>
        <w:rPr>
          <w:rFonts w:ascii="黑体" w:eastAsia="黑体" w:hAnsi="黑体" w:hint="eastAsia"/>
          <w:sz w:val="24"/>
          <w:szCs w:val="24"/>
        </w:rPr>
        <w:t>新平台</w:t>
      </w:r>
      <w:r w:rsidR="00470AE1">
        <w:rPr>
          <w:rFonts w:ascii="黑体" w:eastAsia="黑体" w:hAnsi="黑体" w:hint="eastAsia"/>
          <w:sz w:val="24"/>
          <w:szCs w:val="24"/>
        </w:rPr>
        <w:t>业务库。请求方式</w:t>
      </w:r>
      <w:r w:rsidR="00470AE1">
        <w:rPr>
          <w:rFonts w:ascii="黑体" w:eastAsia="黑体" w:hAnsi="黑体" w:hint="eastAsia"/>
          <w:sz w:val="24"/>
          <w:szCs w:val="24"/>
        </w:rPr>
        <w:t>为</w:t>
      </w:r>
      <w:r w:rsidR="00470AE1">
        <w:rPr>
          <w:rFonts w:ascii="黑体" w:eastAsia="黑体" w:hAnsi="黑体" w:hint="eastAsia"/>
          <w:sz w:val="24"/>
          <w:szCs w:val="24"/>
        </w:rPr>
        <w:t>http</w:t>
      </w:r>
      <w:r w:rsidR="00470AE1">
        <w:rPr>
          <w:rFonts w:ascii="黑体" w:eastAsia="黑体" w:hAnsi="黑体" w:hint="eastAsia"/>
          <w:sz w:val="24"/>
          <w:szCs w:val="24"/>
        </w:rPr>
        <w:t>，</w:t>
      </w:r>
      <w:r w:rsidR="00470AE1">
        <w:rPr>
          <w:rFonts w:ascii="黑体" w:eastAsia="黑体" w:hAnsi="黑体" w:hint="eastAsia"/>
          <w:sz w:val="24"/>
          <w:szCs w:val="24"/>
        </w:rPr>
        <w:t>开发者</w:t>
      </w:r>
      <w:r w:rsidR="00470AE1">
        <w:rPr>
          <w:rFonts w:ascii="黑体" w:eastAsia="黑体" w:hAnsi="黑体" w:hint="eastAsia"/>
          <w:sz w:val="24"/>
          <w:szCs w:val="24"/>
        </w:rPr>
        <w:t>根据此</w:t>
      </w:r>
      <w:r w:rsidR="00470AE1">
        <w:rPr>
          <w:rFonts w:ascii="黑体" w:eastAsia="黑体" w:hAnsi="黑体" w:hint="eastAsia"/>
          <w:sz w:val="24"/>
          <w:szCs w:val="24"/>
        </w:rPr>
        <w:t>请求方式将参数处理之后进行请求。</w:t>
      </w:r>
    </w:p>
    <w:p w:rsidR="00FC55CF" w:rsidRDefault="00470AE1">
      <w:pPr>
        <w:pStyle w:val="2"/>
      </w:pPr>
      <w:bookmarkStart w:id="3" w:name="_Toc26895"/>
      <w:bookmarkEnd w:id="0"/>
      <w:bookmarkEnd w:id="1"/>
      <w:r>
        <w:rPr>
          <w:rFonts w:cs="黑体" w:hint="eastAsia"/>
        </w:rPr>
        <w:t>接口请求方式</w:t>
      </w:r>
      <w:bookmarkEnd w:id="3"/>
    </w:p>
    <w:p w:rsidR="00FC55CF" w:rsidRDefault="00470AE1">
      <w:pPr>
        <w:pStyle w:val="3"/>
        <w:numPr>
          <w:ilvl w:val="2"/>
          <w:numId w:val="2"/>
        </w:numPr>
        <w:ind w:leftChars="195" w:left="409" w:firstLine="9"/>
        <w:rPr>
          <w:rFonts w:cs="黑体"/>
          <w:sz w:val="32"/>
          <w:szCs w:val="32"/>
        </w:rPr>
      </w:pPr>
      <w:bookmarkStart w:id="4" w:name="_Toc7850"/>
      <w:r>
        <w:rPr>
          <w:rFonts w:cs="黑体" w:hint="eastAsia"/>
          <w:sz w:val="32"/>
          <w:szCs w:val="32"/>
        </w:rPr>
        <w:t>http</w:t>
      </w:r>
      <w:bookmarkEnd w:id="4"/>
    </w:p>
    <w:p w:rsidR="00FC55CF" w:rsidRDefault="00470AE1">
      <w:pPr>
        <w:pStyle w:val="4"/>
        <w:tabs>
          <w:tab w:val="left" w:pos="1008"/>
        </w:tabs>
      </w:pPr>
      <w:r>
        <w:rPr>
          <w:rFonts w:ascii="黑体" w:eastAsia="黑体" w:hAnsi="黑体" w:cs="黑体" w:hint="eastAsia"/>
          <w:szCs w:val="32"/>
        </w:rPr>
        <w:t>1.1.1.1</w:t>
      </w:r>
      <w:r>
        <w:rPr>
          <w:rFonts w:ascii="黑体" w:eastAsia="黑体" w:hAnsi="黑体" w:cs="黑体" w:hint="eastAsia"/>
          <w:szCs w:val="32"/>
        </w:rPr>
        <w:t>接口访问地址</w:t>
      </w:r>
    </w:p>
    <w:p w:rsidR="00FC55CF" w:rsidRDefault="00470AE1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查询类接口：</w:t>
      </w:r>
    </w:p>
    <w:p w:rsidR="00FC55CF" w:rsidRDefault="00FC55CF">
      <w:pPr>
        <w:ind w:firstLineChars="200" w:firstLine="560"/>
        <w:rPr>
          <w:rStyle w:val="a8"/>
          <w:rFonts w:ascii="黑体" w:eastAsia="黑体" w:hAnsi="黑体" w:cs="Times New Roman"/>
          <w:sz w:val="28"/>
          <w:szCs w:val="36"/>
        </w:rPr>
      </w:pPr>
      <w:hyperlink r:id="rId8" w:history="1"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http://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192.168.2.7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: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9000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sf-hj/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YHEnvQueryObjectOut</w:t>
        </w:r>
      </w:hyperlink>
    </w:p>
    <w:p w:rsidR="00FC55CF" w:rsidRDefault="00470AE1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写入类接口：</w:t>
      </w:r>
    </w:p>
    <w:p w:rsidR="00FC55CF" w:rsidRDefault="00FC55CF">
      <w:pPr>
        <w:ind w:firstLineChars="200" w:firstLine="560"/>
        <w:rPr>
          <w:rStyle w:val="a8"/>
          <w:rFonts w:ascii="黑体" w:eastAsia="黑体" w:hAnsi="黑体"/>
          <w:sz w:val="28"/>
          <w:szCs w:val="36"/>
        </w:rPr>
      </w:pPr>
      <w:hyperlink r:id="rId9" w:history="1"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http://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192.168.2.7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: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9000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/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sf-hj/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YHEnv</w:t>
        </w:r>
        <w:r w:rsidR="00470AE1">
          <w:rPr>
            <w:rStyle w:val="a8"/>
            <w:rFonts w:ascii="黑体" w:eastAsia="黑体" w:hAnsi="黑体"/>
            <w:sz w:val="28"/>
            <w:szCs w:val="36"/>
          </w:rPr>
          <w:t>Write</w:t>
        </w:r>
        <w:r w:rsidR="00470AE1">
          <w:rPr>
            <w:rStyle w:val="a8"/>
            <w:rFonts w:ascii="黑体" w:eastAsia="黑体" w:hAnsi="黑体" w:hint="eastAsia"/>
            <w:sz w:val="28"/>
            <w:szCs w:val="36"/>
          </w:rPr>
          <w:t>ObjectOut</w:t>
        </w:r>
      </w:hyperlink>
    </w:p>
    <w:p w:rsidR="00FC55CF" w:rsidRDefault="00470AE1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测试</w:t>
      </w:r>
      <w:r>
        <w:rPr>
          <w:rFonts w:ascii="黑体" w:eastAsia="黑体" w:hAnsi="黑体" w:hint="eastAsia"/>
          <w:sz w:val="28"/>
          <w:szCs w:val="36"/>
        </w:rPr>
        <w:t>查询类接口：</w:t>
      </w:r>
    </w:p>
    <w:p w:rsidR="00FC55CF" w:rsidRDefault="00FC55CF">
      <w:pPr>
        <w:ind w:firstLineChars="200" w:firstLine="560"/>
        <w:rPr>
          <w:rStyle w:val="a8"/>
          <w:rFonts w:ascii="黑体" w:eastAsia="黑体" w:hAnsi="黑体" w:cs="Times New Roman"/>
          <w:sz w:val="28"/>
          <w:szCs w:val="36"/>
        </w:rPr>
      </w:pPr>
      <w:hyperlink r:id="rId10" w:history="1"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http://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192.168.2.8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: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9000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sf-hj/</w:t>
        </w:r>
        <w:r w:rsidR="00470AE1">
          <w:rPr>
            <w:rStyle w:val="a8"/>
            <w:rFonts w:ascii="黑体" w:eastAsia="黑体" w:hAnsi="黑体" w:cs="Times New Roman" w:hint="eastAsia"/>
            <w:sz w:val="28"/>
            <w:szCs w:val="36"/>
          </w:rPr>
          <w:t>YHEnvQueryObjectOut</w:t>
        </w:r>
      </w:hyperlink>
    </w:p>
    <w:p w:rsidR="00FC55CF" w:rsidRDefault="00470AE1">
      <w:pPr>
        <w:ind w:firstLineChars="200" w:firstLine="560"/>
        <w:rPr>
          <w:rFonts w:ascii="黑体" w:eastAsia="黑体" w:hAnsi="黑体"/>
          <w:sz w:val="28"/>
          <w:szCs w:val="36"/>
        </w:rPr>
      </w:pPr>
      <w:r>
        <w:rPr>
          <w:rFonts w:ascii="黑体" w:eastAsia="黑体" w:hAnsi="黑体" w:hint="eastAsia"/>
          <w:sz w:val="28"/>
          <w:szCs w:val="36"/>
        </w:rPr>
        <w:t>测试</w:t>
      </w:r>
      <w:r>
        <w:rPr>
          <w:rFonts w:ascii="黑体" w:eastAsia="黑体" w:hAnsi="黑体" w:hint="eastAsia"/>
          <w:sz w:val="28"/>
          <w:szCs w:val="36"/>
        </w:rPr>
        <w:t>写入类接口：</w:t>
      </w:r>
    </w:p>
    <w:p w:rsidR="00FC55CF" w:rsidRDefault="00470AE1">
      <w:pPr>
        <w:ind w:firstLineChars="200" w:firstLine="560"/>
        <w:rPr>
          <w:rStyle w:val="a8"/>
          <w:rFonts w:ascii="黑体" w:eastAsia="黑体" w:hAnsi="黑体"/>
          <w:sz w:val="28"/>
          <w:szCs w:val="36"/>
        </w:rPr>
      </w:pPr>
      <w:r>
        <w:rPr>
          <w:rStyle w:val="a8"/>
          <w:rFonts w:ascii="黑体" w:eastAsia="黑体" w:hAnsi="黑体" w:hint="eastAsia"/>
          <w:sz w:val="28"/>
          <w:szCs w:val="36"/>
        </w:rPr>
        <w:t>http://</w:t>
      </w:r>
      <w:r>
        <w:rPr>
          <w:rStyle w:val="a8"/>
          <w:rFonts w:ascii="黑体" w:eastAsia="黑体" w:hAnsi="黑体" w:hint="eastAsia"/>
          <w:sz w:val="28"/>
          <w:szCs w:val="36"/>
        </w:rPr>
        <w:t>192.168.2.8</w:t>
      </w:r>
      <w:r>
        <w:rPr>
          <w:rStyle w:val="a8"/>
          <w:rFonts w:ascii="黑体" w:eastAsia="黑体" w:hAnsi="黑体" w:hint="eastAsia"/>
          <w:sz w:val="28"/>
          <w:szCs w:val="36"/>
        </w:rPr>
        <w:t>:</w:t>
      </w:r>
      <w:r>
        <w:rPr>
          <w:rStyle w:val="a8"/>
          <w:rFonts w:ascii="黑体" w:eastAsia="黑体" w:hAnsi="黑体" w:hint="eastAsia"/>
          <w:sz w:val="28"/>
          <w:szCs w:val="36"/>
        </w:rPr>
        <w:t>9000</w:t>
      </w:r>
      <w:r>
        <w:rPr>
          <w:rStyle w:val="a8"/>
          <w:rFonts w:ascii="黑体" w:eastAsia="黑体" w:hAnsi="黑体" w:hint="eastAsia"/>
          <w:sz w:val="28"/>
          <w:szCs w:val="36"/>
        </w:rPr>
        <w:t>/</w:t>
      </w:r>
      <w:r>
        <w:rPr>
          <w:rStyle w:val="a8"/>
          <w:rFonts w:ascii="黑体" w:eastAsia="黑体" w:hAnsi="黑体" w:hint="eastAsia"/>
          <w:sz w:val="28"/>
          <w:szCs w:val="36"/>
        </w:rPr>
        <w:t>sf-hj/</w:t>
      </w:r>
      <w:r>
        <w:rPr>
          <w:rStyle w:val="a8"/>
          <w:rFonts w:ascii="黑体" w:eastAsia="黑体" w:hAnsi="黑体" w:hint="eastAsia"/>
          <w:sz w:val="28"/>
          <w:szCs w:val="36"/>
        </w:rPr>
        <w:t>YHEnv</w:t>
      </w:r>
      <w:r>
        <w:rPr>
          <w:rStyle w:val="a8"/>
          <w:rFonts w:ascii="黑体" w:eastAsia="黑体" w:hAnsi="黑体"/>
          <w:sz w:val="28"/>
          <w:szCs w:val="36"/>
        </w:rPr>
        <w:t>Write</w:t>
      </w:r>
      <w:r>
        <w:rPr>
          <w:rStyle w:val="a8"/>
          <w:rFonts w:ascii="黑体" w:eastAsia="黑体" w:hAnsi="黑体" w:hint="eastAsia"/>
          <w:sz w:val="28"/>
          <w:szCs w:val="36"/>
        </w:rPr>
        <w:t>ObjectOut</w:t>
      </w:r>
    </w:p>
    <w:p w:rsidR="00FC55CF" w:rsidRDefault="00FC55CF">
      <w:pPr>
        <w:rPr>
          <w:rFonts w:ascii="黑体" w:eastAsia="黑体" w:hAnsi="黑体"/>
          <w:sz w:val="24"/>
          <w:szCs w:val="32"/>
        </w:rPr>
      </w:pPr>
    </w:p>
    <w:p w:rsidR="00FC55CF" w:rsidRDefault="00470AE1">
      <w:pPr>
        <w:pStyle w:val="5"/>
        <w:tabs>
          <w:tab w:val="clear" w:pos="1008"/>
          <w:tab w:val="left" w:pos="0"/>
        </w:tabs>
      </w:pPr>
      <w:r>
        <w:rPr>
          <w:rFonts w:hint="eastAsia"/>
        </w:rPr>
        <w:t>1</w:t>
      </w:r>
      <w:r>
        <w:t>.1.1.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返回状态码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Style w:val="a7"/>
        <w:tblpPr w:leftFromText="180" w:rightFromText="180" w:vertAnchor="text" w:horzAnchor="page" w:tblpX="1695" w:tblpY="195"/>
        <w:tblOverlap w:val="never"/>
        <w:tblW w:w="9005" w:type="dxa"/>
        <w:tblLayout w:type="fixed"/>
        <w:tblLook w:val="04A0"/>
      </w:tblPr>
      <w:tblGrid>
        <w:gridCol w:w="1389"/>
        <w:gridCol w:w="5316"/>
        <w:gridCol w:w="2300"/>
      </w:tblGrid>
      <w:tr w:rsidR="00FC55CF">
        <w:trPr>
          <w:trHeight w:val="90"/>
        </w:trPr>
        <w:tc>
          <w:tcPr>
            <w:tcW w:w="1389" w:type="dxa"/>
          </w:tcPr>
          <w:p w:rsidR="00FC55CF" w:rsidRDefault="00FC55CF">
            <w:pPr>
              <w:ind w:firstLineChars="200" w:firstLine="480"/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:rsidR="00FC55CF" w:rsidRDefault="00470AE1">
            <w:pPr>
              <w:ind w:firstLineChars="100" w:firstLine="240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状态码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5316" w:type="dxa"/>
          </w:tcPr>
          <w:p w:rsidR="00FC55CF" w:rsidRDefault="00FC55CF">
            <w:pPr>
              <w:ind w:firstLineChars="200" w:firstLine="480"/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:rsidR="00FC55CF" w:rsidRDefault="00470AE1">
            <w:pPr>
              <w:ind w:firstLineChars="1000" w:firstLine="2400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说明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 w:hint="eastAsia"/>
                <w:color w:val="222222"/>
                <w:sz w:val="22"/>
              </w:rPr>
              <w:t>200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成功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lastRenderedPageBreak/>
              <w:t>400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错误请求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401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未授权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404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未找到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405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不允许使用该方法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500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系统错误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502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网关错误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  <w:tr w:rsidR="00FC55CF">
        <w:trPr>
          <w:trHeight w:val="567"/>
        </w:trPr>
        <w:tc>
          <w:tcPr>
            <w:tcW w:w="138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Helvetica"/>
                <w:color w:val="222222"/>
                <w:sz w:val="22"/>
              </w:rPr>
            </w:pPr>
            <w:r>
              <w:rPr>
                <w:rFonts w:ascii="黑体" w:eastAsia="黑体" w:hAnsi="黑体" w:cs="Helvetica"/>
                <w:color w:val="222222"/>
                <w:sz w:val="22"/>
              </w:rPr>
              <w:t>504</w:t>
            </w:r>
          </w:p>
        </w:tc>
        <w:tc>
          <w:tcPr>
            <w:tcW w:w="531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32"/>
              </w:rPr>
              <w:t>网关超时</w:t>
            </w:r>
          </w:p>
        </w:tc>
        <w:tc>
          <w:tcPr>
            <w:tcW w:w="2300" w:type="dxa"/>
          </w:tcPr>
          <w:p w:rsidR="00FC55CF" w:rsidRDefault="00FC55CF">
            <w:pPr>
              <w:jc w:val="center"/>
              <w:rPr>
                <w:rFonts w:ascii="黑体" w:eastAsia="黑体" w:hAnsi="黑体"/>
                <w:sz w:val="24"/>
                <w:szCs w:val="32"/>
              </w:rPr>
            </w:pPr>
          </w:p>
        </w:tc>
      </w:tr>
    </w:tbl>
    <w:p w:rsidR="00FC55CF" w:rsidRDefault="00470AE1">
      <w:pPr>
        <w:pStyle w:val="5"/>
        <w:tabs>
          <w:tab w:val="clear" w:pos="1008"/>
          <w:tab w:val="left" w:pos="1152"/>
        </w:tabs>
        <w:ind w:left="0" w:firstLine="0"/>
      </w:pPr>
      <w:r>
        <w:rPr>
          <w:rFonts w:hint="eastAsia"/>
        </w:rPr>
        <w:t>1</w:t>
      </w:r>
      <w:r>
        <w:t>.1.1.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公用错误代码</w:t>
      </w:r>
      <w:r>
        <w:rPr>
          <w:rFonts w:hint="eastAsia"/>
        </w:rPr>
        <w:t>Code</w:t>
      </w:r>
      <w:r>
        <w:rPr>
          <w:rFonts w:hint="eastAsia"/>
        </w:rPr>
        <w:t>说明</w:t>
      </w: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488"/>
        <w:gridCol w:w="2289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01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数据不符合云鸿平台规范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02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数据上传异常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03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系统异常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</w:t>
            </w:r>
            <w:r>
              <w:rPr>
                <w:rFonts w:eastAsia="宋体" w:hAnsi="宋体" w:hint="eastAsia"/>
                <w:sz w:val="22"/>
              </w:rPr>
              <w:t>0</w:t>
            </w:r>
            <w:r>
              <w:rPr>
                <w:rFonts w:eastAsia="宋体" w:hAnsi="宋体" w:hint="eastAsia"/>
                <w:sz w:val="22"/>
              </w:rPr>
              <w:t>4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序列号不存在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-10005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检验机构备案信息不正常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-10006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XML</w:t>
            </w:r>
            <w:r>
              <w:rPr>
                <w:rFonts w:eastAsia="宋体" w:hAnsi="宋体" w:hint="eastAsia"/>
                <w:sz w:val="22"/>
              </w:rPr>
              <w:t>解析异常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rPr>
          <w:trHeight w:val="90"/>
        </w:trPr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-10007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检验项目不存在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-10008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检验机构被停用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-10009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检验机构未认证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2"/>
                <w:highlight w:val="white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-10010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检验机构处于停业整顿状态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-10011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检验机构处于营业整改状态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-10012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检验机构无资质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-10013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检验机构被锁定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-10014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非法用户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-10015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接口授权码过期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-10016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接口不存在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-10017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检验流水信息不存在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-10018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检验次数与检验登录的检验次数不一致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-10019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Feign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调用异常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-10020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参数不全</w:t>
            </w:r>
          </w:p>
        </w:tc>
        <w:tc>
          <w:tcPr>
            <w:tcW w:w="2289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实际返回具体描述信</w:t>
            </w:r>
            <w:r>
              <w:rPr>
                <w:rFonts w:eastAsia="宋体" w:hAnsi="宋体" w:hint="eastAsia"/>
                <w:sz w:val="22"/>
              </w:rPr>
              <w:lastRenderedPageBreak/>
              <w:t>息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lastRenderedPageBreak/>
              <w:t>-10021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未根据检验项目代码匹配到数据库表名或字段前缀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-10022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检验项目信息不存在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-10023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检验项目未结束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-10024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流水信息不属于当前机构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-10025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数据写入失败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-10026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检验项目参数不合法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-10027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检验登录信息未登记该项目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-10028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检测线信息不存在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-10029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检测线状态不正常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-10030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检验未开始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-10031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检验已结束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-10032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eastAsia="宋体" w:hAnsi="宋体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复检检验次数不合法，复检流水检验次数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检验次数≠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1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-10033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检查开始时间或检查结束时间不合法！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-10034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检查判定结果不合法！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-10035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气体检查的气体类型参数不合法！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 w:val="22"/>
              </w:rPr>
            </w:pPr>
            <w:r>
              <w:rPr>
                <w:rFonts w:eastAsia="宋体" w:hAnsi="宋体" w:hint="eastAsia"/>
                <w:sz w:val="22"/>
              </w:rPr>
              <w:t>-10036</w:t>
            </w:r>
          </w:p>
        </w:tc>
        <w:tc>
          <w:tcPr>
            <w:tcW w:w="5488" w:type="dxa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/>
              </w:rPr>
              <w:t>气体检查的检查类型参数不合法！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 w:val="22"/>
              </w:rPr>
            </w:pPr>
          </w:p>
        </w:tc>
      </w:tr>
    </w:tbl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470AE1">
      <w:pPr>
        <w:pStyle w:val="1"/>
        <w:spacing w:line="415" w:lineRule="auto"/>
        <w:ind w:firstLineChars="400" w:firstLine="1767"/>
        <w:rPr>
          <w:rFonts w:ascii="宋体" w:eastAsia="宋体" w:hAnsi="宋体" w:cs="宋体"/>
          <w:szCs w:val="44"/>
        </w:rPr>
      </w:pPr>
      <w:bookmarkStart w:id="5" w:name="_Toc12729"/>
      <w:r>
        <w:rPr>
          <w:rFonts w:ascii="宋体" w:eastAsia="宋体" w:hAnsi="宋体" w:cs="宋体" w:hint="eastAsia"/>
          <w:szCs w:val="44"/>
        </w:rPr>
        <w:lastRenderedPageBreak/>
        <w:t>第二部分</w:t>
      </w:r>
      <w:r>
        <w:rPr>
          <w:rFonts w:ascii="宋体" w:eastAsia="宋体" w:hAnsi="宋体" w:cs="宋体" w:hint="eastAsia"/>
          <w:szCs w:val="44"/>
        </w:rPr>
        <w:t xml:space="preserve"> </w:t>
      </w:r>
      <w:r>
        <w:rPr>
          <w:rFonts w:ascii="宋体" w:eastAsia="宋体" w:hAnsi="宋体" w:cs="宋体" w:hint="eastAsia"/>
          <w:szCs w:val="44"/>
        </w:rPr>
        <w:t>对外接口说明</w:t>
      </w:r>
      <w:bookmarkEnd w:id="5"/>
    </w:p>
    <w:p w:rsidR="00FC55CF" w:rsidRDefault="00470AE1">
      <w:pPr>
        <w:pStyle w:val="2"/>
        <w:numPr>
          <w:ilvl w:val="0"/>
          <w:numId w:val="0"/>
        </w:numPr>
        <w:spacing w:line="415" w:lineRule="auto"/>
      </w:pPr>
      <w:bookmarkStart w:id="6" w:name="_Toc5725"/>
      <w:r>
        <w:rPr>
          <w:rFonts w:ascii="黑体" w:hAnsi="黑体" w:cs="黑体" w:hint="eastAsia"/>
        </w:rPr>
        <w:t>2.1</w:t>
      </w:r>
      <w:r>
        <w:rPr>
          <w:rFonts w:ascii="黑体" w:hAnsi="黑体" w:cs="黑体" w:hint="eastAsia"/>
        </w:rPr>
        <w:t>查询类和写入类接口参数结构</w:t>
      </w:r>
      <w:bookmarkEnd w:id="6"/>
    </w:p>
    <w:tbl>
      <w:tblPr>
        <w:tblStyle w:val="a7"/>
        <w:tblW w:w="8781" w:type="dxa"/>
        <w:tblInd w:w="91" w:type="dxa"/>
        <w:tblLayout w:type="fixed"/>
        <w:tblLook w:val="04A0"/>
      </w:tblPr>
      <w:tblGrid>
        <w:gridCol w:w="800"/>
        <w:gridCol w:w="1112"/>
        <w:gridCol w:w="2463"/>
        <w:gridCol w:w="1262"/>
        <w:gridCol w:w="1200"/>
        <w:gridCol w:w="1944"/>
      </w:tblGrid>
      <w:tr w:rsidR="00FC55CF">
        <w:trPr>
          <w:trHeight w:val="605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rightChars="-24" w:right="-50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jkid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接口（接口标识）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  <w:szCs w:val="22"/>
              </w:rPr>
              <w:t>yhxl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环保序列号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28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jyjgbh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检验机构编号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32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rightChars="-51" w:right="-107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data</w:t>
            </w:r>
          </w:p>
        </w:tc>
        <w:tc>
          <w:tcPr>
            <w:tcW w:w="2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查询条件</w:t>
            </w:r>
            <w:r>
              <w:rPr>
                <w:rFonts w:ascii="黑体" w:eastAsia="黑体" w:hAnsi="黑体" w:hint="eastAsia"/>
                <w:color w:val="000000" w:themeColor="text1"/>
              </w:rPr>
              <w:t>/</w:t>
            </w:r>
            <w:r>
              <w:rPr>
                <w:rFonts w:ascii="黑体" w:eastAsia="黑体" w:hAnsi="黑体" w:hint="eastAsia"/>
                <w:color w:val="000000" w:themeColor="text1"/>
              </w:rPr>
              <w:t>写入数据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Json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详见接</w:t>
            </w:r>
            <w:r>
              <w:rPr>
                <w:rFonts w:ascii="黑体" w:eastAsia="黑体" w:hAnsi="黑体" w:hint="eastAsia"/>
                <w:color w:val="000000" w:themeColor="text1"/>
              </w:rPr>
              <w:t>口</w:t>
            </w:r>
            <w:r>
              <w:rPr>
                <w:rFonts w:ascii="黑体" w:eastAsia="黑体" w:hAnsi="黑体" w:hint="eastAsia"/>
                <w:color w:val="000000" w:themeColor="text1"/>
              </w:rPr>
              <w:t>参数列表</w:t>
            </w:r>
          </w:p>
        </w:tc>
      </w:tr>
    </w:tbl>
    <w:p w:rsidR="00FC55CF" w:rsidRDefault="00FC55CF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例</w:t>
      </w:r>
      <w:r>
        <w:rPr>
          <w:rFonts w:ascii="黑体" w:eastAsia="黑体" w:hAnsi="黑体" w:hint="eastAsia"/>
          <w:color w:val="000000" w:themeColor="text1"/>
          <w:szCs w:val="32"/>
        </w:rPr>
        <w:t>如</w:t>
      </w:r>
      <w:r>
        <w:rPr>
          <w:rFonts w:ascii="黑体" w:eastAsia="黑体" w:hAnsi="黑体"/>
          <w:color w:val="000000" w:themeColor="text1"/>
          <w:szCs w:val="32"/>
        </w:rPr>
        <w:t>90Y06</w:t>
      </w:r>
      <w:r>
        <w:rPr>
          <w:rFonts w:ascii="黑体" w:eastAsia="黑体" w:hAnsi="黑体" w:hint="eastAsia"/>
          <w:color w:val="000000" w:themeColor="text1"/>
          <w:szCs w:val="32"/>
        </w:rPr>
        <w:t>-</w:t>
      </w:r>
      <w:r>
        <w:rPr>
          <w:rFonts w:ascii="黑体" w:eastAsia="黑体" w:hAnsi="黑体" w:hint="eastAsia"/>
          <w:color w:val="000000" w:themeColor="text1"/>
          <w:szCs w:val="32"/>
        </w:rPr>
        <w:t>检验方法查询接口</w:t>
      </w:r>
      <w:r>
        <w:rPr>
          <w:rFonts w:ascii="黑体" w:eastAsia="黑体" w:hAnsi="黑体"/>
          <w:color w:val="000000" w:themeColor="text1"/>
          <w:szCs w:val="32"/>
        </w:rPr>
        <w:t>的请求参数为：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"jkid"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"90Y06"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500" w:firstLine="90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"yhxlh"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NUQ2OTU4RDY1MjlDQzFCNEYzRDQzRTc4QkUzQzJEQ0U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  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"jyjgbh"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88888888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"hpzl"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"02"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"clsbdh"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VRTVGT4GV4GV4TVG4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"hphm"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测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SF00194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FC55CF" w:rsidRDefault="00470AE1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C55CF" w:rsidRDefault="00FC55CF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/>
          <w:color w:val="000000" w:themeColor="text1"/>
          <w:szCs w:val="32"/>
        </w:rPr>
        <w:t>90Y06</w:t>
      </w:r>
      <w:r>
        <w:rPr>
          <w:rFonts w:ascii="黑体" w:eastAsia="黑体" w:hAnsi="黑体" w:hint="eastAsia"/>
          <w:color w:val="000000" w:themeColor="text1"/>
          <w:szCs w:val="32"/>
        </w:rPr>
        <w:t>-</w:t>
      </w:r>
      <w:r>
        <w:rPr>
          <w:rFonts w:ascii="黑体" w:eastAsia="黑体" w:hAnsi="黑体" w:hint="eastAsia"/>
          <w:color w:val="000000" w:themeColor="text1"/>
          <w:szCs w:val="32"/>
        </w:rPr>
        <w:t>检验方法查询接口</w:t>
      </w:r>
      <w:r>
        <w:rPr>
          <w:rFonts w:ascii="黑体" w:eastAsia="黑体" w:hAnsi="黑体"/>
          <w:color w:val="000000" w:themeColor="text1"/>
          <w:szCs w:val="32"/>
        </w:rPr>
        <w:t>的</w:t>
      </w:r>
      <w:r>
        <w:rPr>
          <w:rFonts w:ascii="黑体" w:eastAsia="黑体" w:hAnsi="黑体" w:hint="eastAsia"/>
          <w:color w:val="000000" w:themeColor="text1"/>
          <w:szCs w:val="32"/>
        </w:rPr>
        <w:t>返回</w:t>
      </w:r>
      <w:r>
        <w:rPr>
          <w:rFonts w:ascii="黑体" w:eastAsia="黑体" w:hAnsi="黑体"/>
          <w:color w:val="000000" w:themeColor="text1"/>
          <w:szCs w:val="32"/>
        </w:rPr>
        <w:t>参数为：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code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200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500" w:firstLine="90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msg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操作成功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    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jyff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HS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FC55CF" w:rsidRDefault="00470AE1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FC55CF" w:rsidRDefault="00470AE1">
      <w:pPr>
        <w:widowControl/>
        <w:shd w:val="clear" w:color="auto" w:fill="FFFFFE"/>
        <w:spacing w:line="270" w:lineRule="atLeast"/>
        <w:ind w:firstLineChars="100" w:firstLine="18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C55CF" w:rsidRDefault="00470AE1">
      <w:pPr>
        <w:pStyle w:val="3"/>
        <w:ind w:firstLine="630"/>
        <w:rPr>
          <w:color w:val="000000" w:themeColor="text1"/>
          <w:szCs w:val="32"/>
        </w:rPr>
      </w:pPr>
      <w:bookmarkStart w:id="7" w:name="_Toc8877"/>
      <w:r>
        <w:rPr>
          <w:rFonts w:hint="eastAsia"/>
          <w:color w:val="000000" w:themeColor="text1"/>
          <w:szCs w:val="32"/>
        </w:rPr>
        <w:t>2.1.1</w:t>
      </w:r>
      <w:r>
        <w:rPr>
          <w:rFonts w:hint="eastAsia"/>
          <w:color w:val="000000" w:themeColor="text1"/>
          <w:szCs w:val="32"/>
        </w:rPr>
        <w:t>返回结果</w:t>
      </w:r>
      <w:r>
        <w:rPr>
          <w:rFonts w:hint="eastAsia"/>
          <w:color w:val="000000" w:themeColor="text1"/>
          <w:szCs w:val="32"/>
        </w:rPr>
        <w:t>code</w:t>
      </w:r>
      <w:r>
        <w:rPr>
          <w:rFonts w:hint="eastAsia"/>
          <w:color w:val="000000" w:themeColor="text1"/>
          <w:szCs w:val="32"/>
        </w:rPr>
        <w:t>、</w:t>
      </w:r>
      <w:r>
        <w:rPr>
          <w:rFonts w:hint="eastAsia"/>
          <w:color w:val="000000" w:themeColor="text1"/>
          <w:szCs w:val="32"/>
        </w:rPr>
        <w:t>msg</w:t>
      </w:r>
      <w:r>
        <w:rPr>
          <w:rFonts w:hint="eastAsia"/>
          <w:color w:val="000000" w:themeColor="text1"/>
          <w:szCs w:val="32"/>
        </w:rPr>
        <w:t>说明</w:t>
      </w:r>
      <w:bookmarkEnd w:id="7"/>
    </w:p>
    <w:p w:rsidR="00FC55CF" w:rsidRDefault="00470AE1">
      <w:pPr>
        <w:ind w:firstLineChars="100" w:firstLine="21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返回结果</w:t>
      </w:r>
      <w:r>
        <w:rPr>
          <w:rFonts w:ascii="黑体" w:eastAsia="黑体" w:hAnsi="黑体" w:hint="eastAsia"/>
          <w:color w:val="000000" w:themeColor="text1"/>
          <w:szCs w:val="32"/>
        </w:rPr>
        <w:t>Code</w:t>
      </w:r>
      <w:r>
        <w:rPr>
          <w:rFonts w:ascii="黑体" w:eastAsia="黑体" w:hAnsi="黑体" w:hint="eastAsia"/>
          <w:color w:val="000000" w:themeColor="text1"/>
          <w:szCs w:val="32"/>
        </w:rPr>
        <w:t>为成功与否标记，网络异常或接口权限等系统原因（参照</w:t>
      </w:r>
      <w:r>
        <w:rPr>
          <w:rFonts w:ascii="黑体" w:eastAsia="黑体" w:hAnsi="黑体" w:hint="eastAsia"/>
          <w:color w:val="000000" w:themeColor="text1"/>
          <w:szCs w:val="32"/>
        </w:rPr>
        <w:t>1.1.1.1.1</w:t>
      </w:r>
      <w:r>
        <w:rPr>
          <w:rFonts w:ascii="黑体" w:eastAsia="黑体" w:hAnsi="黑体" w:hint="eastAsia"/>
          <w:color w:val="000000" w:themeColor="text1"/>
          <w:szCs w:val="32"/>
        </w:rPr>
        <w:t>返回状态码</w:t>
      </w:r>
      <w:r>
        <w:rPr>
          <w:rFonts w:ascii="黑体" w:eastAsia="黑体" w:hAnsi="黑体" w:hint="eastAsia"/>
          <w:color w:val="000000" w:themeColor="text1"/>
          <w:szCs w:val="32"/>
        </w:rPr>
        <w:t>Code</w:t>
      </w:r>
      <w:r>
        <w:rPr>
          <w:rFonts w:ascii="黑体" w:eastAsia="黑体" w:hAnsi="黑体" w:hint="eastAsia"/>
          <w:color w:val="000000" w:themeColor="text1"/>
          <w:szCs w:val="32"/>
        </w:rPr>
        <w:t>说明和</w:t>
      </w:r>
      <w:r>
        <w:rPr>
          <w:rFonts w:ascii="黑体" w:eastAsia="黑体" w:hAnsi="黑体" w:hint="eastAsia"/>
          <w:color w:val="000000" w:themeColor="text1"/>
          <w:szCs w:val="32"/>
        </w:rPr>
        <w:t>1.1.1.1.2</w:t>
      </w:r>
      <w:r>
        <w:rPr>
          <w:rFonts w:ascii="黑体" w:eastAsia="黑体" w:hAnsi="黑体" w:hint="eastAsia"/>
          <w:color w:val="000000" w:themeColor="text1"/>
          <w:szCs w:val="32"/>
        </w:rPr>
        <w:t>公用错误代码说明），写入失败时的</w:t>
      </w:r>
      <w:r>
        <w:rPr>
          <w:rFonts w:ascii="黑体" w:eastAsia="黑体" w:hAnsi="黑体" w:hint="eastAsia"/>
          <w:color w:val="000000" w:themeColor="text1"/>
          <w:szCs w:val="32"/>
        </w:rPr>
        <w:t>msg</w:t>
      </w:r>
      <w:r>
        <w:rPr>
          <w:rFonts w:ascii="黑体" w:eastAsia="黑体" w:hAnsi="黑体" w:hint="eastAsia"/>
          <w:color w:val="000000" w:themeColor="text1"/>
          <w:szCs w:val="32"/>
        </w:rPr>
        <w:t>返回详细描述信息。</w:t>
      </w:r>
    </w:p>
    <w:p w:rsidR="00FC55CF" w:rsidRDefault="00470AE1">
      <w:pPr>
        <w:pStyle w:val="2"/>
        <w:numPr>
          <w:ilvl w:val="0"/>
          <w:numId w:val="0"/>
        </w:numPr>
        <w:spacing w:line="415" w:lineRule="auto"/>
        <w:rPr>
          <w:rFonts w:ascii="黑体" w:hAnsi="黑体" w:cs="黑体"/>
        </w:rPr>
      </w:pPr>
      <w:bookmarkStart w:id="8" w:name="_Toc21495"/>
      <w:r>
        <w:rPr>
          <w:rFonts w:ascii="黑体" w:hAnsi="黑体" w:cs="黑体" w:hint="eastAsia"/>
        </w:rPr>
        <w:lastRenderedPageBreak/>
        <w:t>2.</w:t>
      </w:r>
      <w:r>
        <w:rPr>
          <w:rFonts w:ascii="黑体" w:hAnsi="黑体" w:cs="黑体" w:hint="eastAsia"/>
        </w:rPr>
        <w:t>2</w:t>
      </w:r>
      <w:r>
        <w:rPr>
          <w:rFonts w:ascii="黑体" w:hAnsi="黑体" w:cs="黑体" w:hint="eastAsia"/>
        </w:rPr>
        <w:t>检验过程数据接口流程</w:t>
      </w:r>
      <w:bookmarkEnd w:id="8"/>
    </w:p>
    <w:p w:rsidR="00FC55CF" w:rsidRDefault="00470AE1">
      <w:pPr>
        <w:pStyle w:val="3"/>
        <w:ind w:firstLine="630"/>
      </w:pPr>
      <w:bookmarkStart w:id="9" w:name="_Toc28314"/>
      <w:r>
        <w:rPr>
          <w:rFonts w:hint="eastAsia"/>
        </w:rPr>
        <w:t xml:space="preserve">2.2.1 </w:t>
      </w:r>
      <w:r>
        <w:rPr>
          <w:rFonts w:hint="eastAsia"/>
        </w:rPr>
        <w:t>上传检验信息基本流程</w:t>
      </w:r>
      <w:bookmarkEnd w:id="9"/>
    </w:p>
    <w:p w:rsidR="00FC55CF" w:rsidRDefault="00470AE1">
      <w:pPr>
        <w:rPr>
          <w:rFonts w:ascii="等线" w:eastAsia="等线" w:hAnsi="等线" w:cs="等线"/>
          <w:sz w:val="18"/>
          <w:szCs w:val="18"/>
        </w:rPr>
      </w:pPr>
      <w:r>
        <w:rPr>
          <w:rFonts w:ascii="等线" w:eastAsia="等线" w:hAnsi="等线" w:cs="等线" w:hint="eastAsia"/>
          <w:noProof/>
          <w:sz w:val="18"/>
          <w:szCs w:val="18"/>
        </w:rPr>
        <w:drawing>
          <wp:inline distT="0" distB="0" distL="114300" distR="114300">
            <wp:extent cx="5268595" cy="6395085"/>
            <wp:effectExtent l="0" t="0" r="0" b="0"/>
            <wp:docPr id="1" name="图片 1" descr="环检对外接口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环检对外接口流程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CF" w:rsidRDefault="00470AE1">
      <w:pPr>
        <w:rPr>
          <w:b/>
          <w:bCs/>
          <w:sz w:val="18"/>
          <w:szCs w:val="18"/>
        </w:rPr>
      </w:pPr>
      <w:r>
        <w:rPr>
          <w:rFonts w:ascii="等线" w:eastAsia="等线" w:hAnsi="等线" w:cs="等线" w:hint="eastAsia"/>
          <w:b/>
          <w:bCs/>
          <w:sz w:val="18"/>
          <w:szCs w:val="18"/>
        </w:rPr>
        <w:t>注：外检项目由云鸿手机</w:t>
      </w:r>
      <w:r>
        <w:rPr>
          <w:rFonts w:ascii="等线" w:eastAsia="等线" w:hAnsi="等线" w:cs="等线" w:hint="eastAsia"/>
          <w:b/>
          <w:bCs/>
          <w:sz w:val="18"/>
          <w:szCs w:val="18"/>
        </w:rPr>
        <w:t>APP</w:t>
      </w:r>
      <w:r>
        <w:rPr>
          <w:rFonts w:ascii="等线" w:eastAsia="等线" w:hAnsi="等线" w:cs="等线" w:hint="eastAsia"/>
          <w:b/>
          <w:bCs/>
          <w:sz w:val="18"/>
          <w:szCs w:val="18"/>
        </w:rPr>
        <w:t>检测</w:t>
      </w:r>
    </w:p>
    <w:p w:rsidR="00FC55CF" w:rsidRDefault="00470AE1">
      <w:pPr>
        <w:pStyle w:val="2"/>
        <w:numPr>
          <w:ilvl w:val="1"/>
          <w:numId w:val="0"/>
        </w:numPr>
      </w:pPr>
      <w:bookmarkStart w:id="10" w:name="_Toc16286"/>
      <w:r>
        <w:rPr>
          <w:rFonts w:ascii="黑体" w:hAnsi="黑体" w:hint="eastAsia"/>
        </w:rPr>
        <w:lastRenderedPageBreak/>
        <w:t>2.</w:t>
      </w:r>
      <w:r>
        <w:rPr>
          <w:rFonts w:ascii="黑体" w:hAnsi="黑体" w:hint="eastAsia"/>
        </w:rPr>
        <w:t>3</w:t>
      </w:r>
      <w:r>
        <w:rPr>
          <w:rFonts w:ascii="黑体" w:hAnsi="黑体" w:hint="eastAsia"/>
        </w:rPr>
        <w:t>查询类接口</w:t>
      </w:r>
      <w:bookmarkEnd w:id="10"/>
    </w:p>
    <w:p w:rsidR="00FC55CF" w:rsidRDefault="00470AE1">
      <w:pPr>
        <w:pStyle w:val="3"/>
        <w:tabs>
          <w:tab w:val="left" w:pos="0"/>
        </w:tabs>
      </w:pPr>
      <w:bookmarkStart w:id="11" w:name="_Toc9334"/>
      <w:r>
        <w:rPr>
          <w:rFonts w:hint="eastAsia"/>
        </w:rPr>
        <w:t>90Y01-</w:t>
      </w:r>
      <w:r>
        <w:rPr>
          <w:rFonts w:hint="eastAsia"/>
        </w:rPr>
        <w:t>监管平台时间同步</w:t>
      </w:r>
      <w:bookmarkEnd w:id="11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90Y01</w:t>
      </w:r>
    </w:p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根据检验机构编号等信息从环保监管平台获得系统时间。</w:t>
      </w:r>
      <w:r>
        <w:rPr>
          <w:rFonts w:ascii="黑体" w:eastAsia="黑体" w:hAnsi="黑体" w:hint="eastAsia"/>
          <w:color w:val="000000" w:themeColor="text1"/>
          <w:szCs w:val="32"/>
        </w:rPr>
        <w:tab/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不需要</w:t>
      </w:r>
      <w:r>
        <w:rPr>
          <w:rFonts w:ascii="黑体" w:eastAsia="黑体" w:hAnsi="黑体" w:hint="eastAsia"/>
          <w:color w:val="000000" w:themeColor="text1"/>
          <w:szCs w:val="32"/>
        </w:rPr>
        <w:t>data</w:t>
      </w:r>
      <w:r>
        <w:rPr>
          <w:rFonts w:ascii="黑体" w:eastAsia="黑体" w:hAnsi="黑体" w:hint="eastAsia"/>
          <w:color w:val="000000" w:themeColor="text1"/>
          <w:szCs w:val="32"/>
        </w:rPr>
        <w:t>参数；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返回字段信息如下：</w:t>
      </w:r>
    </w:p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28"/>
        </w:rPr>
      </w:pPr>
    </w:p>
    <w:p w:rsidR="00FC55CF" w:rsidRDefault="00470AE1">
      <w:pPr>
        <w:ind w:firstLineChars="1400" w:firstLine="2951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监管平台系统时间信息</w:t>
      </w:r>
    </w:p>
    <w:tbl>
      <w:tblPr>
        <w:tblStyle w:val="a7"/>
        <w:tblpPr w:leftFromText="180" w:rightFromText="180" w:vertAnchor="text" w:horzAnchor="page" w:tblpX="1800" w:tblpY="413"/>
        <w:tblOverlap w:val="never"/>
        <w:tblW w:w="9116" w:type="dxa"/>
        <w:tblLayout w:type="fixed"/>
        <w:tblLook w:val="04A0"/>
      </w:tblPr>
      <w:tblGrid>
        <w:gridCol w:w="818"/>
        <w:gridCol w:w="1214"/>
        <w:gridCol w:w="2009"/>
        <w:gridCol w:w="1218"/>
        <w:gridCol w:w="1207"/>
        <w:gridCol w:w="2650"/>
      </w:tblGrid>
      <w:tr w:rsidR="00FC55CF">
        <w:trPr>
          <w:trHeight w:val="475"/>
        </w:trPr>
        <w:tc>
          <w:tcPr>
            <w:tcW w:w="818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14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00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18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7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50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ind w:firstLineChars="500" w:firstLine="105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631"/>
        </w:trPr>
        <w:tc>
          <w:tcPr>
            <w:tcW w:w="81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214" w:type="dxa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sj</w:t>
            </w:r>
          </w:p>
        </w:tc>
        <w:tc>
          <w:tcPr>
            <w:tcW w:w="200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平台时间</w:t>
            </w:r>
          </w:p>
        </w:tc>
        <w:tc>
          <w:tcPr>
            <w:tcW w:w="121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</w:tbl>
    <w:p w:rsidR="00FC55CF" w:rsidRDefault="00FC55CF">
      <w:pPr>
        <w:spacing w:line="400" w:lineRule="exact"/>
        <w:rPr>
          <w:rFonts w:ascii="黑体" w:eastAsia="黑体" w:hAnsi="黑体"/>
          <w:color w:val="000000" w:themeColor="text1"/>
          <w:szCs w:val="28"/>
        </w:rPr>
      </w:pPr>
    </w:p>
    <w:p w:rsidR="00FC55CF" w:rsidRDefault="00470AE1">
      <w:pPr>
        <w:pStyle w:val="3"/>
        <w:tabs>
          <w:tab w:val="left" w:pos="0"/>
          <w:tab w:val="left" w:pos="531"/>
        </w:tabs>
      </w:pPr>
      <w:bookmarkStart w:id="12" w:name="_Toc32309"/>
      <w:r>
        <w:rPr>
          <w:rFonts w:hint="eastAsia"/>
        </w:rPr>
        <w:t>90Y02-</w:t>
      </w:r>
      <w:r>
        <w:rPr>
          <w:rFonts w:hint="eastAsia"/>
        </w:rPr>
        <w:t>机动车基本信息查询</w:t>
      </w:r>
      <w:bookmarkEnd w:id="12"/>
    </w:p>
    <w:p w:rsidR="00FC55CF" w:rsidRDefault="00FC55CF"/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90Y02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根据检验机构编号、号牌号码、号牌种类、车辆识别代号等信息从环保监管平台获得车辆基本信息。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tbl>
      <w:tblPr>
        <w:tblStyle w:val="a7"/>
        <w:tblW w:w="9031" w:type="dxa"/>
        <w:tblInd w:w="-157" w:type="dxa"/>
        <w:tblLayout w:type="fixed"/>
        <w:tblLook w:val="04A0"/>
      </w:tblPr>
      <w:tblGrid>
        <w:gridCol w:w="795"/>
        <w:gridCol w:w="1470"/>
        <w:gridCol w:w="1862"/>
        <w:gridCol w:w="1064"/>
        <w:gridCol w:w="1292"/>
        <w:gridCol w:w="2548"/>
      </w:tblGrid>
      <w:tr w:rsidR="00FC55CF">
        <w:trPr>
          <w:trHeight w:val="605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rightChars="-24" w:right="-50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  <w:szCs w:val="2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1"/>
              </w:rPr>
              <w:t>hphm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hpzl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leftChars="-495" w:left="-1039" w:firstLineChars="695" w:firstLine="1459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hpys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clsbdh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可以后</w:t>
            </w:r>
            <w:r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</w:tbl>
    <w:p w:rsidR="00FC55CF" w:rsidRDefault="00FC55CF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3" w:firstLine="428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返回字段信息如下：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p w:rsidR="00FC55CF" w:rsidRDefault="00470AE1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机动车基本信息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7"/>
        <w:tblW w:w="9252" w:type="dxa"/>
        <w:jc w:val="center"/>
        <w:tblLayout w:type="fixed"/>
        <w:tblLook w:val="04A0"/>
      </w:tblPr>
      <w:tblGrid>
        <w:gridCol w:w="652"/>
        <w:gridCol w:w="1116"/>
        <w:gridCol w:w="1939"/>
        <w:gridCol w:w="1189"/>
        <w:gridCol w:w="1188"/>
        <w:gridCol w:w="3168"/>
      </w:tblGrid>
      <w:tr w:rsidR="00FC55CF">
        <w:trPr>
          <w:trHeight w:val="525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ind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参数项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ind w:firstLineChars="300" w:firstLine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名称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类型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是否可空</w:t>
            </w: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hphm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 w:cstheme="minorHAnsi"/>
                <w:color w:val="000000" w:themeColor="text1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</w:rPr>
              <w:t>hpys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3.2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clpp1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中文品牌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clxh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车辆型号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clpp2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英文品牌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gcjk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国产</w:t>
            </w:r>
            <w:r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进口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 w:hint="eastAsia"/>
                <w:szCs w:val="21"/>
              </w:rPr>
              <w:t>国产、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进口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zzg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制造国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210"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zzcmc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制造厂名称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clsbdh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车辆识别代号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fdjxh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发动机型号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</w:t>
            </w:r>
            <w:r>
              <w:rPr>
                <w:rFonts w:ascii="黑体" w:eastAsia="黑体" w:hAnsi="黑体" w:hint="eastAsia"/>
                <w:szCs w:val="21"/>
              </w:rPr>
              <w:t>b</w:t>
            </w:r>
            <w:r>
              <w:rPr>
                <w:rFonts w:ascii="黑体" w:eastAsia="黑体" w:hAnsi="黑体"/>
                <w:szCs w:val="21"/>
              </w:rPr>
              <w:t>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发动机编号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cllx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车辆类型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3.18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csys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车身颜色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3.12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syxz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使用性质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3.13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djrq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最近定检日期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200" w:rightChars="-392" w:right="-823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czxm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车主姓名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车主地址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ccrq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出厂日期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clyt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车辆用途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3.14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ytsx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用途属性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3.15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jyhgbzbh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检验合格标志</w:t>
            </w:r>
            <w:r>
              <w:rPr>
                <w:rFonts w:ascii="黑体" w:eastAsia="黑体" w:hAnsi="黑体" w:hint="eastAsia"/>
                <w:szCs w:val="21"/>
              </w:rPr>
              <w:t>编号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sfmj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是否免检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免检</w:t>
            </w:r>
            <w:r>
              <w:rPr>
                <w:rFonts w:ascii="黑体" w:eastAsia="黑体" w:hAnsi="黑体" w:hint="eastAsia"/>
                <w:szCs w:val="21"/>
              </w:rPr>
              <w:t>、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不免检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pfbz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排放标准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见附录</w:t>
            </w:r>
            <w:r>
              <w:rPr>
                <w:rFonts w:ascii="黑体" w:eastAsia="黑体" w:hAnsi="黑体" w:hint="eastAsia"/>
                <w:szCs w:val="21"/>
              </w:rPr>
              <w:t>3.4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bsqxs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变速器型式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见附录</w:t>
            </w:r>
            <w:r>
              <w:rPr>
                <w:rFonts w:ascii="黑体" w:eastAsia="黑体" w:hAnsi="黑体" w:hint="eastAsia"/>
                <w:szCs w:val="21"/>
              </w:rPr>
              <w:t>3.3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jqfs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进气方式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3.5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rllb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燃料类别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gyfs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供油方式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3.7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qdxs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驱动型式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3.8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jzzl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基准质量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zbzl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整备质量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4" w:left="-197" w:rightChars="28" w:right="59" w:firstLineChars="94" w:firstLine="197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dczz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单车轴重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fdjpl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发动机排量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L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fdjedzs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发动机额定转速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r/rpm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fdjedgl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发动机额定功率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</w:t>
            </w:r>
            <w:r>
              <w:rPr>
                <w:rFonts w:ascii="黑体" w:eastAsia="黑体" w:hAnsi="黑体" w:hint="eastAsia"/>
                <w:szCs w:val="21"/>
              </w:rPr>
              <w:t>w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lcbds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里程表读数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公里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qgs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气缸数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sfyOBD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OBD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</w:t>
            </w:r>
            <w:r>
              <w:rPr>
                <w:rFonts w:ascii="黑体" w:eastAsia="黑体" w:hAnsi="黑体" w:hint="eastAsia"/>
                <w:szCs w:val="21"/>
              </w:rPr>
              <w:t>否、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是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qdltqy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驱动轮胎气压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kPa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rygg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燃油规格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3.9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dws</w:t>
            </w:r>
          </w:p>
        </w:tc>
        <w:tc>
          <w:tcPr>
            <w:tcW w:w="1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档位数</w:t>
            </w:r>
          </w:p>
        </w:tc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ddjxh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电动机型号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cnzzxh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储能装置型号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76" w:right="-16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dcrl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电池容量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sfydpf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DPF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dpfxh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DPF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sfyscr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SCR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scrxh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SCR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hdzkrs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核定载客人数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clzs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车辆轴数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qdzw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驱动轴位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3.19</w:t>
            </w:r>
          </w:p>
        </w:tc>
      </w:tr>
      <w:tr w:rsidR="00FC55CF">
        <w:trPr>
          <w:trHeight w:val="567"/>
          <w:jc w:val="center"/>
        </w:trPr>
        <w:tc>
          <w:tcPr>
            <w:tcW w:w="652" w:type="dxa"/>
            <w:vAlign w:val="center"/>
          </w:tcPr>
          <w:p w:rsidR="00FC55CF" w:rsidRDefault="00FC55CF">
            <w:pPr>
              <w:pStyle w:val="aa"/>
              <w:numPr>
                <w:ilvl w:val="0"/>
                <w:numId w:val="3"/>
              </w:numPr>
              <w:ind w:left="-190" w:rightChars="-392" w:right="-823" w:firstLineChars="0" w:hanging="1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1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bz</w:t>
            </w:r>
          </w:p>
        </w:tc>
        <w:tc>
          <w:tcPr>
            <w:tcW w:w="1939" w:type="dxa"/>
            <w:vAlign w:val="center"/>
          </w:tcPr>
          <w:p w:rsidR="00FC55CF" w:rsidRDefault="00470AE1">
            <w:pPr>
              <w:spacing w:line="400" w:lineRule="exact"/>
              <w:ind w:leftChars="-95" w:left="-199" w:rightChars="-84" w:right="-17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备注</w:t>
            </w:r>
          </w:p>
        </w:tc>
        <w:tc>
          <w:tcPr>
            <w:tcW w:w="118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88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3168" w:type="dxa"/>
          </w:tcPr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rPr>
          <w:rFonts w:ascii="仿宋_GB2312"/>
          <w:b/>
        </w:rPr>
      </w:pPr>
      <w:r>
        <w:rPr>
          <w:rFonts w:ascii="仿宋_GB2312" w:hint="eastAsia"/>
          <w:b/>
        </w:rPr>
        <w:t>返回结果</w:t>
      </w:r>
      <w:r>
        <w:rPr>
          <w:rFonts w:ascii="仿宋_GB2312" w:hint="eastAsia"/>
          <w:b/>
        </w:rPr>
        <w:t>：</w:t>
      </w:r>
    </w:p>
    <w:p w:rsidR="00FC55CF" w:rsidRDefault="00FC55CF">
      <w:pPr>
        <w:adjustRightInd w:val="0"/>
        <w:snapToGrid w:val="0"/>
        <w:spacing w:line="300" w:lineRule="auto"/>
        <w:ind w:firstLineChars="200" w:firstLine="420"/>
        <w:rPr>
          <w:rFonts w:ascii="黑体" w:eastAsia="黑体" w:hAnsi="黑体" w:cs="黑体"/>
          <w:bCs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Cs/>
        </w:rPr>
        <w:t>JSON</w:t>
      </w:r>
      <w:r>
        <w:rPr>
          <w:rFonts w:ascii="黑体" w:eastAsia="黑体" w:hAnsi="黑体" w:cs="黑体" w:hint="eastAsia"/>
          <w:bCs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13" w:name="_Toc26710"/>
      <w:r>
        <w:rPr>
          <w:rFonts w:hint="eastAsia"/>
        </w:rPr>
        <w:t>90Y03-</w:t>
      </w:r>
      <w:r>
        <w:rPr>
          <w:rFonts w:hint="eastAsia"/>
        </w:rPr>
        <w:t>限值获取接口</w:t>
      </w:r>
      <w:bookmarkEnd w:id="13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90Y03</w:t>
      </w:r>
    </w:p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用于获取车辆检测限值信息。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:rsidR="00FC55CF" w:rsidRDefault="00FC55CF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tbl>
      <w:tblPr>
        <w:tblStyle w:val="a7"/>
        <w:tblW w:w="9158" w:type="dxa"/>
        <w:tblInd w:w="-351" w:type="dxa"/>
        <w:tblLayout w:type="fixed"/>
        <w:tblLook w:val="04A0"/>
      </w:tblPr>
      <w:tblGrid>
        <w:gridCol w:w="960"/>
        <w:gridCol w:w="1125"/>
        <w:gridCol w:w="1950"/>
        <w:gridCol w:w="1200"/>
        <w:gridCol w:w="1185"/>
        <w:gridCol w:w="2738"/>
      </w:tblGrid>
      <w:tr w:rsidR="00FC55CF">
        <w:trPr>
          <w:trHeight w:val="56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aa"/>
              <w:ind w:rightChars="-84" w:right="-176" w:firstLineChars="0" w:firstLine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</w:tbl>
    <w:p w:rsidR="00FC55CF" w:rsidRDefault="00FC55CF">
      <w:pPr>
        <w:ind w:firstLineChars="104" w:firstLine="219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3" w:firstLine="428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返回字段信息如下</w:t>
      </w:r>
      <w:r>
        <w:rPr>
          <w:rFonts w:ascii="黑体" w:eastAsia="黑体" w:hAnsi="黑体" w:hint="eastAsia"/>
          <w:color w:val="000000" w:themeColor="text1"/>
          <w:szCs w:val="32"/>
        </w:rPr>
        <w:t>：</w:t>
      </w:r>
    </w:p>
    <w:p w:rsidR="00FC55CF" w:rsidRDefault="00FC55CF">
      <w:pPr>
        <w:ind w:firstLineChars="203" w:firstLine="426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3" w:firstLine="426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>（</w:t>
      </w:r>
      <w:r>
        <w:rPr>
          <w:rFonts w:ascii="黑体" w:eastAsia="黑体" w:hAnsi="黑体" w:hint="eastAsia"/>
          <w:color w:val="000000" w:themeColor="text1"/>
          <w:szCs w:val="32"/>
        </w:rPr>
        <w:t>根据系统配置返回限值</w:t>
      </w:r>
      <w:r>
        <w:rPr>
          <w:rFonts w:ascii="黑体" w:eastAsia="黑体" w:hAnsi="黑体" w:hint="eastAsia"/>
          <w:color w:val="000000" w:themeColor="text1"/>
          <w:szCs w:val="32"/>
        </w:rPr>
        <w:t>a</w:t>
      </w:r>
      <w:r>
        <w:rPr>
          <w:rFonts w:ascii="黑体" w:eastAsia="黑体" w:hAnsi="黑体" w:hint="eastAsia"/>
          <w:color w:val="000000" w:themeColor="text1"/>
          <w:szCs w:val="32"/>
        </w:rPr>
        <w:t>或是限值</w:t>
      </w:r>
      <w:r>
        <w:rPr>
          <w:rFonts w:ascii="黑体" w:eastAsia="黑体" w:hAnsi="黑体" w:hint="eastAsia"/>
          <w:color w:val="000000" w:themeColor="text1"/>
          <w:szCs w:val="32"/>
        </w:rPr>
        <w:t>b</w:t>
      </w:r>
      <w:r>
        <w:rPr>
          <w:rFonts w:ascii="黑体" w:eastAsia="黑体" w:hAnsi="黑体" w:hint="eastAsia"/>
          <w:color w:val="000000" w:themeColor="text1"/>
          <w:szCs w:val="32"/>
        </w:rPr>
        <w:t>）</w:t>
      </w:r>
    </w:p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lastRenderedPageBreak/>
        <w:t>稳态工况法限值</w:t>
      </w:r>
    </w:p>
    <w:p w:rsidR="00FC55CF" w:rsidRDefault="00FC55CF"/>
    <w:tbl>
      <w:tblPr>
        <w:tblStyle w:val="a7"/>
        <w:tblW w:w="9255" w:type="dxa"/>
        <w:jc w:val="center"/>
        <w:tblLayout w:type="fixed"/>
        <w:tblLook w:val="04A0"/>
      </w:tblPr>
      <w:tblGrid>
        <w:gridCol w:w="930"/>
        <w:gridCol w:w="1380"/>
        <w:gridCol w:w="1970"/>
        <w:gridCol w:w="1199"/>
        <w:gridCol w:w="1199"/>
        <w:gridCol w:w="2577"/>
      </w:tblGrid>
      <w:tr w:rsidR="00FC55CF">
        <w:trPr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nopfxz5025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FC55CF">
        <w:trPr>
          <w:cantSplit/>
          <w:trHeight w:val="567"/>
          <w:jc w:val="center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"/>
              </w:numPr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copfxz2540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</w:tbl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双怠速法限值</w:t>
      </w:r>
    </w:p>
    <w:p w:rsidR="00FC55CF" w:rsidRDefault="00FC55CF"/>
    <w:tbl>
      <w:tblPr>
        <w:tblStyle w:val="a7"/>
        <w:tblW w:w="9286" w:type="dxa"/>
        <w:tblInd w:w="-369" w:type="dxa"/>
        <w:tblLayout w:type="fixed"/>
        <w:tblLook w:val="04A0"/>
      </w:tblPr>
      <w:tblGrid>
        <w:gridCol w:w="944"/>
        <w:gridCol w:w="1410"/>
        <w:gridCol w:w="1954"/>
        <w:gridCol w:w="1200"/>
        <w:gridCol w:w="1200"/>
        <w:gridCol w:w="2578"/>
      </w:tblGrid>
      <w:tr w:rsidR="00FC55CF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dscopfxz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FC55CF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dshcpfxz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  <w:tr w:rsidR="00FC55CF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gdscopfxz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FC55CF">
        <w:trPr>
          <w:trHeight w:val="567"/>
        </w:trPr>
        <w:tc>
          <w:tcPr>
            <w:tcW w:w="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"/>
              </w:numPr>
              <w:ind w:left="0" w:rightChars="-157" w:right="-330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gdshcpfxz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</w:tbl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简易瞬态工况法限值</w:t>
      </w:r>
    </w:p>
    <w:p w:rsidR="00FC55CF" w:rsidRDefault="00FC55CF"/>
    <w:tbl>
      <w:tblPr>
        <w:tblStyle w:val="a7"/>
        <w:tblpPr w:leftFromText="180" w:rightFromText="180" w:vertAnchor="text" w:tblpXSpec="center" w:tblpY="1"/>
        <w:tblOverlap w:val="never"/>
        <w:tblW w:w="9301" w:type="dxa"/>
        <w:jc w:val="center"/>
        <w:tblLayout w:type="fixed"/>
        <w:tblLook w:val="04A0"/>
      </w:tblPr>
      <w:tblGrid>
        <w:gridCol w:w="946"/>
        <w:gridCol w:w="1441"/>
        <w:gridCol w:w="1938"/>
        <w:gridCol w:w="1200"/>
        <w:gridCol w:w="1200"/>
        <w:gridCol w:w="2576"/>
      </w:tblGrid>
      <w:tr w:rsidR="00FC55CF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jystcopfxz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  <w:tr w:rsidR="00FC55CF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jysthcpfxz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  <w:tr w:rsidR="00FC55CF">
        <w:trPr>
          <w:trHeight w:val="567"/>
          <w:jc w:val="center"/>
        </w:trPr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102" w:left="-199" w:rightChars="-157" w:right="-330" w:hangingChars="7" w:hanging="15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jystnoxpfxz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简易瞬态</w:t>
            </w:r>
            <w:r>
              <w:rPr>
                <w:rFonts w:ascii="黑体" w:eastAsia="黑体" w:hAnsi="黑体" w:hint="eastAsia"/>
                <w:color w:val="000000" w:themeColor="text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g/km</w:t>
            </w:r>
          </w:p>
        </w:tc>
      </w:tr>
    </w:tbl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加载减速法限值</w:t>
      </w:r>
    </w:p>
    <w:p w:rsidR="00FC55CF" w:rsidRDefault="00FC55CF"/>
    <w:tbl>
      <w:tblPr>
        <w:tblStyle w:val="a7"/>
        <w:tblW w:w="9271" w:type="dxa"/>
        <w:tblInd w:w="-351" w:type="dxa"/>
        <w:tblLayout w:type="fixed"/>
        <w:tblLook w:val="04A0"/>
      </w:tblPr>
      <w:tblGrid>
        <w:gridCol w:w="915"/>
        <w:gridCol w:w="1427"/>
        <w:gridCol w:w="1952"/>
        <w:gridCol w:w="1200"/>
        <w:gridCol w:w="1200"/>
        <w:gridCol w:w="2577"/>
      </w:tblGrid>
      <w:tr w:rsidR="00FC55CF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lastRenderedPageBreak/>
              <w:t>1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jzjskxz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加载减速光吸收系数限值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  <w:tr w:rsidR="00FC55CF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jzjsbtgdxz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加载减速不透光度限值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  <w:tr w:rsidR="00FC55CF">
        <w:trPr>
          <w:trHeight w:val="567"/>
        </w:trPr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102" w:left="-199" w:rightChars="-157" w:right="-330" w:hangingChars="7" w:hanging="15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</w:p>
        </w:tc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jzjsnoxpfxz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加载减速</w:t>
            </w:r>
            <w:r>
              <w:rPr>
                <w:rFonts w:ascii="黑体" w:eastAsia="黑体" w:hAnsi="黑体" w:hint="eastAsia"/>
                <w:color w:val="000000" w:themeColor="text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</w:rPr>
              <w:t>排放限值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ppm</w:t>
            </w:r>
          </w:p>
        </w:tc>
      </w:tr>
    </w:tbl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自由加速法限值</w:t>
      </w:r>
    </w:p>
    <w:p w:rsidR="00FC55CF" w:rsidRDefault="00FC55CF">
      <w:pPr>
        <w:rPr>
          <w:rFonts w:ascii="黑体" w:eastAsia="黑体" w:hAnsi="黑体"/>
        </w:rPr>
      </w:pPr>
    </w:p>
    <w:tbl>
      <w:tblPr>
        <w:tblStyle w:val="a7"/>
        <w:tblW w:w="9270" w:type="dxa"/>
        <w:tblInd w:w="-351" w:type="dxa"/>
        <w:tblLayout w:type="fixed"/>
        <w:tblLook w:val="04A0"/>
      </w:tblPr>
      <w:tblGrid>
        <w:gridCol w:w="943"/>
        <w:gridCol w:w="1396"/>
        <w:gridCol w:w="1952"/>
        <w:gridCol w:w="1201"/>
        <w:gridCol w:w="1201"/>
        <w:gridCol w:w="2577"/>
      </w:tblGrid>
      <w:tr w:rsidR="00FC55CF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zyjskxz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自由加速光吸收系数限值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  <w:tr w:rsidR="00FC55CF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 w:rsidP="0003340A">
            <w:pPr>
              <w:ind w:leftChars="-95" w:left="-182" w:rightChars="-157" w:right="-330" w:hangingChars="8" w:hanging="17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zyjsbtgdxz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自由加速不透光度限值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</w:p>
        </w:tc>
      </w:tr>
    </w:tbl>
    <w:p w:rsidR="00FC55CF" w:rsidRDefault="00470AE1">
      <w:pPr>
        <w:pStyle w:val="4"/>
        <w:numPr>
          <w:ilvl w:val="0"/>
          <w:numId w:val="4"/>
        </w:numPr>
        <w:tabs>
          <w:tab w:val="left" w:pos="801"/>
        </w:tabs>
        <w:ind w:hanging="5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林格曼烟度法</w:t>
      </w:r>
    </w:p>
    <w:p w:rsidR="00FC55CF" w:rsidRDefault="00FC55CF">
      <w:pPr>
        <w:rPr>
          <w:rFonts w:ascii="黑体" w:eastAsia="黑体" w:hAnsi="黑体"/>
        </w:rPr>
      </w:pPr>
    </w:p>
    <w:tbl>
      <w:tblPr>
        <w:tblStyle w:val="a7"/>
        <w:tblW w:w="9270" w:type="dxa"/>
        <w:tblInd w:w="-351" w:type="dxa"/>
        <w:tblLayout w:type="fixed"/>
        <w:tblLook w:val="04A0"/>
      </w:tblPr>
      <w:tblGrid>
        <w:gridCol w:w="943"/>
        <w:gridCol w:w="1396"/>
        <w:gridCol w:w="1952"/>
        <w:gridCol w:w="1201"/>
        <w:gridCol w:w="1201"/>
        <w:gridCol w:w="2577"/>
      </w:tblGrid>
      <w:tr w:rsidR="00FC55CF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tabs>
                <w:tab w:val="left" w:pos="0"/>
                <w:tab w:val="left" w:pos="476"/>
              </w:tabs>
              <w:ind w:rightChars="-157" w:right="-330"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leftChars="-95" w:rightChars="-142" w:right="-298" w:hangingChars="95" w:hanging="199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lgmhd</w:t>
            </w:r>
          </w:p>
        </w:tc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80" w:lineRule="auto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林格曼黑度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-1</w:t>
            </w:r>
          </w:p>
        </w:tc>
      </w:tr>
    </w:tbl>
    <w:p w:rsidR="00FC55CF" w:rsidRDefault="00FC55CF">
      <w:pPr>
        <w:jc w:val="center"/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14" w:name="_Toc21323"/>
      <w:r>
        <w:rPr>
          <w:rFonts w:hint="eastAsia"/>
        </w:rPr>
        <w:t>90Y04-</w:t>
      </w:r>
      <w:r>
        <w:rPr>
          <w:rFonts w:hint="eastAsia"/>
        </w:rPr>
        <w:t>检测人员信息下载接口</w:t>
      </w:r>
      <w:bookmarkEnd w:id="14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90Y04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根据检测站获取检测人员信息。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ind w:leftChars="0" w:left="0" w:firstLineChars="200" w:firstLine="420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color w:val="000000" w:themeColor="text1"/>
          <w:szCs w:val="32"/>
        </w:rPr>
        <w:tab/>
      </w:r>
      <w:r>
        <w:rPr>
          <w:rFonts w:ascii="黑体" w:eastAsia="黑体" w:hAnsi="黑体" w:hint="eastAsia"/>
          <w:color w:val="000000" w:themeColor="text1"/>
          <w:szCs w:val="32"/>
        </w:rPr>
        <w:t>不需要</w:t>
      </w:r>
      <w:r>
        <w:rPr>
          <w:rFonts w:ascii="黑体" w:eastAsia="黑体" w:hAnsi="黑体" w:hint="eastAsia"/>
          <w:color w:val="000000" w:themeColor="text1"/>
          <w:szCs w:val="32"/>
        </w:rPr>
        <w:t>data</w:t>
      </w:r>
      <w:r>
        <w:rPr>
          <w:rFonts w:ascii="黑体" w:eastAsia="黑体" w:hAnsi="黑体" w:hint="eastAsia"/>
          <w:color w:val="000000" w:themeColor="text1"/>
          <w:szCs w:val="32"/>
        </w:rPr>
        <w:t>参数；</w:t>
      </w:r>
    </w:p>
    <w:p w:rsidR="00FC55CF" w:rsidRDefault="00FC55CF">
      <w:pPr>
        <w:pStyle w:val="20"/>
        <w:spacing w:after="0" w:line="240" w:lineRule="auto"/>
        <w:ind w:leftChars="0" w:left="0"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ind w:leftChars="0" w:left="0"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返回字段信息如下：</w:t>
      </w:r>
    </w:p>
    <w:p w:rsidR="00FC55CF" w:rsidRDefault="00FC55CF">
      <w:pPr>
        <w:pStyle w:val="20"/>
        <w:spacing w:after="0" w:line="240" w:lineRule="auto"/>
        <w:ind w:leftChars="-200" w:left="-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检测人员信息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7"/>
        <w:tblW w:w="9245" w:type="dxa"/>
        <w:jc w:val="center"/>
        <w:tblLayout w:type="fixed"/>
        <w:tblLook w:val="04A0"/>
      </w:tblPr>
      <w:tblGrid>
        <w:gridCol w:w="848"/>
        <w:gridCol w:w="1592"/>
        <w:gridCol w:w="1921"/>
        <w:gridCol w:w="1132"/>
        <w:gridCol w:w="1177"/>
        <w:gridCol w:w="2575"/>
      </w:tblGrid>
      <w:tr w:rsidR="00FC55CF">
        <w:trPr>
          <w:trHeight w:val="545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sfzh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2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xm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姓名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lastRenderedPageBreak/>
              <w:t>3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xb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性别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4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lxdh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联系电话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5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rylb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人员类别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6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glbm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管理部门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7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jyjgbh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检验机构编号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8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gxrq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更新日期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 w:cs="宋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 w:cs="宋体"/>
                <w:color w:val="000000" w:themeColor="text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9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bz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备注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 w:cs="宋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10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shbj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审核标记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0-</w:t>
            </w:r>
            <w:r>
              <w:rPr>
                <w:rFonts w:ascii="黑体" w:eastAsia="黑体" w:hAnsi="黑体" w:hint="eastAsia"/>
                <w:szCs w:val="21"/>
              </w:rPr>
              <w:t>待审核，</w:t>
            </w: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同意，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不同意</w:t>
            </w: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 w:cs="宋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</w:rPr>
              <w:t>11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shyj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审核意见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zt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状态标记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napToGrid w:val="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0-</w:t>
            </w:r>
            <w:r>
              <w:rPr>
                <w:rFonts w:ascii="黑体" w:eastAsia="黑体" w:hAnsi="黑体" w:hint="eastAsia"/>
                <w:szCs w:val="21"/>
              </w:rPr>
              <w:t>撤销，</w:t>
            </w: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正常，</w:t>
            </w:r>
            <w:r>
              <w:rPr>
                <w:rFonts w:ascii="黑体" w:eastAsia="黑体" w:hAnsi="黑体" w:hint="eastAsia"/>
                <w:szCs w:val="21"/>
              </w:rPr>
              <w:t>2-</w:t>
            </w:r>
            <w:r>
              <w:rPr>
                <w:rFonts w:ascii="黑体" w:eastAsia="黑体" w:hAnsi="黑体" w:hint="eastAsia"/>
                <w:szCs w:val="21"/>
              </w:rPr>
              <w:t>停用，</w:t>
            </w:r>
            <w:r>
              <w:rPr>
                <w:rFonts w:ascii="黑体" w:eastAsia="黑体" w:hAnsi="黑体" w:hint="eastAsia"/>
                <w:szCs w:val="21"/>
              </w:rPr>
              <w:t>3-</w:t>
            </w:r>
            <w:r>
              <w:rPr>
                <w:rFonts w:ascii="黑体" w:eastAsia="黑体" w:hAnsi="黑体" w:hint="eastAsia"/>
                <w:szCs w:val="21"/>
              </w:rPr>
              <w:t>首次备案申请，</w:t>
            </w:r>
            <w:r>
              <w:rPr>
                <w:rFonts w:ascii="黑体" w:eastAsia="黑体" w:hAnsi="黑体" w:hint="eastAsia"/>
                <w:szCs w:val="21"/>
              </w:rPr>
              <w:t>4-</w:t>
            </w:r>
            <w:r>
              <w:rPr>
                <w:rFonts w:ascii="黑体" w:eastAsia="黑体" w:hAnsi="黑体" w:hint="eastAsia"/>
                <w:szCs w:val="21"/>
              </w:rPr>
              <w:t>过有效期</w:t>
            </w:r>
          </w:p>
        </w:tc>
      </w:tr>
      <w:tr w:rsidR="00FC55CF">
        <w:trPr>
          <w:trHeight w:val="567"/>
          <w:jc w:val="center"/>
        </w:trPr>
        <w:tc>
          <w:tcPr>
            <w:tcW w:w="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13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sgzbh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上岗证编号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14</w:t>
            </w:r>
          </w:p>
        </w:tc>
        <w:tc>
          <w:tcPr>
            <w:tcW w:w="1592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sgzyxqz</w:t>
            </w:r>
          </w:p>
        </w:tc>
        <w:tc>
          <w:tcPr>
            <w:tcW w:w="1921" w:type="dxa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上岗证有效期止</w:t>
            </w:r>
          </w:p>
        </w:tc>
        <w:tc>
          <w:tcPr>
            <w:tcW w:w="1132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  <w:jc w:val="center"/>
        </w:trPr>
        <w:tc>
          <w:tcPr>
            <w:tcW w:w="848" w:type="dxa"/>
            <w:vAlign w:val="center"/>
          </w:tcPr>
          <w:p w:rsidR="00FC55CF" w:rsidRDefault="00470AE1">
            <w:pPr>
              <w:ind w:rightChars="-165" w:right="-346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15</w:t>
            </w:r>
          </w:p>
        </w:tc>
        <w:tc>
          <w:tcPr>
            <w:tcW w:w="1592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sgzffdw</w:t>
            </w:r>
          </w:p>
        </w:tc>
        <w:tc>
          <w:tcPr>
            <w:tcW w:w="1921" w:type="dxa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上岗证发放单位</w:t>
            </w:r>
          </w:p>
        </w:tc>
        <w:tc>
          <w:tcPr>
            <w:tcW w:w="1132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177" w:type="dxa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75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</w:pPr>
      <w:bookmarkStart w:id="15" w:name="_Toc10258"/>
      <w:r>
        <w:rPr>
          <w:rFonts w:hint="eastAsia"/>
        </w:rPr>
        <w:t>90Y06-</w:t>
      </w:r>
      <w:r>
        <w:rPr>
          <w:rFonts w:hint="eastAsia"/>
        </w:rPr>
        <w:t>检验方法查询</w:t>
      </w:r>
      <w:bookmarkEnd w:id="15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90Y06</w:t>
      </w:r>
    </w:p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</w:rPr>
        <w:t>在登录环节、检验环节调用监管平台检验方法查询接口，可查询车辆历史适用排气检验方法记录（返回检最近一次的检验方法）。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查询条件参数如下表：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Style w:val="a7"/>
        <w:tblW w:w="8877" w:type="dxa"/>
        <w:tblLayout w:type="fixed"/>
        <w:tblLook w:val="04A0"/>
      </w:tblPr>
      <w:tblGrid>
        <w:gridCol w:w="730"/>
        <w:gridCol w:w="1297"/>
        <w:gridCol w:w="1907"/>
        <w:gridCol w:w="1146"/>
        <w:gridCol w:w="1139"/>
        <w:gridCol w:w="2658"/>
      </w:tblGrid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rightChars="-3955" w:right="-8305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rightChars="-3955" w:right="-8305" w:firstLineChars="104" w:firstLine="218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tabs>
                <w:tab w:val="left" w:pos="364"/>
              </w:tabs>
              <w:spacing w:line="400" w:lineRule="exact"/>
              <w:ind w:rightChars="-3955" w:right="-8305"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rightChars="-3955" w:right="-8305" w:firstLineChars="100" w:firstLine="21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rightChars="-3955" w:right="-8305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rightChars="-3955" w:right="-8305" w:firstLineChars="500" w:firstLine="105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在用车是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hpzl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在用车是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clsbdh</w:t>
            </w:r>
          </w:p>
        </w:tc>
        <w:tc>
          <w:tcPr>
            <w:tcW w:w="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  <w:b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Chars="1400" w:firstLine="2951"/>
        <w:rPr>
          <w:rFonts w:ascii="黑体" w:eastAsia="黑体" w:hAnsi="黑体" w:cs="黑体"/>
          <w:b/>
          <w:bCs/>
        </w:rPr>
      </w:pPr>
    </w:p>
    <w:p w:rsidR="00FC55CF" w:rsidRDefault="00470AE1">
      <w:pPr>
        <w:adjustRightInd w:val="0"/>
        <w:snapToGrid w:val="0"/>
        <w:spacing w:line="300" w:lineRule="auto"/>
        <w:ind w:firstLineChars="1400" w:firstLine="2951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ind w:firstLineChars="1400" w:firstLine="2951"/>
        <w:rPr>
          <w:rFonts w:ascii="黑体" w:eastAsia="黑体" w:hAnsi="黑体" w:cs="黑体"/>
          <w:b/>
          <w:bCs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488"/>
        <w:gridCol w:w="2119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19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-906001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车辆信息不存在</w:t>
            </w:r>
          </w:p>
        </w:tc>
        <w:tc>
          <w:tcPr>
            <w:tcW w:w="211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-906002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暂无适用检验方法</w:t>
            </w:r>
          </w:p>
        </w:tc>
        <w:tc>
          <w:tcPr>
            <w:tcW w:w="211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</w:p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返回字段信息如下：</w:t>
      </w:r>
    </w:p>
    <w:tbl>
      <w:tblPr>
        <w:tblStyle w:val="a7"/>
        <w:tblW w:w="8874" w:type="dxa"/>
        <w:tblLayout w:type="fixed"/>
        <w:tblLook w:val="04A0"/>
      </w:tblPr>
      <w:tblGrid>
        <w:gridCol w:w="741"/>
        <w:gridCol w:w="1297"/>
        <w:gridCol w:w="1875"/>
        <w:gridCol w:w="1164"/>
        <w:gridCol w:w="1200"/>
        <w:gridCol w:w="2597"/>
      </w:tblGrid>
      <w:tr w:rsidR="00FC55CF">
        <w:trPr>
          <w:trHeight w:val="50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16" w:name="_Toc29626"/>
      <w:r>
        <w:rPr>
          <w:rFonts w:hint="eastAsia"/>
        </w:rPr>
        <w:t>90Y07-</w:t>
      </w:r>
      <w:r>
        <w:rPr>
          <w:rFonts w:hint="eastAsia"/>
        </w:rPr>
        <w:t>受理信息列表下载接口</w:t>
      </w:r>
      <w:bookmarkEnd w:id="16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90Y07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车辆受理信息，可根据时间段获取受理信息，默认下载</w:t>
      </w:r>
      <w:r>
        <w:rPr>
          <w:rFonts w:ascii="黑体" w:eastAsia="黑体" w:hAnsi="黑体" w:hint="eastAsia"/>
          <w:color w:val="000000" w:themeColor="text1"/>
          <w:szCs w:val="32"/>
        </w:rPr>
        <w:t>200</w:t>
      </w:r>
      <w:r>
        <w:rPr>
          <w:rFonts w:ascii="黑体" w:eastAsia="黑体" w:hAnsi="黑体" w:hint="eastAsia"/>
          <w:color w:val="000000" w:themeColor="text1"/>
          <w:szCs w:val="32"/>
        </w:rPr>
        <w:t>条，超过提醒下载失败，请重新设置时间段。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:rsidR="00FC55CF" w:rsidRDefault="00FC55CF">
      <w:pPr>
        <w:pStyle w:val="20"/>
        <w:spacing w:after="0" w:line="240" w:lineRule="auto"/>
        <w:ind w:leftChars="0" w:left="0"/>
        <w:rPr>
          <w:rFonts w:ascii="黑体" w:eastAsia="黑体" w:hAnsi="黑体"/>
          <w:color w:val="000000" w:themeColor="text1"/>
          <w:szCs w:val="32"/>
        </w:rPr>
      </w:pPr>
    </w:p>
    <w:tbl>
      <w:tblPr>
        <w:tblStyle w:val="a7"/>
        <w:tblW w:w="8888" w:type="dxa"/>
        <w:tblLayout w:type="fixed"/>
        <w:tblLook w:val="04A0"/>
      </w:tblPr>
      <w:tblGrid>
        <w:gridCol w:w="776"/>
        <w:gridCol w:w="1272"/>
        <w:gridCol w:w="1865"/>
        <w:gridCol w:w="1167"/>
        <w:gridCol w:w="1200"/>
        <w:gridCol w:w="2608"/>
      </w:tblGrid>
      <w:tr w:rsidR="00FC55CF">
        <w:trPr>
          <w:trHeight w:val="485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slkssj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受理开始时间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格式：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sljssj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受理结束时间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格式：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9"/>
              </w:numPr>
              <w:ind w:left="-200" w:rightChars="-139" w:right="-29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rllb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燃料类别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</w:tbl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返回字段信息如下：</w:t>
      </w:r>
    </w:p>
    <w:p w:rsidR="00FC55CF" w:rsidRDefault="00470AE1">
      <w:pPr>
        <w:tabs>
          <w:tab w:val="left" w:pos="381"/>
        </w:tabs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受理信息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7"/>
        <w:tblW w:w="8888" w:type="dxa"/>
        <w:tblLayout w:type="fixed"/>
        <w:tblLook w:val="04A0"/>
      </w:tblPr>
      <w:tblGrid>
        <w:gridCol w:w="762"/>
        <w:gridCol w:w="1286"/>
        <w:gridCol w:w="1865"/>
        <w:gridCol w:w="1178"/>
        <w:gridCol w:w="1200"/>
        <w:gridCol w:w="2597"/>
      </w:tblGrid>
      <w:tr w:rsidR="00FC55CF">
        <w:trPr>
          <w:trHeight w:val="530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300" w:firstLine="63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xh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序号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数据的序号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3.2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clsbdh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clcp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车辆厂牌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受理时间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rllb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燃料类别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fdjedgl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发动机额定功率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fdjedzs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发动机额定转速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ccrq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出厂日期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ind w:rightChars="80" w:right="168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z</w:t>
            </w:r>
            <w:r>
              <w:rPr>
                <w:rFonts w:ascii="黑体" w:eastAsia="黑体" w:hAnsi="黑体"/>
                <w:color w:val="000000" w:themeColor="text1"/>
              </w:rPr>
              <w:t>bzl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整备质量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sfyOBD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是否有</w:t>
            </w:r>
            <w:r>
              <w:rPr>
                <w:rFonts w:ascii="黑体" w:eastAsia="黑体" w:hAnsi="黑体" w:hint="eastAsia"/>
                <w:color w:val="000000" w:themeColor="text1"/>
              </w:rPr>
              <w:t>OBD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</w:rPr>
              <w:t>否、</w:t>
            </w: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</w:rPr>
              <w:t>是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0"/>
              </w:numPr>
              <w:tabs>
                <w:tab w:val="left" w:pos="220"/>
              </w:tabs>
              <w:ind w:left="-200" w:rightChars="-244" w:right="-512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count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当前返回总条数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17" w:name="_Toc20985"/>
      <w:r>
        <w:rPr>
          <w:rFonts w:hint="eastAsia"/>
        </w:rPr>
        <w:t>90Y08-</w:t>
      </w:r>
      <w:r>
        <w:rPr>
          <w:rFonts w:hint="eastAsia"/>
        </w:rPr>
        <w:t>受理信息详情下载接口</w:t>
      </w:r>
      <w:bookmarkEnd w:id="17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90Y08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功能说明：</w:t>
      </w:r>
      <w:r>
        <w:rPr>
          <w:rFonts w:ascii="黑体" w:eastAsia="黑体" w:hAnsi="黑体" w:hint="eastAsia"/>
          <w:color w:val="000000" w:themeColor="text1"/>
          <w:szCs w:val="32"/>
        </w:rPr>
        <w:t>根据检验流水号获取车辆受理信息详情。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pStyle w:val="20"/>
        <w:spacing w:after="0" w:line="240" w:lineRule="auto"/>
        <w:ind w:leftChars="0" w:left="0"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查询条件参数如下表：</w:t>
      </w:r>
    </w:p>
    <w:p w:rsidR="00FC55CF" w:rsidRDefault="00FC55CF">
      <w:pPr>
        <w:pStyle w:val="20"/>
        <w:spacing w:after="0" w:line="240" w:lineRule="auto"/>
        <w:ind w:leftChars="0" w:left="0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</w:p>
    <w:tbl>
      <w:tblPr>
        <w:tblStyle w:val="a7"/>
        <w:tblW w:w="8888" w:type="dxa"/>
        <w:tblLayout w:type="fixed"/>
        <w:tblLook w:val="04A0"/>
      </w:tblPr>
      <w:tblGrid>
        <w:gridCol w:w="776"/>
        <w:gridCol w:w="1272"/>
        <w:gridCol w:w="1865"/>
        <w:gridCol w:w="1167"/>
        <w:gridCol w:w="1200"/>
        <w:gridCol w:w="2608"/>
      </w:tblGrid>
      <w:tr w:rsidR="00FC55CF">
        <w:trPr>
          <w:trHeight w:val="530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11"/>
              </w:numPr>
              <w:tabs>
                <w:tab w:val="left" w:pos="420"/>
              </w:tabs>
              <w:ind w:left="-190" w:firstLineChars="190" w:firstLine="399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检验流水号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对同一检验机构，此检验流水号必须唯一，下同</w:t>
            </w:r>
          </w:p>
        </w:tc>
      </w:tr>
    </w:tbl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>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  <w:b/>
          <w:bCs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</w:t>
      </w:r>
      <w:r>
        <w:rPr>
          <w:rFonts w:ascii="黑体" w:eastAsia="黑体" w:hAnsi="黑体" w:cs="黑体" w:hint="eastAsia"/>
        </w:rPr>
        <w:t>：</w:t>
      </w:r>
    </w:p>
    <w:p w:rsidR="00FC55CF" w:rsidRDefault="00FC55CF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488"/>
        <w:gridCol w:w="2289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-908001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不存在车辆受理信息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FC55CF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b/>
          <w:bCs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返回字段信息如下：</w:t>
      </w:r>
    </w:p>
    <w:p w:rsidR="00FC55CF" w:rsidRDefault="00FC55CF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32"/>
        </w:rPr>
      </w:pPr>
    </w:p>
    <w:tbl>
      <w:tblPr>
        <w:tblStyle w:val="a7"/>
        <w:tblW w:w="8888" w:type="dxa"/>
        <w:tblLayout w:type="fixed"/>
        <w:tblLook w:val="04A0"/>
      </w:tblPr>
      <w:tblGrid>
        <w:gridCol w:w="762"/>
        <w:gridCol w:w="1286"/>
        <w:gridCol w:w="1865"/>
        <w:gridCol w:w="1178"/>
        <w:gridCol w:w="1200"/>
        <w:gridCol w:w="2597"/>
      </w:tblGrid>
      <w:tr w:rsidR="00FC55CF">
        <w:trPr>
          <w:trHeight w:val="635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  <w:tab w:val="left" w:pos="21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jyjgbh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检验机构编号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hphm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号牌号码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hpzl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号牌种类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autoSpaceDN w:val="0"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号牌颜色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clsbdh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车辆识别代号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clcp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车辆厂牌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slsj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受理时间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yyyy-mm-dd hh24:mi:ss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jyff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检验方法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3.10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sfyOBD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是否有</w:t>
            </w:r>
            <w:r>
              <w:rPr>
                <w:rFonts w:ascii="黑体" w:eastAsia="黑体" w:hAnsi="黑体" w:hint="eastAsia"/>
                <w:color w:val="000000" w:themeColor="text1"/>
              </w:rPr>
              <w:t>OBD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</w:rPr>
              <w:t>否、</w:t>
            </w:r>
            <w:r>
              <w:rPr>
                <w:rFonts w:ascii="黑体" w:eastAsia="黑体" w:hAnsi="黑体" w:hint="eastAsia"/>
                <w:color w:val="000000" w:themeColor="text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</w:rPr>
              <w:t>是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fdjxh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发动机型号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fdj</w:t>
            </w:r>
            <w:r>
              <w:rPr>
                <w:rFonts w:ascii="黑体" w:eastAsia="黑体" w:hAnsi="黑体" w:hint="eastAsia"/>
                <w:szCs w:val="21"/>
              </w:rPr>
              <w:t>b</w:t>
            </w:r>
            <w:r>
              <w:rPr>
                <w:rFonts w:ascii="黑体" w:eastAsia="黑体" w:hAnsi="黑体"/>
                <w:szCs w:val="21"/>
              </w:rPr>
              <w:t>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发动机编号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cllx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3.18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csys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车身颜色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3.12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syxz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使用性质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3.13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139" w:right="-29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初次登记日期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20" w:rightChars="-139" w:right="-29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djrq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最近定检日期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20" w:rightChars="-244" w:right="-51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czxm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车主姓名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20" w:rightChars="-244" w:right="-512" w:firstLine="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车主电话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czdz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车主地址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czsfzh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车主身份证号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ccrq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出厂日期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clyt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车辆用途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3.14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ytsx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用途属性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3.15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sfmj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是否免检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1-</w:t>
            </w:r>
            <w:r>
              <w:rPr>
                <w:rFonts w:ascii="黑体" w:eastAsia="黑体" w:hAnsi="黑体" w:hint="eastAsia"/>
                <w:szCs w:val="21"/>
              </w:rPr>
              <w:t>免检</w:t>
            </w:r>
            <w:r>
              <w:rPr>
                <w:rFonts w:ascii="黑体" w:eastAsia="黑体" w:hAnsi="黑体" w:hint="eastAsia"/>
                <w:szCs w:val="21"/>
              </w:rPr>
              <w:t xml:space="preserve"> 2-</w:t>
            </w:r>
            <w:r>
              <w:rPr>
                <w:rFonts w:ascii="黑体" w:eastAsia="黑体" w:hAnsi="黑体" w:hint="eastAsia"/>
                <w:szCs w:val="21"/>
              </w:rPr>
              <w:t>不免检</w:t>
            </w:r>
          </w:p>
        </w:tc>
      </w:tr>
      <w:tr w:rsidR="00FC55CF">
        <w:trPr>
          <w:trHeight w:val="567"/>
        </w:trPr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bmjyy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不免检原因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pfbz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排放标准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3.4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bsqxs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变速器型式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jqfs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进气方式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3.5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rllb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燃料类别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3.6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gyfs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供油方式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3.7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-20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qdxs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</w:t>
            </w:r>
            <w:r>
              <w:rPr>
                <w:rFonts w:ascii="黑体" w:eastAsia="黑体" w:hAnsi="黑体" w:hint="eastAsia"/>
                <w:szCs w:val="21"/>
              </w:rPr>
              <w:t>型式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3.8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zdzzl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最大总质量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jzzl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基准质量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千克（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zbzl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整备质量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dczz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单车轴重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  <w:r>
              <w:rPr>
                <w:rFonts w:ascii="黑体" w:eastAsia="黑体" w:hAnsi="黑体" w:hint="eastAsia"/>
                <w:szCs w:val="21"/>
              </w:rPr>
              <w:t>kg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fdjpl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发动机排量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fdjedz</w:t>
            </w:r>
            <w:r>
              <w:rPr>
                <w:rFonts w:ascii="黑体" w:eastAsia="黑体" w:hAnsi="黑体" w:hint="eastAsia"/>
                <w:szCs w:val="21"/>
              </w:rPr>
              <w:t>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发动机额定转速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fdjedgl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rightChars="80" w:right="168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发动机额定功率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lcbds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里程表读数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公里</w:t>
            </w:r>
          </w:p>
        </w:tc>
      </w:tr>
      <w:tr w:rsidR="00FC55CF">
        <w:trPr>
          <w:trHeight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139" w:right="-29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qgs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气缸数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hRule="exact" w:val="567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0" w:rightChars="-244" w:right="-512" w:hanging="10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qdltqy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驱动轮胎气压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  <w:vAlign w:val="center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kPa</w:t>
            </w: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rygg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燃油规格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3.9</w:t>
            </w: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dws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档位数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ddjxh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电动机型号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cnzzxh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储能装置型号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dcrl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电池容量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sfydpf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DPF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dpfxh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DPF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sfyscr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是否有</w:t>
            </w:r>
            <w:r>
              <w:rPr>
                <w:rFonts w:ascii="黑体" w:eastAsia="黑体" w:hAnsi="黑体" w:hint="eastAsia"/>
                <w:szCs w:val="21"/>
              </w:rPr>
              <w:t>SCR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scrxh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SCR</w:t>
            </w:r>
            <w:r>
              <w:rPr>
                <w:rFonts w:ascii="黑体" w:eastAsia="黑体" w:hAnsi="黑体" w:hint="eastAsia"/>
                <w:szCs w:val="21"/>
              </w:rPr>
              <w:t>型号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hdzkrs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核定载客人数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clzs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车辆轴数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qdzw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驱动轴位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470AE1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3.19</w:t>
            </w:r>
          </w:p>
        </w:tc>
      </w:tr>
      <w:tr w:rsidR="00FC55CF">
        <w:trPr>
          <w:trHeight w:val="590"/>
        </w:trPr>
        <w:tc>
          <w:tcPr>
            <w:tcW w:w="762" w:type="dxa"/>
            <w:vAlign w:val="center"/>
          </w:tcPr>
          <w:p w:rsidR="00FC55CF" w:rsidRDefault="00FC55CF">
            <w:pPr>
              <w:numPr>
                <w:ilvl w:val="0"/>
                <w:numId w:val="12"/>
              </w:numPr>
              <w:tabs>
                <w:tab w:val="clear" w:pos="420"/>
                <w:tab w:val="left" w:pos="0"/>
              </w:tabs>
              <w:ind w:left="215" w:rightChars="-244" w:right="-512" w:hanging="5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bz</w:t>
            </w:r>
          </w:p>
        </w:tc>
        <w:tc>
          <w:tcPr>
            <w:tcW w:w="1865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备注</w:t>
            </w:r>
          </w:p>
        </w:tc>
        <w:tc>
          <w:tcPr>
            <w:tcW w:w="1178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String</w:t>
            </w:r>
          </w:p>
        </w:tc>
        <w:tc>
          <w:tcPr>
            <w:tcW w:w="1200" w:type="dxa"/>
            <w:vAlign w:val="center"/>
          </w:tcPr>
          <w:p w:rsidR="00FC55CF" w:rsidRDefault="00FC55CF">
            <w:pPr>
              <w:snapToGrid w:val="0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597" w:type="dxa"/>
          </w:tcPr>
          <w:p w:rsidR="00FC55CF" w:rsidRDefault="00FC55CF">
            <w:pPr>
              <w:spacing w:line="400" w:lineRule="exact"/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18" w:name="_Toc22027"/>
      <w:r>
        <w:rPr>
          <w:rFonts w:hint="eastAsia"/>
        </w:rPr>
        <w:t>90Y09-</w:t>
      </w:r>
      <w:r>
        <w:rPr>
          <w:rFonts w:hint="eastAsia"/>
        </w:rPr>
        <w:t>车辆审核不通过原因查询</w:t>
      </w:r>
      <w:bookmarkEnd w:id="18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查询类接口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90Y09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</w:rPr>
        <w:t>检验机构根据检验流水号，检验次数获得车辆审核不通过原因信息。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查询条件参数如下表：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tbl>
      <w:tblPr>
        <w:tblStyle w:val="a7"/>
        <w:tblW w:w="8924" w:type="dxa"/>
        <w:tblLayout w:type="fixed"/>
        <w:tblLook w:val="04A0"/>
      </w:tblPr>
      <w:tblGrid>
        <w:gridCol w:w="750"/>
        <w:gridCol w:w="1293"/>
        <w:gridCol w:w="1875"/>
        <w:gridCol w:w="1175"/>
        <w:gridCol w:w="1212"/>
        <w:gridCol w:w="2619"/>
      </w:tblGrid>
      <w:tr w:rsidR="00FC55CF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13"/>
              </w:numPr>
              <w:tabs>
                <w:tab w:val="center" w:pos="0"/>
              </w:tabs>
              <w:ind w:left="0" w:rightChars="-281" w:right="-590" w:firstLineChars="10" w:firstLine="21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aa"/>
              <w:numPr>
                <w:ilvl w:val="0"/>
                <w:numId w:val="13"/>
              </w:numPr>
              <w:tabs>
                <w:tab w:val="left" w:pos="0"/>
                <w:tab w:val="left" w:pos="220"/>
              </w:tabs>
              <w:ind w:left="-200" w:rightChars="-186" w:right="-391" w:firstLineChars="0" w:firstLine="0"/>
              <w:jc w:val="center"/>
              <w:rPr>
                <w:rFonts w:ascii="黑体" w:eastAsia="黑体" w:hAnsi="黑体"/>
              </w:rPr>
            </w:pP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b/>
          <w:bCs/>
          <w:color w:val="000000" w:themeColor="text1"/>
        </w:rPr>
      </w:pPr>
    </w:p>
    <w:p w:rsidR="00FC55CF" w:rsidRDefault="00470AE1">
      <w:pPr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返回字段信息如下：</w:t>
      </w: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车辆审核不通过原因信息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Style w:val="a7"/>
        <w:tblW w:w="8905" w:type="dxa"/>
        <w:tblLayout w:type="fixed"/>
        <w:tblLook w:val="04A0"/>
      </w:tblPr>
      <w:tblGrid>
        <w:gridCol w:w="755"/>
        <w:gridCol w:w="1288"/>
        <w:gridCol w:w="1887"/>
        <w:gridCol w:w="1163"/>
        <w:gridCol w:w="1200"/>
        <w:gridCol w:w="2612"/>
      </w:tblGrid>
      <w:tr w:rsidR="00FC55CF">
        <w:trPr>
          <w:trHeight w:val="470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1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jylsh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1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jycs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200" w:rightChars="-245" w:right="-514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spzpmc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不合格视频照片名称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btgyy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不通过原因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btgyysm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不通过原因说明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sh</w:t>
            </w:r>
            <w:r>
              <w:rPr>
                <w:rFonts w:ascii="黑体" w:eastAsia="黑体" w:hAnsi="黑体" w:hint="eastAsia"/>
                <w:color w:val="000000" w:themeColor="text1"/>
              </w:rPr>
              <w:t>sj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审核</w:t>
            </w:r>
            <w:r>
              <w:rPr>
                <w:rFonts w:ascii="黑体" w:eastAsia="黑体" w:hAnsi="黑体" w:hint="eastAsia"/>
                <w:color w:val="000000" w:themeColor="text1"/>
              </w:rPr>
              <w:t>时间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487"/>
        </w:trPr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4"/>
              </w:numPr>
              <w:tabs>
                <w:tab w:val="clear" w:pos="420"/>
                <w:tab w:val="left" w:pos="200"/>
              </w:tabs>
              <w:ind w:left="-195" w:rightChars="-245" w:right="-514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pStyle w:val="20"/>
              <w:spacing w:after="0" w:line="240" w:lineRule="auto"/>
              <w:ind w:leftChars="0" w:left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shy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审核员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</w:tbl>
    <w:p w:rsidR="00FC55CF" w:rsidRDefault="00470AE1">
      <w:pPr>
        <w:pStyle w:val="2"/>
        <w:numPr>
          <w:ilvl w:val="1"/>
          <w:numId w:val="0"/>
        </w:numPr>
      </w:pPr>
      <w:bookmarkStart w:id="19" w:name="_Toc1560"/>
      <w:r>
        <w:rPr>
          <w:rFonts w:ascii="黑体" w:hAnsi="黑体" w:hint="eastAsia"/>
        </w:rPr>
        <w:lastRenderedPageBreak/>
        <w:t>2.</w:t>
      </w:r>
      <w:r>
        <w:rPr>
          <w:rFonts w:ascii="黑体" w:hAnsi="黑体" w:hint="eastAsia"/>
        </w:rPr>
        <w:t>4</w:t>
      </w:r>
      <w:r>
        <w:rPr>
          <w:rFonts w:ascii="黑体" w:hAnsi="黑体" w:hint="eastAsia"/>
        </w:rPr>
        <w:t>写入类接口</w:t>
      </w:r>
      <w:bookmarkEnd w:id="19"/>
    </w:p>
    <w:p w:rsidR="00FC55CF" w:rsidRDefault="00470AE1">
      <w:pPr>
        <w:pStyle w:val="3"/>
        <w:tabs>
          <w:tab w:val="left" w:pos="0"/>
        </w:tabs>
      </w:pPr>
      <w:bookmarkStart w:id="20" w:name="_Toc14098"/>
      <w:r>
        <w:rPr>
          <w:rFonts w:hint="eastAsia"/>
        </w:rPr>
        <w:t>90Y24-</w:t>
      </w:r>
      <w:r>
        <w:rPr>
          <w:rFonts w:hint="eastAsia"/>
        </w:rPr>
        <w:t>机动车检验项目开始信息</w:t>
      </w:r>
      <w:bookmarkEnd w:id="20"/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90Y24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  <w:szCs w:val="24"/>
        </w:rPr>
        <w:t>机动车</w:t>
      </w:r>
      <w:r>
        <w:rPr>
          <w:rFonts w:ascii="黑体" w:eastAsia="黑体" w:hAnsi="黑体" w:hint="eastAsia"/>
          <w:color w:val="000000" w:themeColor="text1"/>
          <w:szCs w:val="24"/>
        </w:rPr>
        <w:t>排气</w:t>
      </w:r>
      <w:r>
        <w:rPr>
          <w:rFonts w:ascii="黑体" w:eastAsia="黑体" w:hAnsi="黑体" w:hint="eastAsia"/>
          <w:color w:val="000000" w:themeColor="text1"/>
          <w:szCs w:val="24"/>
        </w:rPr>
        <w:t>检验、</w:t>
      </w:r>
      <w:r>
        <w:rPr>
          <w:rFonts w:ascii="黑体" w:eastAsia="黑体" w:hAnsi="黑体" w:hint="eastAsia"/>
          <w:color w:val="000000" w:themeColor="text1"/>
          <w:szCs w:val="24"/>
        </w:rPr>
        <w:t>OBD</w:t>
      </w:r>
      <w:r>
        <w:rPr>
          <w:rFonts w:ascii="黑体" w:eastAsia="黑体" w:hAnsi="黑体" w:hint="eastAsia"/>
          <w:color w:val="000000" w:themeColor="text1"/>
          <w:szCs w:val="24"/>
        </w:rPr>
        <w:t>检验项目开始时，上传检验项目开始信息</w:t>
      </w:r>
      <w:r>
        <w:rPr>
          <w:rFonts w:ascii="黑体" w:eastAsia="黑体" w:hAnsi="黑体" w:hint="eastAsia"/>
          <w:color w:val="000000" w:themeColor="text1"/>
        </w:rPr>
        <w:t>。</w:t>
      </w:r>
    </w:p>
    <w:p w:rsidR="00FC55CF" w:rsidRDefault="00470AE1">
      <w:pPr>
        <w:pStyle w:val="ab"/>
        <w:spacing w:before="156" w:after="156"/>
        <w:ind w:firstLineChars="200" w:firstLine="422"/>
        <w:rPr>
          <w:rFonts w:eastAsia="宋体"/>
          <w:b/>
          <w:bCs/>
        </w:rPr>
      </w:pPr>
      <w:r>
        <w:rPr>
          <w:rFonts w:hAnsi="黑体" w:hint="eastAsia"/>
          <w:b/>
          <w:bCs/>
          <w:color w:val="000000" w:themeColor="text1"/>
          <w:szCs w:val="32"/>
        </w:rPr>
        <w:t>检验项目开始信息</w:t>
      </w:r>
    </w:p>
    <w:tbl>
      <w:tblPr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2"/>
        <w:gridCol w:w="1296"/>
        <w:gridCol w:w="1886"/>
        <w:gridCol w:w="1104"/>
        <w:gridCol w:w="1178"/>
        <w:gridCol w:w="2565"/>
      </w:tblGrid>
      <w:tr w:rsidR="00FC55CF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jylsh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检验流水号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55CF" w:rsidRDefault="00FC55CF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jcxdh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jycs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55CF" w:rsidRDefault="00FC55CF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c>
          <w:tcPr>
            <w:tcW w:w="7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jy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xm</w:t>
            </w:r>
          </w:p>
        </w:tc>
        <w:tc>
          <w:tcPr>
            <w:tcW w:w="1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检验项目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C55CF" w:rsidRDefault="00470AE1">
            <w:pPr>
              <w:snapToGrid w:val="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3.11</w:t>
            </w:r>
          </w:p>
        </w:tc>
      </w:tr>
    </w:tbl>
    <w:p w:rsidR="00FC55CF" w:rsidRDefault="00FC55CF">
      <w:pPr>
        <w:ind w:firstLineChars="200" w:firstLine="420"/>
        <w:rPr>
          <w:rFonts w:ascii="黑体" w:eastAsia="黑体" w:hAnsi="黑体"/>
          <w:color w:val="000000" w:themeColor="text1"/>
          <w:szCs w:val="28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657"/>
        <w:gridCol w:w="2120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-24001</w:t>
            </w:r>
          </w:p>
        </w:tc>
        <w:tc>
          <w:tcPr>
            <w:tcW w:w="5657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OBD</w:t>
            </w:r>
            <w:r>
              <w:rPr>
                <w:rFonts w:eastAsia="宋体" w:hAnsi="宋体" w:hint="eastAsia"/>
                <w:szCs w:val="21"/>
              </w:rPr>
              <w:t>检验项目未结束，不能上传尾气检验项目开始信息</w:t>
            </w:r>
          </w:p>
        </w:tc>
        <w:tc>
          <w:tcPr>
            <w:tcW w:w="212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21" w:name="_Toc16112"/>
      <w:r>
        <w:rPr>
          <w:rFonts w:hint="eastAsia"/>
        </w:rPr>
        <w:t>90Y25-</w:t>
      </w:r>
      <w:r>
        <w:rPr>
          <w:rFonts w:hint="eastAsia"/>
        </w:rPr>
        <w:t>机动车检验项目结束信息</w:t>
      </w:r>
      <w:bookmarkEnd w:id="21"/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接口类型：</w:t>
      </w:r>
      <w:r>
        <w:rPr>
          <w:rFonts w:ascii="黑体" w:eastAsia="黑体" w:hAnsi="黑体" w:hint="eastAsia"/>
          <w:bCs/>
          <w:color w:val="000000" w:themeColor="text1"/>
        </w:rPr>
        <w:t>写入类接口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接口标识：</w:t>
      </w:r>
      <w:r>
        <w:rPr>
          <w:rFonts w:ascii="黑体" w:eastAsia="黑体" w:hAnsi="黑体" w:hint="eastAsia"/>
          <w:bCs/>
          <w:color w:val="000000" w:themeColor="text1"/>
        </w:rPr>
        <w:t>90Y25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</w:rPr>
        <w:t>功能说明：</w:t>
      </w:r>
      <w:r>
        <w:rPr>
          <w:rFonts w:ascii="黑体" w:eastAsia="黑体" w:hAnsi="黑体" w:hint="eastAsia"/>
          <w:color w:val="000000" w:themeColor="text1"/>
          <w:szCs w:val="24"/>
        </w:rPr>
        <w:t>机动车</w:t>
      </w:r>
      <w:r>
        <w:rPr>
          <w:rFonts w:ascii="黑体" w:eastAsia="黑体" w:hAnsi="黑体" w:hint="eastAsia"/>
          <w:color w:val="000000" w:themeColor="text1"/>
          <w:szCs w:val="24"/>
        </w:rPr>
        <w:t>排气</w:t>
      </w:r>
      <w:r>
        <w:rPr>
          <w:rFonts w:ascii="黑体" w:eastAsia="黑体" w:hAnsi="黑体" w:hint="eastAsia"/>
          <w:color w:val="000000" w:themeColor="text1"/>
          <w:szCs w:val="24"/>
        </w:rPr>
        <w:t>检验、</w:t>
      </w:r>
      <w:r>
        <w:rPr>
          <w:rFonts w:ascii="黑体" w:eastAsia="黑体" w:hAnsi="黑体" w:hint="eastAsia"/>
          <w:color w:val="000000" w:themeColor="text1"/>
          <w:szCs w:val="24"/>
        </w:rPr>
        <w:t>OBD</w:t>
      </w:r>
      <w:r>
        <w:rPr>
          <w:rFonts w:ascii="黑体" w:eastAsia="黑体" w:hAnsi="黑体" w:hint="eastAsia"/>
          <w:color w:val="000000" w:themeColor="text1"/>
          <w:szCs w:val="24"/>
        </w:rPr>
        <w:t>检验项目开始时</w:t>
      </w:r>
      <w:r>
        <w:rPr>
          <w:rFonts w:ascii="黑体" w:eastAsia="黑体" w:hAnsi="黑体" w:hint="eastAsia"/>
          <w:bCs/>
          <w:color w:val="000000" w:themeColor="text1"/>
          <w:szCs w:val="24"/>
        </w:rPr>
        <w:t>，上传检验项目结束信息</w:t>
      </w:r>
      <w:r>
        <w:rPr>
          <w:rFonts w:ascii="黑体" w:eastAsia="黑体" w:hAnsi="黑体" w:hint="eastAsia"/>
          <w:bCs/>
          <w:color w:val="000000" w:themeColor="text1"/>
        </w:rPr>
        <w:t>。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/>
          <w:bCs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color w:val="000000" w:themeColor="text1"/>
        </w:rPr>
        <w:t>处理过程：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根据</w:t>
      </w:r>
      <w:r>
        <w:rPr>
          <w:rFonts w:ascii="黑体" w:eastAsia="黑体" w:hAnsi="黑体" w:hint="eastAsia"/>
          <w:bCs/>
          <w:color w:val="000000" w:themeColor="text1"/>
          <w:szCs w:val="24"/>
        </w:rPr>
        <w:t>jylsh</w:t>
      </w:r>
      <w:r>
        <w:rPr>
          <w:rFonts w:ascii="黑体" w:eastAsia="黑体" w:hAnsi="黑体" w:hint="eastAsia"/>
          <w:bCs/>
          <w:color w:val="000000" w:themeColor="text1"/>
          <w:szCs w:val="24"/>
        </w:rPr>
        <w:t>和</w:t>
      </w:r>
      <w:r>
        <w:rPr>
          <w:rFonts w:ascii="黑体" w:eastAsia="黑体" w:hAnsi="黑体" w:hint="eastAsia"/>
          <w:bCs/>
          <w:color w:val="000000" w:themeColor="text1"/>
          <w:szCs w:val="24"/>
        </w:rPr>
        <w:t>jyjgbh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查询流水过程控制信息表、检验登录信息表，对输入信息进行合法性校验，保存检验项目结束信息，返回处理结果。</w:t>
      </w:r>
    </w:p>
    <w:p w:rsidR="00FC55CF" w:rsidRDefault="00470AE1">
      <w:pPr>
        <w:pStyle w:val="ab"/>
        <w:spacing w:before="156" w:after="156"/>
        <w:ind w:firstLineChars="200" w:firstLine="422"/>
        <w:rPr>
          <w:rFonts w:eastAsia="宋体"/>
        </w:rPr>
      </w:pPr>
      <w:r>
        <w:rPr>
          <w:rFonts w:hAnsi="黑体" w:hint="eastAsia"/>
          <w:b/>
          <w:bCs/>
          <w:color w:val="000000" w:themeColor="text1"/>
          <w:szCs w:val="32"/>
        </w:rPr>
        <w:t>检验项目结束信息</w:t>
      </w:r>
    </w:p>
    <w:tbl>
      <w:tblPr>
        <w:tblW w:w="8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7"/>
        <w:gridCol w:w="1200"/>
        <w:gridCol w:w="1963"/>
        <w:gridCol w:w="1064"/>
        <w:gridCol w:w="1269"/>
        <w:gridCol w:w="2561"/>
      </w:tblGrid>
      <w:tr w:rsidR="00FC55CF">
        <w:trPr>
          <w:trHeight w:val="570"/>
        </w:trPr>
        <w:tc>
          <w:tcPr>
            <w:tcW w:w="777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200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63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4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jylsh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检验流水号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</w:tcPr>
          <w:p w:rsidR="00FC55CF" w:rsidRDefault="00FC55CF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jcxdh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</w:t>
            </w: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61" w:type="dxa"/>
            <w:shd w:val="clear" w:color="auto" w:fill="auto"/>
          </w:tcPr>
          <w:p w:rsidR="00FC55CF" w:rsidRDefault="00470AE1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jycs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</w:tcPr>
          <w:p w:rsidR="00FC55CF" w:rsidRDefault="00FC55CF">
            <w:pPr>
              <w:spacing w:line="400" w:lineRule="exac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77" w:type="dxa"/>
            <w:shd w:val="clear" w:color="auto" w:fill="auto"/>
            <w:vAlign w:val="center"/>
          </w:tcPr>
          <w:p w:rsidR="00FC55CF" w:rsidRDefault="00FC55CF">
            <w:pPr>
              <w:numPr>
                <w:ilvl w:val="0"/>
                <w:numId w:val="1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jy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xm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检验项目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FC55CF" w:rsidRDefault="00470AE1">
            <w:pPr>
              <w:snapToGrid w:val="0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shd w:val="clear" w:color="auto" w:fill="auto"/>
            <w:vAlign w:val="center"/>
          </w:tcPr>
          <w:p w:rsidR="00FC55CF" w:rsidRDefault="00470AE1">
            <w:pPr>
              <w:snapToGrid w:val="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见附录</w:t>
            </w:r>
            <w:r>
              <w:rPr>
                <w:rFonts w:ascii="黑体" w:eastAsia="黑体" w:hAnsi="黑体" w:hint="eastAsia"/>
                <w:color w:val="000000" w:themeColor="text1"/>
              </w:rPr>
              <w:t>3.11</w:t>
            </w: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  <w:bookmarkStart w:id="22" w:name="_Toc492630988"/>
    </w:p>
    <w:p w:rsidR="00FC55CF" w:rsidRDefault="00470AE1" w:rsidP="0003340A">
      <w:pPr>
        <w:pStyle w:val="3"/>
        <w:tabs>
          <w:tab w:val="left" w:pos="0"/>
        </w:tabs>
        <w:ind w:leftChars="-71" w:left="-149"/>
      </w:pPr>
      <w:bookmarkStart w:id="23" w:name="_Toc31847"/>
      <w:bookmarkEnd w:id="22"/>
      <w:r>
        <w:rPr>
          <w:rFonts w:hint="eastAsia"/>
        </w:rPr>
        <w:t>90Y26-</w:t>
      </w:r>
      <w:r>
        <w:rPr>
          <w:rFonts w:hint="eastAsia"/>
        </w:rPr>
        <w:t>上报检测信号信息</w:t>
      </w:r>
      <w:bookmarkEnd w:id="23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90Y26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snapToGrid w:val="0"/>
        <w:spacing w:line="360" w:lineRule="auto"/>
        <w:ind w:firstLineChars="200" w:firstLine="422"/>
        <w:rPr>
          <w:rFonts w:ascii="黑体" w:eastAsia="黑体" w:hAnsi="黑体"/>
          <w:bCs/>
          <w:color w:val="000000" w:themeColor="text1"/>
          <w:szCs w:val="24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功能说明：</w:t>
      </w:r>
      <w:r>
        <w:rPr>
          <w:rFonts w:ascii="黑体" w:eastAsia="黑体" w:hAnsi="黑体" w:hint="eastAsia"/>
          <w:bCs/>
          <w:color w:val="000000" w:themeColor="text1"/>
          <w:szCs w:val="24"/>
        </w:rPr>
        <w:t>检测过程中，从插入采样管开始，所属检验方法的</w:t>
      </w:r>
      <w:r>
        <w:rPr>
          <w:rFonts w:ascii="黑体" w:eastAsia="黑体" w:hAnsi="黑体" w:hint="eastAsia"/>
          <w:bCs/>
          <w:color w:val="000000" w:themeColor="text1"/>
          <w:szCs w:val="24"/>
        </w:rPr>
        <w:t>关键</w:t>
      </w:r>
      <w:r>
        <w:rPr>
          <w:rFonts w:ascii="黑体" w:eastAsia="黑体" w:hAnsi="黑体" w:hint="eastAsia"/>
          <w:bCs/>
          <w:color w:val="000000" w:themeColor="text1"/>
          <w:szCs w:val="24"/>
        </w:rPr>
        <w:t>节点</w:t>
      </w:r>
      <w:r>
        <w:rPr>
          <w:rFonts w:ascii="黑体" w:eastAsia="黑体" w:hAnsi="黑体" w:hint="eastAsia"/>
          <w:bCs/>
          <w:color w:val="000000" w:themeColor="text1"/>
          <w:szCs w:val="24"/>
        </w:rPr>
        <w:t>都应向平台上报检测信号</w:t>
      </w:r>
      <w:r>
        <w:rPr>
          <w:rFonts w:ascii="黑体" w:eastAsia="黑体" w:hAnsi="黑体" w:hint="eastAsia"/>
          <w:bCs/>
          <w:color w:val="000000" w:themeColor="text1"/>
          <w:szCs w:val="24"/>
        </w:rPr>
        <w:t>。</w:t>
      </w:r>
    </w:p>
    <w:tbl>
      <w:tblPr>
        <w:tblpPr w:leftFromText="180" w:rightFromText="180" w:vertAnchor="text" w:horzAnchor="page" w:tblpX="1685" w:tblpY="131"/>
        <w:tblOverlap w:val="never"/>
        <w:tblW w:w="8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0"/>
        <w:gridCol w:w="1329"/>
        <w:gridCol w:w="1896"/>
        <w:gridCol w:w="1083"/>
        <w:gridCol w:w="1178"/>
        <w:gridCol w:w="2565"/>
      </w:tblGrid>
      <w:tr w:rsidR="00FC55CF">
        <w:trPr>
          <w:trHeight w:val="740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88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jylsh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</w:pPr>
            <w:r>
              <w:rPr>
                <w:rFonts w:hint="eastAsia"/>
              </w:rPr>
              <w:t>检验流水号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/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jcxdh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</w:pPr>
            <w:r>
              <w:rPr>
                <w:rFonts w:hint="eastAsia"/>
              </w:rPr>
              <w:t>检测线代号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jycs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</w:pPr>
            <w:r>
              <w:rPr>
                <w:rFonts w:hint="eastAsia"/>
              </w:rPr>
              <w:t>检验次数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/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7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</w:pPr>
            <w:r>
              <w:rPr>
                <w:rFonts w:hint="eastAsia"/>
              </w:rPr>
              <w:t>jy</w:t>
            </w:r>
            <w:r>
              <w:t>gcbs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cs="Arial Unicode MS"/>
                <w:szCs w:val="18"/>
              </w:rPr>
            </w:pPr>
            <w:r>
              <w:rPr>
                <w:rFonts w:cs="Arial Unicode MS" w:hint="eastAsia"/>
                <w:szCs w:val="18"/>
              </w:rPr>
              <w:t>检验过程标识</w:t>
            </w:r>
          </w:p>
        </w:tc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不可空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r>
              <w:rPr>
                <w:rFonts w:hint="eastAsia"/>
              </w:rPr>
              <w:t>见下表详细说明</w:t>
            </w:r>
          </w:p>
        </w:tc>
      </w:tr>
    </w:tbl>
    <w:p w:rsidR="00FC55CF" w:rsidRDefault="00FC55CF">
      <w:pPr>
        <w:ind w:firstLineChars="203" w:firstLine="428"/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3" w:firstLine="428"/>
        <w:rPr>
          <w:sz w:val="24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检验过程标识信息如下</w:t>
      </w:r>
      <w:r>
        <w:rPr>
          <w:rFonts w:ascii="黑体" w:eastAsia="黑体" w:hAnsi="黑体" w:hint="eastAsia"/>
          <w:color w:val="000000" w:themeColor="text1"/>
          <w:szCs w:val="32"/>
        </w:rPr>
        <w:t>：</w:t>
      </w:r>
    </w:p>
    <w:p w:rsidR="00FC55CF" w:rsidRDefault="00470AE1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bookmarkStart w:id="24" w:name="_Toc14207"/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1</w:t>
      </w:r>
      <w:r>
        <w:rPr>
          <w:rFonts w:ascii="黑体" w:eastAsia="黑体" w:hAnsi="黑体" w:hint="eastAsia"/>
          <w:color w:val="000000" w:themeColor="text1"/>
          <w:sz w:val="21"/>
        </w:rPr>
        <w:t>）公共标识</w:t>
      </w:r>
      <w:r>
        <w:rPr>
          <w:rFonts w:ascii="黑体" w:eastAsia="黑体" w:hAnsi="黑体" w:hint="eastAsia"/>
          <w:color w:val="000000" w:themeColor="text1"/>
          <w:sz w:val="21"/>
        </w:rPr>
        <w:t>(</w:t>
      </w:r>
      <w:r>
        <w:rPr>
          <w:rFonts w:ascii="黑体" w:eastAsia="黑体" w:hAnsi="黑体" w:hint="eastAsia"/>
          <w:color w:val="000000" w:themeColor="text1"/>
          <w:sz w:val="21"/>
        </w:rPr>
        <w:t>必传项</w:t>
      </w:r>
      <w:r>
        <w:rPr>
          <w:rFonts w:ascii="黑体" w:eastAsia="黑体" w:hAnsi="黑体" w:hint="eastAsia"/>
          <w:color w:val="000000" w:themeColor="text1"/>
          <w:sz w:val="21"/>
        </w:rPr>
        <w:t>)</w:t>
      </w:r>
    </w:p>
    <w:tbl>
      <w:tblPr>
        <w:tblStyle w:val="a7"/>
        <w:tblW w:w="8778" w:type="dxa"/>
        <w:jc w:val="center"/>
        <w:tblLayout w:type="fixed"/>
        <w:tblLook w:val="04A0"/>
      </w:tblPr>
      <w:tblGrid>
        <w:gridCol w:w="1908"/>
        <w:gridCol w:w="2830"/>
        <w:gridCol w:w="4040"/>
      </w:tblGrid>
      <w:tr w:rsidR="00FC55CF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8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尾气调零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8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插管完毕信号</w:t>
            </w:r>
          </w:p>
        </w:tc>
      </w:tr>
    </w:tbl>
    <w:p w:rsidR="00FC55CF" w:rsidRDefault="00470AE1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2</w:t>
      </w:r>
      <w:r>
        <w:rPr>
          <w:rFonts w:ascii="黑体" w:eastAsia="黑体" w:hAnsi="黑体" w:hint="eastAsia"/>
          <w:color w:val="000000" w:themeColor="text1"/>
          <w:sz w:val="21"/>
        </w:rPr>
        <w:t>）双怠速法标识</w:t>
      </w:r>
    </w:p>
    <w:tbl>
      <w:tblPr>
        <w:tblStyle w:val="a7"/>
        <w:tblW w:w="8778" w:type="dxa"/>
        <w:jc w:val="center"/>
        <w:tblLayout w:type="fixed"/>
        <w:tblLook w:val="04A0"/>
      </w:tblPr>
      <w:tblGrid>
        <w:gridCol w:w="1908"/>
        <w:gridCol w:w="2830"/>
        <w:gridCol w:w="4040"/>
      </w:tblGrid>
      <w:tr w:rsidR="00FC55CF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70%</w:t>
            </w:r>
            <w:r>
              <w:rPr>
                <w:rFonts w:ascii="黑体" w:eastAsia="黑体" w:hAnsi="黑体" w:hint="eastAsia"/>
                <w:color w:val="000000" w:themeColor="text1"/>
              </w:rPr>
              <w:t>额定转速运转</w:t>
            </w:r>
            <w:r>
              <w:rPr>
                <w:rFonts w:ascii="黑体" w:eastAsia="黑体" w:hAnsi="黑体" w:hint="eastAsia"/>
                <w:color w:val="000000" w:themeColor="text1"/>
              </w:rPr>
              <w:t>30s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高怠速维持</w:t>
            </w:r>
            <w:r>
              <w:rPr>
                <w:rFonts w:ascii="黑体" w:eastAsia="黑体" w:hAnsi="黑体" w:hint="eastAsia"/>
                <w:color w:val="000000" w:themeColor="text1"/>
              </w:rPr>
              <w:t>15s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高怠速测量中信号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高怠速测量结束信号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怠速维持</w:t>
            </w:r>
            <w:r>
              <w:rPr>
                <w:rFonts w:ascii="黑体" w:eastAsia="黑体" w:hAnsi="黑体" w:hint="eastAsia"/>
                <w:color w:val="000000" w:themeColor="text1"/>
              </w:rPr>
              <w:t>15s</w:t>
            </w:r>
            <w:r>
              <w:rPr>
                <w:rFonts w:ascii="黑体" w:eastAsia="黑体" w:hAnsi="黑体" w:hint="eastAsia"/>
                <w:color w:val="000000" w:themeColor="text1"/>
              </w:rPr>
              <w:t>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7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8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怠速测量中信号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19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HS0</w:t>
            </w:r>
            <w:r>
              <w:rPr>
                <w:rFonts w:ascii="黑体" w:eastAsia="黑体" w:hAnsi="黑体" w:hint="eastAsia"/>
                <w:color w:val="000000" w:themeColor="text1"/>
              </w:rPr>
              <w:t>9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怠速测量结束信号</w:t>
            </w:r>
          </w:p>
        </w:tc>
      </w:tr>
    </w:tbl>
    <w:p w:rsidR="00FC55CF" w:rsidRDefault="00FC55CF"/>
    <w:p w:rsidR="00FC55CF" w:rsidRDefault="00470AE1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2</w:t>
      </w:r>
      <w:r>
        <w:rPr>
          <w:rFonts w:ascii="黑体" w:eastAsia="黑体" w:hAnsi="黑体" w:hint="eastAsia"/>
          <w:color w:val="000000" w:themeColor="text1"/>
          <w:sz w:val="21"/>
        </w:rPr>
        <w:t>）稳态工况法标识</w:t>
      </w:r>
    </w:p>
    <w:tbl>
      <w:tblPr>
        <w:tblStyle w:val="a7"/>
        <w:tblW w:w="8778" w:type="dxa"/>
        <w:jc w:val="center"/>
        <w:tblLayout w:type="fixed"/>
        <w:tblLook w:val="04A0"/>
      </w:tblPr>
      <w:tblGrid>
        <w:gridCol w:w="1908"/>
        <w:gridCol w:w="2830"/>
        <w:gridCol w:w="4040"/>
      </w:tblGrid>
      <w:tr w:rsidR="00FC55CF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工况开始信号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</w:rPr>
              <w:t>工况结束信号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快速检查工况结束信号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HA07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工况开始信号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0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HA08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</w:rPr>
              <w:t>工况结束信号</w:t>
            </w:r>
          </w:p>
        </w:tc>
      </w:tr>
    </w:tbl>
    <w:p w:rsidR="00FC55CF" w:rsidRDefault="00470AE1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3</w:t>
      </w:r>
      <w:r>
        <w:rPr>
          <w:rFonts w:ascii="黑体" w:eastAsia="黑体" w:hAnsi="黑体" w:hint="eastAsia"/>
          <w:color w:val="000000" w:themeColor="text1"/>
          <w:sz w:val="21"/>
        </w:rPr>
        <w:t>）自由加速法标识</w:t>
      </w:r>
    </w:p>
    <w:tbl>
      <w:tblPr>
        <w:tblStyle w:val="a7"/>
        <w:tblW w:w="8778" w:type="dxa"/>
        <w:jc w:val="center"/>
        <w:tblLayout w:type="fixed"/>
        <w:tblLook w:val="04A0"/>
      </w:tblPr>
      <w:tblGrid>
        <w:gridCol w:w="1908"/>
        <w:gridCol w:w="2830"/>
        <w:gridCol w:w="4040"/>
      </w:tblGrid>
      <w:tr w:rsidR="00FC55CF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吹拂开始信号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吹拂结束信号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第一次踩油门踏板信号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第二次踩油门踏板信号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第三次踩油门踏板信号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1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HP06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发动机最大转速采集信号</w:t>
            </w:r>
          </w:p>
        </w:tc>
      </w:tr>
    </w:tbl>
    <w:p w:rsidR="00FC55CF" w:rsidRDefault="00FC55CF"/>
    <w:p w:rsidR="00FC55CF" w:rsidRDefault="00470AE1">
      <w:pPr>
        <w:pStyle w:val="4"/>
        <w:tabs>
          <w:tab w:val="left" w:pos="396"/>
          <w:tab w:val="left" w:pos="801"/>
        </w:tabs>
        <w:ind w:left="420"/>
        <w:rPr>
          <w:rFonts w:ascii="黑体" w:eastAsia="黑体" w:hAnsi="黑体"/>
          <w:color w:val="000000" w:themeColor="text1"/>
          <w:sz w:val="21"/>
        </w:rPr>
      </w:pPr>
      <w:r>
        <w:rPr>
          <w:rFonts w:ascii="黑体" w:eastAsia="黑体" w:hAnsi="黑体" w:hint="eastAsia"/>
          <w:color w:val="000000" w:themeColor="text1"/>
          <w:sz w:val="21"/>
        </w:rPr>
        <w:t>（</w:t>
      </w:r>
      <w:r>
        <w:rPr>
          <w:rFonts w:ascii="黑体" w:eastAsia="黑体" w:hAnsi="黑体" w:hint="eastAsia"/>
          <w:color w:val="000000" w:themeColor="text1"/>
          <w:sz w:val="21"/>
        </w:rPr>
        <w:t>4</w:t>
      </w:r>
      <w:r>
        <w:rPr>
          <w:rFonts w:ascii="黑体" w:eastAsia="黑体" w:hAnsi="黑体" w:hint="eastAsia"/>
          <w:color w:val="000000" w:themeColor="text1"/>
          <w:sz w:val="21"/>
        </w:rPr>
        <w:t>）加载减速法标识</w:t>
      </w:r>
    </w:p>
    <w:tbl>
      <w:tblPr>
        <w:tblStyle w:val="a7"/>
        <w:tblW w:w="8778" w:type="dxa"/>
        <w:jc w:val="center"/>
        <w:tblLayout w:type="fixed"/>
        <w:tblLook w:val="04A0"/>
      </w:tblPr>
      <w:tblGrid>
        <w:gridCol w:w="1908"/>
        <w:gridCol w:w="2830"/>
        <w:gridCol w:w="4040"/>
      </w:tblGrid>
      <w:tr w:rsidR="00FC55CF">
        <w:trPr>
          <w:trHeight w:val="494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标识描述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HJ01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功率扫描开始信号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HJ02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功率扫描结束信号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HJ03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HJ04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检测结束信号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HJ05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检测开始信号</w:t>
            </w:r>
          </w:p>
        </w:tc>
      </w:tr>
      <w:tr w:rsidR="00FC55CF">
        <w:trPr>
          <w:cantSplit/>
          <w:trHeight w:val="637"/>
          <w:jc w:val="center"/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2"/>
              </w:numPr>
              <w:tabs>
                <w:tab w:val="left" w:pos="538"/>
              </w:tabs>
              <w:ind w:leftChars="-95" w:left="-199" w:rightChars="-164" w:right="-344" w:firstLineChars="94" w:firstLine="197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HJ06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</w:rPr>
              <w:t>检测结束信号</w:t>
            </w: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657"/>
        <w:gridCol w:w="2120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-26001</w:t>
            </w:r>
          </w:p>
        </w:tc>
        <w:tc>
          <w:tcPr>
            <w:tcW w:w="5657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检验过程标识不合法</w:t>
            </w:r>
          </w:p>
        </w:tc>
        <w:tc>
          <w:tcPr>
            <w:tcW w:w="212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25" w:name="_Toc5250"/>
      <w:r>
        <w:rPr>
          <w:rFonts w:hint="eastAsia"/>
        </w:rPr>
        <w:t>90Y27-</w:t>
      </w:r>
      <w:r>
        <w:rPr>
          <w:rFonts w:hint="eastAsia"/>
        </w:rPr>
        <w:t>OBD</w:t>
      </w:r>
      <w:r>
        <w:rPr>
          <w:rFonts w:hint="eastAsia"/>
        </w:rPr>
        <w:t>检验结果信息</w:t>
      </w:r>
      <w:bookmarkEnd w:id="24"/>
      <w:r>
        <w:rPr>
          <w:rFonts w:hint="eastAsia"/>
        </w:rPr>
        <w:t>上报</w:t>
      </w:r>
      <w:bookmarkEnd w:id="25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90Y27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车辆</w:t>
      </w:r>
      <w:r>
        <w:rPr>
          <w:rFonts w:ascii="黑体" w:eastAsia="黑体" w:hAnsi="黑体" w:hint="eastAsia"/>
          <w:color w:val="000000" w:themeColor="text1"/>
        </w:rPr>
        <w:t>OBD</w:t>
      </w:r>
      <w:r>
        <w:rPr>
          <w:rFonts w:ascii="黑体" w:eastAsia="黑体" w:hAnsi="黑体" w:hint="eastAsia"/>
          <w:color w:val="000000" w:themeColor="text1"/>
        </w:rPr>
        <w:t>检测结束后，上报</w:t>
      </w:r>
      <w:r>
        <w:rPr>
          <w:rFonts w:ascii="黑体" w:eastAsia="黑体" w:hAnsi="黑体" w:hint="eastAsia"/>
          <w:color w:val="000000" w:themeColor="text1"/>
        </w:rPr>
        <w:t>OBD</w:t>
      </w:r>
      <w:r>
        <w:rPr>
          <w:rFonts w:ascii="黑体" w:eastAsia="黑体" w:hAnsi="黑体" w:hint="eastAsia"/>
          <w:color w:val="000000" w:themeColor="text1"/>
        </w:rPr>
        <w:t>检测结果信息到监管平台。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OBD</w:t>
      </w:r>
      <w:r>
        <w:rPr>
          <w:rFonts w:ascii="黑体" w:eastAsia="黑体" w:hAnsi="黑体"/>
          <w:b/>
          <w:bCs/>
          <w:color w:val="000000" w:themeColor="text1"/>
        </w:rPr>
        <w:t>检测结果</w:t>
      </w:r>
      <w:r>
        <w:rPr>
          <w:rFonts w:ascii="黑体" w:eastAsia="黑体" w:hAnsi="黑体" w:hint="eastAsia"/>
          <w:b/>
          <w:bCs/>
          <w:color w:val="000000" w:themeColor="text1"/>
        </w:rPr>
        <w:t>数据信息</w:t>
      </w:r>
    </w:p>
    <w:tbl>
      <w:tblPr>
        <w:tblW w:w="8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0"/>
        <w:gridCol w:w="1329"/>
        <w:gridCol w:w="1886"/>
        <w:gridCol w:w="1103"/>
        <w:gridCol w:w="1179"/>
        <w:gridCol w:w="2575"/>
      </w:tblGrid>
      <w:tr w:rsidR="00FC55CF">
        <w:trPr>
          <w:trHeight w:val="567"/>
        </w:trPr>
        <w:tc>
          <w:tcPr>
            <w:tcW w:w="730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6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3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7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jylsh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检验流水号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检验流水号，唯一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jcxdh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检测线代号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jycs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检验次数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jyy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jyysfzh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clljxslc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车辆累计行驶里程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车辆累计行驶里程（</w:t>
            </w:r>
            <w:r>
              <w:rPr>
                <w:rFonts w:ascii="黑体" w:eastAsia="黑体" w:hAnsi="黑体" w:cs="Times New Roman" w:hint="eastAsia"/>
                <w:szCs w:val="21"/>
              </w:rPr>
              <w:t>MIL</w:t>
            </w:r>
            <w:r>
              <w:rPr>
                <w:rFonts w:ascii="黑体" w:eastAsia="黑体" w:hAnsi="黑体" w:cs="Times New Roman" w:hint="eastAsia"/>
                <w:szCs w:val="21"/>
              </w:rPr>
              <w:t>灯点亮后），单位：</w:t>
            </w:r>
            <w:r>
              <w:rPr>
                <w:rFonts w:ascii="黑体" w:eastAsia="黑体" w:hAnsi="黑体" w:cs="Times New Roman" w:hint="eastAsia"/>
                <w:szCs w:val="21"/>
              </w:rPr>
              <w:t>km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OBDgzzsqsfdl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故障指示器是否点亮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故障指示器是否点亮（</w:t>
            </w:r>
            <w:r>
              <w:rPr>
                <w:rFonts w:ascii="黑体" w:eastAsia="黑体" w:hAnsi="黑体" w:cs="Times New Roman" w:hint="eastAsia"/>
                <w:szCs w:val="21"/>
              </w:rPr>
              <w:t>1</w:t>
            </w:r>
            <w:r>
              <w:rPr>
                <w:rFonts w:ascii="黑体" w:eastAsia="黑体" w:hAnsi="黑体" w:cs="Times New Roman" w:hint="eastAsia"/>
                <w:szCs w:val="21"/>
              </w:rPr>
              <w:t>是，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否）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txsfcg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通信是否成功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通信是否成功，（</w:t>
            </w:r>
            <w:r>
              <w:rPr>
                <w:rFonts w:ascii="黑体" w:eastAsia="黑体" w:hAnsi="黑体" w:cs="Times New Roman" w:hint="eastAsia"/>
                <w:szCs w:val="21"/>
              </w:rPr>
              <w:t>1</w:t>
            </w:r>
            <w:r>
              <w:rPr>
                <w:rFonts w:ascii="黑体" w:eastAsia="黑体" w:hAnsi="黑体" w:cs="Times New Roman" w:hint="eastAsia"/>
                <w:szCs w:val="21"/>
              </w:rPr>
              <w:t>是，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否）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txbcgyy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通信不成功原因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通信不成功原因：</w:t>
            </w:r>
            <w:r>
              <w:rPr>
                <w:rFonts w:ascii="黑体" w:eastAsia="黑体" w:hAnsi="黑体" w:cs="Times New Roman" w:hint="eastAsia"/>
                <w:szCs w:val="21"/>
              </w:rPr>
              <w:t>01</w:t>
            </w:r>
            <w:r>
              <w:rPr>
                <w:rFonts w:ascii="黑体" w:eastAsia="黑体" w:hAnsi="黑体" w:cs="Times New Roman" w:hint="eastAsia"/>
                <w:szCs w:val="21"/>
              </w:rPr>
              <w:t>表示接口损坏，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02 </w:t>
            </w:r>
            <w:r>
              <w:rPr>
                <w:rFonts w:ascii="黑体" w:eastAsia="黑体" w:hAnsi="黑体" w:cs="Times New Roman" w:hint="eastAsia"/>
                <w:szCs w:val="21"/>
              </w:rPr>
              <w:t>表示找不到接口，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03 </w:t>
            </w:r>
            <w:r>
              <w:rPr>
                <w:rFonts w:ascii="黑体" w:eastAsia="黑体" w:hAnsi="黑体" w:cs="Times New Roman" w:hint="eastAsia"/>
                <w:szCs w:val="21"/>
              </w:rPr>
              <w:t>连接后不能通讯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OBDgzzsqsfhg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故障指示器是否合格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故障指示器是否合格：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合格、</w:t>
            </w:r>
            <w:r>
              <w:rPr>
                <w:rFonts w:ascii="黑体" w:eastAsia="黑体" w:hAnsi="黑体" w:cs="Times New Roman" w:hint="eastAsia"/>
                <w:szCs w:val="21"/>
              </w:rPr>
              <w:t>2</w:t>
            </w:r>
            <w:r>
              <w:rPr>
                <w:rFonts w:ascii="黑体" w:eastAsia="黑体" w:hAnsi="黑体" w:cs="Times New Roman" w:hint="eastAsia"/>
                <w:szCs w:val="21"/>
              </w:rPr>
              <w:t>不合格，汽油车是。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OBDgzzsqbjjgzm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是否有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故障指示器报警及故障码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</w:t>
            </w: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是否有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系统故障指示器报警及故障码：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表示无，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表示有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gzdmjgzxx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故障代码及故障信息（若故障码指示器报警）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如有故障信息，必须上传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jxwwcxm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就绪未完成项目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就绪未完成项目</w:t>
            </w:r>
            <w:r>
              <w:rPr>
                <w:rFonts w:ascii="黑体" w:eastAsia="黑体" w:hAnsi="黑体" w:cs="Times New Roman" w:hint="eastAsia"/>
                <w:szCs w:val="21"/>
              </w:rPr>
              <w:t>:01 SCR,02 POC,03 DOC,04 DPF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05</w:t>
            </w:r>
            <w:r>
              <w:rPr>
                <w:rFonts w:ascii="黑体" w:eastAsia="黑体" w:hAnsi="黑体" w:cs="Times New Roman" w:hint="eastAsia"/>
                <w:szCs w:val="21"/>
              </w:rPr>
              <w:t>废气再循环</w:t>
            </w:r>
            <w:r>
              <w:rPr>
                <w:rFonts w:ascii="黑体" w:eastAsia="黑体" w:hAnsi="黑体" w:cs="Times New Roman" w:hint="eastAsia"/>
                <w:szCs w:val="21"/>
              </w:rPr>
              <w:t>EGR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 06</w:t>
            </w:r>
            <w:r>
              <w:rPr>
                <w:rFonts w:ascii="黑体" w:eastAsia="黑体" w:hAnsi="黑体" w:cs="Times New Roman" w:hint="eastAsia"/>
                <w:szCs w:val="21"/>
              </w:rPr>
              <w:t>催化器，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07</w:t>
            </w:r>
            <w:r>
              <w:rPr>
                <w:rFonts w:ascii="黑体" w:eastAsia="黑体" w:hAnsi="黑体" w:cs="Times New Roman" w:hint="eastAsia"/>
                <w:szCs w:val="21"/>
              </w:rPr>
              <w:t>氧传感</w:t>
            </w: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器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Cs w:val="21"/>
              </w:rPr>
              <w:t>，</w:t>
            </w:r>
            <w:r>
              <w:rPr>
                <w:rFonts w:ascii="黑体" w:eastAsia="黑体" w:hAnsi="黑体" w:cs="Times New Roman" w:hint="eastAsia"/>
                <w:szCs w:val="21"/>
              </w:rPr>
              <w:t>08</w:t>
            </w:r>
            <w:r>
              <w:rPr>
                <w:rFonts w:ascii="黑体" w:eastAsia="黑体" w:hAnsi="黑体" w:cs="Times New Roman" w:hint="eastAsia"/>
                <w:szCs w:val="21"/>
              </w:rPr>
              <w:t>氧传感器加热器，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 </w:t>
            </w:r>
            <w:r>
              <w:rPr>
                <w:rFonts w:ascii="黑体" w:eastAsia="黑体" w:hAnsi="黑体" w:cs="Times New Roman" w:hint="eastAsia"/>
                <w:szCs w:val="21"/>
              </w:rPr>
              <w:t>09</w:t>
            </w:r>
            <w:r>
              <w:rPr>
                <w:rFonts w:ascii="黑体" w:eastAsia="黑体" w:hAnsi="黑体" w:cs="Times New Roman" w:hint="eastAsia"/>
                <w:szCs w:val="21"/>
              </w:rPr>
              <w:t>可变气门</w:t>
            </w:r>
            <w:r>
              <w:rPr>
                <w:rFonts w:ascii="黑体" w:eastAsia="黑体" w:hAnsi="黑体" w:cs="Times New Roman" w:hint="eastAsia"/>
                <w:szCs w:val="21"/>
              </w:rPr>
              <w:t>VVT</w:t>
            </w: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fdjcalid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发动机控制单元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fdjcvn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发动机控制单元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hclcalid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后处理控制单元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hclcvn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后处理控制单元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qtcalid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其他控制单元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CAL ID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left="-420" w:rightChars="-555" w:right="-1165"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qtcvn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其他控制单元</w:t>
            </w:r>
            <w:r>
              <w:rPr>
                <w:rFonts w:ascii="黑体" w:eastAsia="黑体" w:hAnsi="黑体" w:cs="Times New Roman" w:hint="eastAsia"/>
                <w:szCs w:val="21"/>
              </w:rPr>
              <w:t>CVN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FC55CF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</w:p>
        </w:tc>
      </w:tr>
      <w:tr w:rsidR="00FC55CF">
        <w:trPr>
          <w:trHeight w:val="567"/>
        </w:trPr>
        <w:tc>
          <w:tcPr>
            <w:tcW w:w="730" w:type="dxa"/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ztsfyz</w:t>
            </w:r>
          </w:p>
        </w:tc>
        <w:tc>
          <w:tcPr>
            <w:tcW w:w="1886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仪表盘上的故障指示器状态与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诊断仪获取状态是否一致</w:t>
            </w:r>
          </w:p>
        </w:tc>
        <w:tc>
          <w:tcPr>
            <w:tcW w:w="1103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仪表盘上的故障指示器状态与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诊断仪获取状态是否一致：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0 </w:t>
            </w:r>
            <w:r>
              <w:rPr>
                <w:rFonts w:ascii="黑体" w:eastAsia="黑体" w:hAnsi="黑体" w:cs="Times New Roman" w:hint="eastAsia"/>
                <w:szCs w:val="21"/>
              </w:rPr>
              <w:t>否，</w:t>
            </w:r>
            <w:r>
              <w:rPr>
                <w:rFonts w:ascii="黑体" w:eastAsia="黑体" w:hAnsi="黑体" w:cs="Times New Roman" w:hint="eastAsia"/>
                <w:szCs w:val="21"/>
              </w:rPr>
              <w:t xml:space="preserve">1 </w:t>
            </w:r>
            <w:r>
              <w:rPr>
                <w:rFonts w:ascii="黑体" w:eastAsia="黑体" w:hAnsi="黑体" w:cs="Times New Roman" w:hint="eastAsia"/>
                <w:szCs w:val="21"/>
              </w:rPr>
              <w:t>是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xsjysdOBDyq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型式检验时的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要求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String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EOBD</w:t>
            </w:r>
            <w:r>
              <w:rPr>
                <w:rFonts w:ascii="黑体" w:eastAsia="黑体" w:hAnsi="黑体" w:cs="Times New Roman" w:hint="eastAsia"/>
                <w:szCs w:val="21"/>
              </w:rPr>
              <w:t>、</w:t>
            </w: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Ⅱ、</w:t>
            </w:r>
            <w:r>
              <w:rPr>
                <w:rFonts w:ascii="黑体" w:eastAsia="黑体" w:hAnsi="黑体" w:cs="Times New Roman" w:hint="eastAsia"/>
                <w:szCs w:val="21"/>
              </w:rPr>
              <w:t>CN-OBD-6</w:t>
            </w:r>
            <w:r>
              <w:rPr>
                <w:rFonts w:ascii="黑体" w:eastAsia="黑体" w:hAnsi="黑体" w:cs="Times New Roman" w:hint="eastAsia"/>
                <w:szCs w:val="21"/>
              </w:rPr>
              <w:t>等，按照读取到的信息上传</w:t>
            </w:r>
          </w:p>
        </w:tc>
      </w:tr>
      <w:tr w:rsidR="00FC55CF">
        <w:trPr>
          <w:trHeight w:val="567"/>
        </w:trPr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FC55CF">
            <w:pPr>
              <w:numPr>
                <w:ilvl w:val="0"/>
                <w:numId w:val="23"/>
              </w:numPr>
              <w:ind w:firstLine="0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OBDjyjg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OBD</w:t>
            </w:r>
            <w:r>
              <w:rPr>
                <w:rFonts w:ascii="黑体" w:eastAsia="黑体" w:hAnsi="黑体" w:cs="Times New Roman" w:hint="eastAsia"/>
                <w:szCs w:val="21"/>
              </w:rPr>
              <w:t>检验结果</w:t>
            </w:r>
          </w:p>
          <w:p w:rsidR="00FC55CF" w:rsidRDefault="00FC55CF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Chars="100" w:firstLine="211"/>
        <w:jc w:val="center"/>
        <w:rPr>
          <w:rFonts w:ascii="黑体" w:eastAsia="黑体" w:hAnsi="黑体" w:cs="黑体"/>
          <w:b/>
          <w:bCs/>
        </w:rPr>
      </w:pPr>
    </w:p>
    <w:p w:rsidR="00FC55CF" w:rsidRDefault="00470AE1">
      <w:pPr>
        <w:adjustRightInd w:val="0"/>
        <w:snapToGrid w:val="0"/>
        <w:spacing w:line="300" w:lineRule="auto"/>
        <w:ind w:firstLineChars="100" w:firstLine="211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ind w:firstLineChars="100" w:firstLine="210"/>
        <w:rPr>
          <w:rFonts w:ascii="黑体" w:eastAsia="黑体" w:hAnsi="黑体" w:cs="黑体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657"/>
        <w:gridCol w:w="2120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657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120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-27001</w:t>
            </w:r>
          </w:p>
        </w:tc>
        <w:tc>
          <w:tcPr>
            <w:tcW w:w="5657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检验项目过程信息已写入，不能上传</w:t>
            </w:r>
            <w:r>
              <w:rPr>
                <w:rFonts w:hint="eastAsia"/>
              </w:rPr>
              <w:t>OBD</w:t>
            </w:r>
            <w:r>
              <w:rPr>
                <w:rFonts w:hint="eastAsia"/>
              </w:rPr>
              <w:t>检验结果信息</w:t>
            </w:r>
          </w:p>
        </w:tc>
        <w:tc>
          <w:tcPr>
            <w:tcW w:w="212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26" w:name="_Toc11170"/>
      <w:r>
        <w:rPr>
          <w:rFonts w:hint="eastAsia"/>
        </w:rPr>
        <w:t>90Y28-</w:t>
      </w:r>
      <w:r>
        <w:rPr>
          <w:rFonts w:hint="eastAsia"/>
        </w:rPr>
        <w:t>OBD</w:t>
      </w:r>
      <w:r>
        <w:rPr>
          <w:rFonts w:hint="eastAsia"/>
        </w:rPr>
        <w:t>系统检验过程数据上报</w:t>
      </w:r>
      <w:bookmarkEnd w:id="26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90Y28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lastRenderedPageBreak/>
        <w:t>处理过程：</w:t>
      </w:r>
      <w:r>
        <w:rPr>
          <w:rFonts w:ascii="黑体" w:eastAsia="黑体" w:hAnsi="黑体" w:hint="eastAsia"/>
          <w:color w:val="000000" w:themeColor="text1"/>
        </w:rPr>
        <w:t>OBD</w:t>
      </w:r>
      <w:r>
        <w:rPr>
          <w:rFonts w:ascii="黑体" w:eastAsia="黑体" w:hAnsi="黑体" w:hint="eastAsia"/>
          <w:color w:val="000000" w:themeColor="text1"/>
        </w:rPr>
        <w:t>系统检查结束后上报监管平台。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OBD</w:t>
      </w: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系统检查过程数据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1"/>
        <w:gridCol w:w="1329"/>
        <w:gridCol w:w="1864"/>
        <w:gridCol w:w="1125"/>
        <w:gridCol w:w="1207"/>
        <w:gridCol w:w="2554"/>
      </w:tblGrid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jylsh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xslcs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行驶里程数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jqmjdkd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节气门绝对开度（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jsfhz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计算负荷值（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qycgqxh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前氧传感器信号（</w:t>
            </w:r>
            <w:r>
              <w:rPr>
                <w:rFonts w:ascii="黑体" w:eastAsia="黑体" w:hAnsi="黑体" w:hint="eastAsia"/>
                <w:color w:val="000000" w:themeColor="text1"/>
              </w:rPr>
              <w:t>mV/mA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过量空气系数（λ）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进气压力（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ymkd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油门开度（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fdjscgl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发动机输出功率（</w:t>
            </w:r>
            <w:r>
              <w:rPr>
                <w:rFonts w:ascii="黑体" w:eastAsia="黑体" w:hAnsi="黑体" w:hint="eastAsia"/>
                <w:color w:val="000000" w:themeColor="text1"/>
              </w:rPr>
              <w:t>kW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zyyl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增压压力（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耗油量（</w:t>
            </w:r>
            <w:r>
              <w:rPr>
                <w:rFonts w:ascii="黑体" w:eastAsia="黑体" w:hAnsi="黑体" w:hint="eastAsia"/>
                <w:color w:val="000000" w:themeColor="text1"/>
              </w:rPr>
              <w:t>L/100km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nocgqnd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氮氧传感器浓度（</w:t>
            </w:r>
            <w:r>
              <w:rPr>
                <w:rFonts w:ascii="黑体" w:eastAsia="黑体" w:hAnsi="黑体" w:hint="eastAsia"/>
                <w:color w:val="000000" w:themeColor="text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  <w:r>
              <w:rPr>
                <w:rFonts w:ascii="黑体" w:eastAsia="黑体" w:hAnsi="黑体" w:hint="eastAsia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氮氧传感器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nspsl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尿素喷射量（</w:t>
            </w:r>
            <w:r>
              <w:rPr>
                <w:rFonts w:ascii="黑体" w:eastAsia="黑体" w:hAnsi="黑体" w:hint="eastAsia"/>
                <w:color w:val="000000" w:themeColor="text1"/>
              </w:rPr>
              <w:t>L/h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pqwd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排气温度（℃）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klbjqyc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颗粒捕集器压差（</w:t>
            </w:r>
            <w:r>
              <w:rPr>
                <w:rFonts w:ascii="黑体" w:eastAsia="黑体" w:hAnsi="黑体" w:hint="eastAsia"/>
                <w:color w:val="000000" w:themeColor="text1"/>
              </w:rPr>
              <w:t>kPa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  <w:r>
              <w:rPr>
                <w:rFonts w:ascii="黑体" w:eastAsia="黑体" w:hAnsi="黑体" w:cs="Arial" w:hint="eastAsia"/>
                <w:color w:val="000000" w:themeColor="text1"/>
                <w:szCs w:val="20"/>
                <w:shd w:val="clear" w:color="auto" w:fill="FFFFFF"/>
              </w:rPr>
              <w:t>颗粒捕集器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egr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EGR</w:t>
            </w:r>
            <w:r>
              <w:rPr>
                <w:rFonts w:ascii="黑体" w:eastAsia="黑体" w:hAnsi="黑体" w:hint="eastAsia"/>
                <w:color w:val="000000" w:themeColor="text1"/>
              </w:rPr>
              <w:t>开度（</w:t>
            </w:r>
            <w:r>
              <w:rPr>
                <w:rFonts w:ascii="黑体" w:eastAsia="黑体" w:hAnsi="黑体" w:hint="eastAsia"/>
                <w:color w:val="000000" w:themeColor="text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rypsyl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燃油喷射压力（</w:t>
            </w:r>
            <w:r>
              <w:rPr>
                <w:rFonts w:ascii="黑体" w:eastAsia="黑体" w:hAnsi="黑体" w:hint="eastAsia"/>
                <w:color w:val="000000" w:themeColor="text1"/>
              </w:rPr>
              <w:t>MPa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柴油车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left="-190" w:rightChars="-350" w:right="-735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车速（</w:t>
            </w:r>
            <w:r>
              <w:rPr>
                <w:rFonts w:ascii="黑体" w:eastAsia="黑体" w:hAnsi="黑体" w:hint="eastAsia"/>
                <w:color w:val="000000" w:themeColor="text1"/>
              </w:rPr>
              <w:t>km/h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发动机转速（</w:t>
            </w:r>
            <w:r>
              <w:rPr>
                <w:rFonts w:ascii="黑体" w:eastAsia="黑体" w:hAnsi="黑体" w:hint="eastAsia"/>
                <w:color w:val="000000" w:themeColor="text1"/>
              </w:rPr>
              <w:t>r/min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  <w:tr w:rsidR="00FC55CF">
        <w:trPr>
          <w:trHeight w:val="59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jql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进气量（</w:t>
            </w:r>
            <w:r>
              <w:rPr>
                <w:rFonts w:ascii="黑体" w:eastAsia="黑体" w:hAnsi="黑体" w:hint="eastAsia"/>
                <w:color w:val="000000" w:themeColor="text1"/>
              </w:rPr>
              <w:t>g/s</w:t>
            </w:r>
            <w:r>
              <w:rPr>
                <w:rFonts w:ascii="黑体" w:eastAsia="黑体" w:hAnsi="黑体" w:hint="eastAsia"/>
                <w:color w:val="000000" w:themeColor="text1"/>
              </w:rPr>
              <w:t>）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汽油车、柴油车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27" w:name="_Toc5405"/>
      <w:r>
        <w:rPr>
          <w:rFonts w:hint="eastAsia"/>
        </w:rPr>
        <w:t>90Y29-</w:t>
      </w:r>
      <w:r>
        <w:rPr>
          <w:rFonts w:hint="eastAsia"/>
        </w:rPr>
        <w:t>稳态工况法检验结果信息上报</w:t>
      </w:r>
      <w:bookmarkEnd w:id="27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90Y29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稳态工况法检测结束后上报监管平台。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稳态工况法检测结果信息</w:t>
      </w:r>
    </w:p>
    <w:tbl>
      <w:tblPr>
        <w:tblW w:w="8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8"/>
        <w:gridCol w:w="1348"/>
        <w:gridCol w:w="1861"/>
        <w:gridCol w:w="1134"/>
        <w:gridCol w:w="1230"/>
        <w:gridCol w:w="2545"/>
      </w:tblGrid>
      <w:tr w:rsidR="00FC55CF">
        <w:trPr>
          <w:trHeight w:val="575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wd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温度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dqy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大气压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不合格，下同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nopfjg5025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6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nopfpd5025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jzzgl5025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5025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工况底盘测功机所加载的总功率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kW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hcpfpd2540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2540HC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:%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copfpd2540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2540CO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nopfjg2540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10-6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nopfpd2540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2540NO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排放判定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jzzgl2540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工况底盘测功机所加载的总功率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kW</w:t>
            </w:r>
          </w:p>
          <w:p w:rsidR="00FC55CF" w:rsidRDefault="00470AE1">
            <w:pPr>
              <w:widowControl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pStyle w:val="11"/>
              <w:numPr>
                <w:ilvl w:val="0"/>
                <w:numId w:val="25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 w:hint="eastAsia"/>
                <w:szCs w:val="21"/>
              </w:rPr>
              <w:t xml:space="preserve">       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28" w:name="_Toc9352"/>
      <w:r>
        <w:rPr>
          <w:rFonts w:hint="eastAsia"/>
        </w:rPr>
        <w:t>90Y30-</w:t>
      </w:r>
      <w:r>
        <w:rPr>
          <w:rFonts w:hint="eastAsia"/>
        </w:rPr>
        <w:t>稳态工况法检验过程数据上报</w:t>
      </w:r>
      <w:bookmarkEnd w:id="28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90Y30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稳态工况法检测结束后上报监管平台。</w:t>
      </w:r>
    </w:p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/>
          <w:b/>
          <w:bCs/>
          <w:color w:val="000000" w:themeColor="text1"/>
        </w:rPr>
        <w:t>稳态工况过程数据</w:t>
      </w:r>
    </w:p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1"/>
        <w:gridCol w:w="1269"/>
        <w:gridCol w:w="1853"/>
        <w:gridCol w:w="1147"/>
        <w:gridCol w:w="1221"/>
        <w:gridCol w:w="2554"/>
      </w:tblGrid>
      <w:tr w:rsidR="00FC55CF">
        <w:trPr>
          <w:trHeight w:val="525"/>
        </w:trPr>
        <w:tc>
          <w:tcPr>
            <w:tcW w:w="801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6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53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7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1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54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90"/>
        </w:trPr>
        <w:tc>
          <w:tcPr>
            <w:tcW w:w="801" w:type="dxa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jylsh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检验流水号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801" w:type="dxa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:rsidR="00FC55CF" w:rsidRDefault="00470AE1">
            <w:pPr>
              <w:numPr>
                <w:ilvl w:val="0"/>
                <w:numId w:val="27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加速阶段、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的五秒检验准备、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秒预置阶段、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快速检查工况、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4-ASM5025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工况、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5-ASM2540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加速过程、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6-ASM2540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的五秒准备过程、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7-ASM2540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的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10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秒预置过程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8-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快速检查工况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9-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ASM2540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工况</w:t>
            </w:r>
          </w:p>
          <w:p w:rsidR="00FC55CF" w:rsidRDefault="00470AE1">
            <w:pPr>
              <w:rPr>
                <w:rFonts w:ascii="微软雅黑" w:eastAsia="微软雅黑" w:hAnsi="微软雅黑" w:cs="微软雅黑"/>
                <w:color w:val="171A1D"/>
                <w:szCs w:val="21"/>
                <w:shd w:val="clear" w:color="auto" w:fill="FFFFFF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10-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ASM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减速过程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 xml:space="preserve">yyyy-mm-dd 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hh24:mi:ss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当有测油温时为是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cs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车速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km/h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fdjzs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发动机转速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dpcgjzh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底盘测功机载荷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未经修正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co2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CO2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o</w:t>
            </w:r>
            <w:r>
              <w:rPr>
                <w:rFonts w:ascii="黑体" w:eastAsia="黑体" w:hAnsi="黑体"/>
                <w:color w:val="000000" w:themeColor="text1"/>
              </w:rPr>
              <w:t>2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xsxzxsdf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稀释修正系数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DF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sdxzxs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湿度修正系数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hcxzh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coxzh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90"/>
        </w:trPr>
        <w:tc>
          <w:tcPr>
            <w:tcW w:w="801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26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26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noxzh</w:t>
            </w:r>
          </w:p>
        </w:tc>
        <w:tc>
          <w:tcPr>
            <w:tcW w:w="1853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浓度值</w:t>
            </w:r>
          </w:p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(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修正后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)</w:t>
            </w:r>
          </w:p>
        </w:tc>
        <w:tc>
          <w:tcPr>
            <w:tcW w:w="114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54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ppm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整数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29" w:name="_Toc18782"/>
      <w:r>
        <w:rPr>
          <w:rFonts w:hint="eastAsia"/>
        </w:rPr>
        <w:t>90Y31-</w:t>
      </w:r>
      <w:r>
        <w:rPr>
          <w:rFonts w:hint="eastAsia"/>
        </w:rPr>
        <w:t>简易瞬态工况法检验结果信息上报</w:t>
      </w:r>
      <w:bookmarkEnd w:id="29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90Y31</w:t>
      </w:r>
    </w:p>
    <w:p w:rsidR="00FC55CF" w:rsidRDefault="00FC55CF">
      <w:pPr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简易瞬态工况法检测结束后上报监管平台。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简易瞬态工况法检测结果信息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1371"/>
        <w:gridCol w:w="1782"/>
        <w:gridCol w:w="1266"/>
        <w:gridCol w:w="1192"/>
        <w:gridCol w:w="2457"/>
      </w:tblGrid>
      <w:tr w:rsidR="00FC55CF">
        <w:trPr>
          <w:cantSplit/>
          <w:trHeight w:val="53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hjynd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环境氧浓度</w:t>
            </w:r>
          </w:p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）整数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co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nox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g/km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）整数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hcpfpd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29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0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noxpfpd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排放判定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1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cgjsdgl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测功机设定功率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(KW)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sjxsjl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实际行驶距离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km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ljccsj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累计超差时间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</w:t>
            </w:r>
          </w:p>
        </w:tc>
      </w:tr>
      <w:tr w:rsidR="00FC55CF">
        <w:trPr>
          <w:cantSplit/>
          <w:trHeight w:val="590"/>
        </w:trPr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28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2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0" w:name="_Toc32139"/>
      <w:r>
        <w:rPr>
          <w:rFonts w:hint="eastAsia"/>
        </w:rPr>
        <w:t>90Y32-</w:t>
      </w:r>
      <w:r>
        <w:rPr>
          <w:rFonts w:hint="eastAsia"/>
        </w:rPr>
        <w:t>简易瞬态工况法检验过程数据上报</w:t>
      </w:r>
      <w:bookmarkEnd w:id="30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90Y32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简易瞬态工况法检测结束后上报监管平台。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简易瞬态工况法检测过程数据</w:t>
      </w:r>
    </w:p>
    <w:p w:rsidR="00FC55CF" w:rsidRDefault="00FC55CF">
      <w:pPr>
        <w:jc w:val="center"/>
        <w:rPr>
          <w:rFonts w:ascii="黑体" w:eastAsia="黑体" w:hAnsi="黑体"/>
          <w:color w:val="000000" w:themeColor="text1"/>
          <w:szCs w:val="28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0"/>
        <w:gridCol w:w="1282"/>
        <w:gridCol w:w="1882"/>
        <w:gridCol w:w="1132"/>
        <w:gridCol w:w="1214"/>
        <w:gridCol w:w="2561"/>
      </w:tblGrid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工况类型（分段码）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参照国标瞬态工况表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，总共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195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秒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hjynd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环境氧浓度（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%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过量空气系数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当有测油温时为是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车速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dpcgjzh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底盘测功机载荷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kW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hc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碳氢化合物浓度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一氧化碳浓度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氮氧化物浓度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NOX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二氧化碳浓度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氧浓度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xsynd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稀释氧浓度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O2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xsll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稀释流量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/min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xsxzxs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sdxzxs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湿度修正系数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xshcnd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稀释碳氢化合物浓度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HC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xscond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稀释一氧化碳浓度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CO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小数点后保留四位</w:t>
            </w:r>
          </w:p>
        </w:tc>
      </w:tr>
      <w:tr w:rsidR="00FC55CF">
        <w:trPr>
          <w:cantSplit/>
          <w:trHeight w:val="590"/>
        </w:trPr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3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xsnond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稀释氮氧化物浓度</w:t>
            </w: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NOX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1" w:name="_Toc25899"/>
      <w:r>
        <w:rPr>
          <w:rFonts w:hint="eastAsia"/>
        </w:rPr>
        <w:t>90Y33-</w:t>
      </w:r>
      <w:r>
        <w:rPr>
          <w:rFonts w:hint="eastAsia"/>
        </w:rPr>
        <w:t>双怠速法检验结果信息上报</w:t>
      </w:r>
      <w:bookmarkEnd w:id="31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表名称：</w:t>
      </w:r>
      <w:r>
        <w:rPr>
          <w:rFonts w:ascii="黑体" w:eastAsia="黑体" w:hAnsi="黑体" w:hint="eastAsia"/>
          <w:color w:val="000000" w:themeColor="text1"/>
        </w:rPr>
        <w:t>90Y33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双怠速法检测结束后上报监管平台。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双怠速法检测结果信息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66"/>
        <w:gridCol w:w="1476"/>
        <w:gridCol w:w="1808"/>
        <w:gridCol w:w="1266"/>
        <w:gridCol w:w="1180"/>
        <w:gridCol w:w="2378"/>
      </w:tblGrid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ind w:firstLineChars="200" w:firstLine="420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5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njzs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70%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额定转速或车企规定的暖机转速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dsco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dscopd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6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dshcpd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7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co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cantSplit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hc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perscript"/>
              </w:rPr>
              <w:t>-6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gdscopd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CO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8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gdshcpd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HC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判定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39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9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34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40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2" w:name="_Toc7490"/>
      <w:r>
        <w:rPr>
          <w:rFonts w:hint="eastAsia"/>
        </w:rPr>
        <w:t>90Y34-</w:t>
      </w:r>
      <w:r>
        <w:rPr>
          <w:rFonts w:hint="eastAsia"/>
        </w:rPr>
        <w:t>双怠速法检验过程数据上报</w:t>
      </w:r>
      <w:bookmarkEnd w:id="32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90Y34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双怠速法检测结束后上报监管平台。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双怠速检测过程数据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4"/>
        <w:gridCol w:w="1253"/>
        <w:gridCol w:w="1898"/>
        <w:gridCol w:w="1130"/>
        <w:gridCol w:w="1228"/>
        <w:gridCol w:w="2575"/>
      </w:tblGrid>
      <w:tr w:rsidR="00FC55CF">
        <w:trPr>
          <w:cantSplit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检验次数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  <w:p w:rsidR="00FC55CF" w:rsidRDefault="00FC55CF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  <w:p w:rsidR="00FC55CF" w:rsidRDefault="00FC55CF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  <w:p w:rsidR="00FC55CF" w:rsidRDefault="00FC55CF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0-70%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额定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转速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1-50%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额定转速稳定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15s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2-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高怠速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稳定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15s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4-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怠速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30s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1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ysj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glkqxs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过量空气系数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有测油温时为是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一氧化碳浓度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hc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碳氢化合物浓度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HC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co2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二氧化碳浓度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1"/>
              </w:numPr>
              <w:ind w:rightChars="-129" w:right="-27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o2</w:t>
            </w:r>
          </w:p>
        </w:tc>
        <w:tc>
          <w:tcPr>
            <w:tcW w:w="1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氧浓度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O2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3" w:name="_Toc30150"/>
      <w:r>
        <w:rPr>
          <w:rFonts w:hint="eastAsia"/>
        </w:rPr>
        <w:t>90Y35-</w:t>
      </w:r>
      <w:r>
        <w:rPr>
          <w:rFonts w:hint="eastAsia"/>
        </w:rPr>
        <w:t>加载减速法检验结果信息上报</w:t>
      </w:r>
      <w:bookmarkEnd w:id="33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90Y35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加载减速法检测结束后上报监管平台。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加载减速法检测结果信息</w:t>
      </w:r>
    </w:p>
    <w:p w:rsidR="00FC55CF" w:rsidRDefault="00FC55CF">
      <w:pPr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7"/>
        <w:gridCol w:w="1258"/>
        <w:gridCol w:w="1896"/>
        <w:gridCol w:w="1146"/>
        <w:gridCol w:w="1227"/>
        <w:gridCol w:w="2575"/>
      </w:tblGrid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fdjedgl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发动机额定功率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fdjedzs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发动机额定转速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sczdlbgl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实测最大轮边功率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glxzxs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功率修正系数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xzzdlbgl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修正最大轮边功率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sczdzs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实测最大转速（空档最大油门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MaxRPM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jszdglsd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计算最大功率速度（转线鼓度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k100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点光吸收系数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k80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点光吸收系数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ox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80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  <w:vertAlign w:val="subscript"/>
              </w:rPr>
              <w:t>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结果值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k100jgpd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43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k80jgpd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43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noxjgpd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200" w:firstLine="420"/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结果判定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44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67"/>
        </w:trPr>
        <w:tc>
          <w:tcPr>
            <w:tcW w:w="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2"/>
              </w:numPr>
              <w:tabs>
                <w:tab w:val="clear" w:pos="420"/>
                <w:tab w:val="left" w:pos="640"/>
              </w:tabs>
              <w:ind w:rightChars="-248" w:right="-52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45"/>
              </w:num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4" w:name="_Toc16593"/>
      <w:r>
        <w:rPr>
          <w:rFonts w:hint="eastAsia"/>
        </w:rPr>
        <w:t>90Y36-</w:t>
      </w:r>
      <w:r>
        <w:rPr>
          <w:rFonts w:hint="eastAsia"/>
        </w:rPr>
        <w:t>加载减速法检验过程数据上报</w:t>
      </w:r>
      <w:bookmarkEnd w:id="34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90Y36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</w:t>
      </w:r>
      <w:r>
        <w:rPr>
          <w:rFonts w:ascii="黑体" w:eastAsia="黑体" w:hAnsi="黑体" w:hint="eastAsia"/>
          <w:color w:val="000000" w:themeColor="text1"/>
        </w:rPr>
        <w:t>：</w:t>
      </w:r>
      <w:r>
        <w:rPr>
          <w:rFonts w:ascii="黑体" w:eastAsia="黑体" w:hAnsi="黑体" w:hint="eastAsia"/>
          <w:b/>
          <w:bCs/>
          <w:color w:val="000000" w:themeColor="text1"/>
        </w:rPr>
        <w:t>加载减速法检测结束后上报监管平台。</w:t>
      </w:r>
    </w:p>
    <w:p w:rsidR="00FC55CF" w:rsidRDefault="00FC55CF">
      <w:pPr>
        <w:rPr>
          <w:rFonts w:ascii="黑体" w:eastAsia="黑体" w:hAnsi="黑体"/>
          <w:b/>
          <w:bCs/>
          <w:color w:val="000000" w:themeColor="text1"/>
          <w:szCs w:val="28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加载减速法检测过程数据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7"/>
        <w:gridCol w:w="1242"/>
        <w:gridCol w:w="1925"/>
        <w:gridCol w:w="1132"/>
        <w:gridCol w:w="1263"/>
        <w:gridCol w:w="2538"/>
        <w:gridCol w:w="11"/>
      </w:tblGrid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left="-420" w:rightChars="-460" w:right="-966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left="-200" w:rightChars="-260" w:right="-546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gridAfter w:val="1"/>
          <w:wAfter w:w="11" w:type="dxa"/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工况类型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功率扫描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恢复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过程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100%VelMaxHP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点检验过程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恢复到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过程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4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80%VelMaxHP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点检验过程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5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减速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停车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当测量油温时为是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车速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gxsxs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光吸收系数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nox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NOx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浓度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整数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/>
                <w:color w:val="000000" w:themeColor="text1"/>
                <w:szCs w:val="24"/>
              </w:rPr>
              <w:t>co2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CO2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浓度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dpcgjzh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底盘测功机载荷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(kW)</w:t>
            </w: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dpcgjjsgl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底盘测功机寄生功率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glxzxs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功率修正系数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6"/>
              </w:numPr>
              <w:tabs>
                <w:tab w:val="clear" w:pos="420"/>
                <w:tab w:val="left" w:pos="220"/>
              </w:tabs>
              <w:ind w:firstLine="0"/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sdxzxs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湿度修正系数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5" w:name="_Toc7455"/>
      <w:r>
        <w:rPr>
          <w:rFonts w:hint="eastAsia"/>
        </w:rPr>
        <w:t>90Y37-</w:t>
      </w:r>
      <w:r>
        <w:rPr>
          <w:rFonts w:hint="eastAsia"/>
        </w:rPr>
        <w:t>自由加速法检验结果信息上报</w:t>
      </w:r>
      <w:bookmarkEnd w:id="35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90Y37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自由加速法检测结束后上报监管平台。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自由加速法检测结果信息</w:t>
      </w:r>
    </w:p>
    <w:p w:rsidR="00FC55CF" w:rsidRDefault="00FC55CF">
      <w:pPr>
        <w:jc w:val="center"/>
        <w:rPr>
          <w:rFonts w:ascii="黑体" w:eastAsia="黑体" w:hAnsi="黑体"/>
          <w:color w:val="000000" w:themeColor="text1"/>
          <w:szCs w:val="28"/>
        </w:rPr>
      </w:pPr>
    </w:p>
    <w:tbl>
      <w:tblPr>
        <w:tblW w:w="8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0"/>
        <w:gridCol w:w="1250"/>
        <w:gridCol w:w="1900"/>
        <w:gridCol w:w="1266"/>
        <w:gridCol w:w="1242"/>
        <w:gridCol w:w="2493"/>
      </w:tblGrid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jyy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sfzh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tabs>
                <w:tab w:val="clear" w:pos="420"/>
                <w:tab w:val="left" w:pos="840"/>
              </w:tabs>
              <w:ind w:rightChars="-154" w:right="-323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cysd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采样深度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dszs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怠速转速（平均值）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20" w:rightChars="-553" w:right="-1161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自由加速第一次实测发动机最高转速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left="-410" w:firstLineChars="295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自由加速第二次实测发动机最高转速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ind w:firstLineChars="100" w:firstLine="210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scfdjzs3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自由加速第三次实测发动机最高转速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自由加速第一次光吸收系数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k2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自由加速第二次</w:t>
            </w:r>
          </w:p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Cs w:val="24"/>
              </w:rPr>
              <w:t>k3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自由加速第三次</w:t>
            </w:r>
          </w:p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kjgpjz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自由加速三次</w:t>
            </w:r>
            <w:r>
              <w:rPr>
                <w:rFonts w:ascii="黑体" w:eastAsia="黑体" w:hAnsi="黑体" w:hint="eastAsia"/>
                <w:color w:val="000000" w:themeColor="text1"/>
              </w:rPr>
              <w:t>光吸收系数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结果平均值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  <w:tr w:rsidR="00FC55CF">
        <w:trPr>
          <w:cantSplit/>
          <w:trHeight w:val="567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47"/>
              </w:numPr>
              <w:ind w:firstLine="0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</w:tc>
        <w:tc>
          <w:tcPr>
            <w:tcW w:w="190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26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4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493" w:type="dxa"/>
            <w:vAlign w:val="center"/>
          </w:tcPr>
          <w:p w:rsidR="00FC55CF" w:rsidRDefault="00470AE1">
            <w:pPr>
              <w:numPr>
                <w:ilvl w:val="0"/>
                <w:numId w:val="48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5"/>
        <w:gridCol w:w="7335"/>
        <w:gridCol w:w="740"/>
      </w:tblGrid>
      <w:tr w:rsidR="00FC55CF">
        <w:tc>
          <w:tcPr>
            <w:tcW w:w="985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7335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740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98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-37001</w:t>
            </w:r>
          </w:p>
        </w:tc>
        <w:tc>
          <w:tcPr>
            <w:tcW w:w="733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自由加速排气数据不存在，请确认是否调用了项目开始接口</w:t>
            </w:r>
          </w:p>
        </w:tc>
        <w:tc>
          <w:tcPr>
            <w:tcW w:w="74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FC55CF">
        <w:tc>
          <w:tcPr>
            <w:tcW w:w="98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-37002</w:t>
            </w:r>
          </w:p>
        </w:tc>
        <w:tc>
          <w:tcPr>
            <w:tcW w:w="7335" w:type="dxa"/>
            <w:noWrap/>
          </w:tcPr>
          <w:p w:rsidR="00FC55CF" w:rsidRDefault="00470AE1">
            <w:pPr>
              <w:spacing w:line="400" w:lineRule="exact"/>
              <w:jc w:val="center"/>
            </w:pPr>
            <w:r>
              <w:rPr>
                <w:rFonts w:hint="eastAsia"/>
              </w:rPr>
              <w:t>自由加速排气法结果信息已经写入，不允许上传自由加速排气法项目结果信息</w:t>
            </w:r>
          </w:p>
        </w:tc>
        <w:tc>
          <w:tcPr>
            <w:tcW w:w="74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6" w:name="_Toc24146"/>
      <w:r>
        <w:rPr>
          <w:rFonts w:hint="eastAsia"/>
        </w:rPr>
        <w:t>90Y38-</w:t>
      </w:r>
      <w:r>
        <w:rPr>
          <w:rFonts w:hint="eastAsia"/>
        </w:rPr>
        <w:t>自由加速法检验过程数据上报</w:t>
      </w:r>
      <w:bookmarkEnd w:id="36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90Y38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lastRenderedPageBreak/>
        <w:t>处理过程：</w:t>
      </w:r>
      <w:r>
        <w:rPr>
          <w:rFonts w:ascii="黑体" w:eastAsia="黑体" w:hAnsi="黑体" w:hint="eastAsia"/>
          <w:color w:val="000000" w:themeColor="text1"/>
        </w:rPr>
        <w:t>自由加速法检测结束后上报监管平台。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自由加速法检测过程数据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6"/>
        <w:gridCol w:w="1283"/>
        <w:gridCol w:w="1910"/>
        <w:gridCol w:w="1132"/>
        <w:gridCol w:w="1256"/>
        <w:gridCol w:w="2561"/>
      </w:tblGrid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gklx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工况类型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转速确认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吹拂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第一次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第二次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4-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第三次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cysx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采样时序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逐秒，从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开始，每条递增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1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cysj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采样时间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大</w:t>
            </w: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ind w:left="-200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yw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color w:val="000000" w:themeColor="text1"/>
                <w:szCs w:val="21"/>
              </w:rPr>
              <w:t>油温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r/min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（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有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OBD</w:t>
            </w: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检验时不采用该数据）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49"/>
              </w:numPr>
              <w:tabs>
                <w:tab w:val="clear" w:pos="420"/>
                <w:tab w:val="left" w:pos="220"/>
              </w:tabs>
              <w:ind w:left="-415" w:rightChars="-353" w:right="-741" w:hanging="5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4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4"/>
              </w:rPr>
              <w:t>gxsxs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/>
                <w:color w:val="000000" w:themeColor="text1"/>
                <w:szCs w:val="21"/>
              </w:rPr>
              <w:t>光吸收系数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小数点后保留两位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7" w:name="_Toc11537"/>
      <w:r>
        <w:rPr>
          <w:rFonts w:hint="eastAsia"/>
        </w:rPr>
        <w:t>90Y39-</w:t>
      </w:r>
      <w:r>
        <w:rPr>
          <w:rFonts w:hint="eastAsia"/>
        </w:rPr>
        <w:t>林格曼烟度法检验结果信息上报</w:t>
      </w:r>
      <w:bookmarkEnd w:id="37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90Y39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林格曼烟度法检测结束后上报监管平台。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林格曼烟度法检测结果信息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46"/>
        <w:gridCol w:w="1283"/>
        <w:gridCol w:w="1910"/>
        <w:gridCol w:w="1132"/>
        <w:gridCol w:w="1256"/>
        <w:gridCol w:w="2561"/>
      </w:tblGrid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检验次数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gcy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观测员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gcysfzh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观测员身份证号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ycysfzh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引车员身份证号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  <w:tab w:val="left" w:pos="445"/>
              </w:tabs>
              <w:ind w:firstLine="0"/>
              <w:jc w:val="left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怠速转速（平均值）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fdjzs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林格曼烟度最大值时的发动机转速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lgmz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林格曼值（观测排气林格曼级数最大值）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0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3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3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4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4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5 </w:t>
            </w:r>
            <w:r>
              <w:rPr>
                <w:rFonts w:ascii="黑体" w:eastAsia="黑体" w:hAnsi="黑体"/>
                <w:color w:val="000000" w:themeColor="text1"/>
                <w:szCs w:val="21"/>
              </w:rPr>
              <w:t>–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5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级</w:t>
            </w:r>
          </w:p>
        </w:tc>
      </w:tr>
      <w:tr w:rsidR="00FC55CF">
        <w:trPr>
          <w:cantSplit/>
          <w:trHeight w:val="567"/>
        </w:trPr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0"/>
              </w:numPr>
              <w:tabs>
                <w:tab w:val="left" w:pos="22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pfjyjg</w:t>
            </w:r>
          </w:p>
          <w:p w:rsidR="00FC55CF" w:rsidRDefault="00FC55CF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排放检验结果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numPr>
                <w:ilvl w:val="0"/>
                <w:numId w:val="51"/>
              </w:num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8" w:name="_Toc3005"/>
      <w:r>
        <w:rPr>
          <w:rFonts w:hint="eastAsia"/>
        </w:rPr>
        <w:t>90Y40-</w:t>
      </w:r>
      <w:r>
        <w:rPr>
          <w:rFonts w:hint="eastAsia"/>
        </w:rPr>
        <w:t>燃油蒸发控制装置检验结果信息上报</w:t>
      </w:r>
      <w:bookmarkEnd w:id="38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接口类型：</w:t>
      </w:r>
      <w:r>
        <w:rPr>
          <w:rFonts w:ascii="黑体" w:eastAsia="黑体" w:hAnsi="黑体" w:hint="eastAsia"/>
          <w:color w:val="000000" w:themeColor="text1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接口标识：</w:t>
      </w:r>
      <w:r>
        <w:rPr>
          <w:rFonts w:ascii="黑体" w:eastAsia="黑体" w:hAnsi="黑体" w:hint="eastAsia"/>
          <w:color w:val="000000" w:themeColor="text1"/>
        </w:rPr>
        <w:t>90Y40</w:t>
      </w:r>
    </w:p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处理过程：</w:t>
      </w:r>
      <w:r>
        <w:rPr>
          <w:rFonts w:ascii="黑体" w:eastAsia="黑体" w:hAnsi="黑体" w:hint="eastAsia"/>
          <w:color w:val="000000" w:themeColor="text1"/>
        </w:rPr>
        <w:t>燃油蒸发控制装置检测结束后上报监管平台。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  <w:szCs w:val="28"/>
        </w:rPr>
      </w:pPr>
      <w:r>
        <w:rPr>
          <w:rFonts w:ascii="黑体" w:eastAsia="黑体" w:hAnsi="黑体" w:hint="eastAsia"/>
          <w:b/>
          <w:bCs/>
          <w:color w:val="000000" w:themeColor="text1"/>
          <w:szCs w:val="28"/>
        </w:rPr>
        <w:t>燃油蒸发控制装置检验结果信息</w:t>
      </w:r>
    </w:p>
    <w:p w:rsidR="00FC55CF" w:rsidRDefault="00FC55CF">
      <w:pPr>
        <w:rPr>
          <w:rFonts w:ascii="黑体" w:eastAsia="黑体" w:hAnsi="黑体"/>
          <w:color w:val="000000" w:themeColor="text1"/>
          <w:szCs w:val="28"/>
        </w:rPr>
      </w:pPr>
    </w:p>
    <w:tbl>
      <w:tblPr>
        <w:tblW w:w="8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9"/>
        <w:gridCol w:w="1371"/>
        <w:gridCol w:w="1892"/>
        <w:gridCol w:w="1099"/>
        <w:gridCol w:w="1234"/>
        <w:gridCol w:w="2512"/>
      </w:tblGrid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jylsh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Arial Unicode MS"/>
                <w:color w:val="000000" w:themeColor="text1"/>
                <w:szCs w:val="18"/>
              </w:rPr>
            </w:pPr>
            <w:r>
              <w:rPr>
                <w:rFonts w:ascii="黑体" w:eastAsia="黑体" w:hAnsi="黑体" w:cs="Arial Unicode MS" w:hint="eastAsia"/>
                <w:color w:val="000000" w:themeColor="text1"/>
                <w:szCs w:val="18"/>
              </w:rPr>
              <w:t>检验流水号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检验流水号，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唯一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检测线代号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jycs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检验次数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czysfzh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1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2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当燃油蒸发测试需要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个操作员时是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czysfzh</w:t>
            </w:r>
            <w:r>
              <w:rPr>
                <w:rFonts w:ascii="黑体" w:eastAsia="黑体" w:hAnsi="黑体"/>
                <w:color w:val="000000" w:themeColor="text1"/>
                <w:szCs w:val="24"/>
              </w:rPr>
              <w:t>2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操作员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身份证号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当燃油蒸发测试需要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个操作员时是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单位：℃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%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kPa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加压压力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ylwdxcssftg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压力稳定性测试是否通过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通过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不通过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ylfz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压力阀值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ylcssfkstg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压力测试是否快速通过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是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否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kstgdylz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快速通过的压力值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qp = quick pass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ylcsbcsj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压力测试保持时间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jykylcsjgpd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加油口压力测试结果判定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yxgryxlsl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油箱盖燃油泄漏速率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yxgcsff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油箱盖测试方法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压力损失测试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2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泄漏流量测试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fc = fuelcap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ryxlsl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燃油泄漏速率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ylssz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压力损失值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yxgcsjgpd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油箱盖测试结果判定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cantSplit/>
          <w:trHeight w:val="567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52"/>
              </w:numPr>
              <w:tabs>
                <w:tab w:val="clear" w:pos="420"/>
                <w:tab w:val="left" w:pos="0"/>
              </w:tabs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zfpfjyjg</w:t>
            </w:r>
          </w:p>
        </w:tc>
        <w:tc>
          <w:tcPr>
            <w:tcW w:w="1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蒸发排放检验结果</w:t>
            </w:r>
          </w:p>
        </w:tc>
        <w:tc>
          <w:tcPr>
            <w:tcW w:w="1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0-</w:t>
            </w:r>
            <w:r>
              <w:rPr>
                <w:rFonts w:ascii="黑体" w:eastAsia="黑体" w:hAnsi="黑体"/>
                <w:szCs w:val="21"/>
              </w:rPr>
              <w:t>未检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5"/>
        <w:gridCol w:w="7335"/>
        <w:gridCol w:w="740"/>
      </w:tblGrid>
      <w:tr w:rsidR="00FC55CF">
        <w:tc>
          <w:tcPr>
            <w:tcW w:w="985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7335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740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98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-40001</w:t>
            </w:r>
          </w:p>
        </w:tc>
        <w:tc>
          <w:tcPr>
            <w:tcW w:w="733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hint="eastAsia"/>
              </w:rPr>
              <w:t>不存在燃油蒸发检验开始数据，不能上传燃油蒸发结果信息</w:t>
            </w:r>
          </w:p>
        </w:tc>
        <w:tc>
          <w:tcPr>
            <w:tcW w:w="74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FC55CF">
        <w:tc>
          <w:tcPr>
            <w:tcW w:w="98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-40002</w:t>
            </w:r>
          </w:p>
        </w:tc>
        <w:tc>
          <w:tcPr>
            <w:tcW w:w="7335" w:type="dxa"/>
            <w:noWrap/>
          </w:tcPr>
          <w:p w:rsidR="00FC55CF" w:rsidRDefault="00470AE1">
            <w:pPr>
              <w:spacing w:line="400" w:lineRule="exact"/>
              <w:jc w:val="center"/>
            </w:pPr>
            <w:r>
              <w:rPr>
                <w:rFonts w:hint="eastAsia"/>
              </w:rPr>
              <w:t>不存在燃油蒸发项目开始信息，不能上传燃油蒸发结果信息</w:t>
            </w:r>
          </w:p>
        </w:tc>
        <w:tc>
          <w:tcPr>
            <w:tcW w:w="74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  <w:tr w:rsidR="00FC55CF">
        <w:tc>
          <w:tcPr>
            <w:tcW w:w="985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-40003</w:t>
            </w:r>
          </w:p>
        </w:tc>
        <w:tc>
          <w:tcPr>
            <w:tcW w:w="7335" w:type="dxa"/>
            <w:noWrap/>
          </w:tcPr>
          <w:p w:rsidR="00FC55CF" w:rsidRDefault="00470AE1">
            <w:pPr>
              <w:spacing w:line="400" w:lineRule="exact"/>
              <w:jc w:val="center"/>
            </w:pPr>
            <w:r>
              <w:rPr>
                <w:rFonts w:hint="eastAsia"/>
              </w:rPr>
              <w:t>燃油蒸发项目数据已经写入，不能重复上传燃油蒸发结果信息</w:t>
            </w:r>
          </w:p>
        </w:tc>
        <w:tc>
          <w:tcPr>
            <w:tcW w:w="740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39" w:name="_Toc18736"/>
      <w:r>
        <w:rPr>
          <w:rFonts w:hint="eastAsia"/>
        </w:rPr>
        <w:t>90Y43-</w:t>
      </w:r>
      <w:r>
        <w:rPr>
          <w:rFonts w:hint="eastAsia"/>
        </w:rPr>
        <w:t>汽油车底盘测功机滑行检查信息上报</w:t>
      </w:r>
      <w:bookmarkEnd w:id="39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b/>
          <w:bCs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90Y43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汽油车底盘测功机滑行检查记录表：</w:t>
      </w:r>
    </w:p>
    <w:p w:rsidR="00FC55CF" w:rsidRDefault="00FC55CF">
      <w:pPr>
        <w:snapToGrid w:val="0"/>
        <w:spacing w:line="360" w:lineRule="auto"/>
        <w:ind w:firstLineChars="200" w:firstLine="420"/>
        <w:rPr>
          <w:rFonts w:ascii="黑体" w:eastAsia="黑体" w:hAnsi="黑体"/>
          <w:color w:val="000000" w:themeColor="text1"/>
        </w:rPr>
      </w:pPr>
    </w:p>
    <w:tbl>
      <w:tblPr>
        <w:tblW w:w="8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6"/>
        <w:gridCol w:w="1181"/>
        <w:gridCol w:w="1977"/>
        <w:gridCol w:w="1050"/>
        <w:gridCol w:w="1268"/>
        <w:gridCol w:w="2680"/>
      </w:tblGrid>
      <w:tr w:rsidR="00FC55CF">
        <w:trPr>
          <w:trHeight w:val="567"/>
        </w:trPr>
        <w:tc>
          <w:tcPr>
            <w:tcW w:w="796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1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7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50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80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jcxdh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检测线代号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开始时间是滚筒转速下降到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开始的时间，时间格式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hh24:mi:ss)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 xml:space="preserve">yyyy-mm-dd 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hh24:mi:ss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jbgl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基本惯量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g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ihp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5025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HP5025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加载功率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25km/h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myhxsj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名义滑行时间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hxjcjg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color w:val="000000" w:themeColor="text1"/>
                <w:szCs w:val="18"/>
              </w:rPr>
              <w:t>35-15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滑行检查结果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ihp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2540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I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HP2540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加载功率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myhxsj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名义滑行时间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hxjcjg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40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km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滑行检查结果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jcpdjg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检查判定结果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80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96" w:type="dxa"/>
            <w:vAlign w:val="center"/>
          </w:tcPr>
          <w:p w:rsidR="00FC55CF" w:rsidRDefault="00FC55CF">
            <w:pPr>
              <w:pStyle w:val="11"/>
              <w:numPr>
                <w:ilvl w:val="0"/>
                <w:numId w:val="53"/>
              </w:numPr>
              <w:tabs>
                <w:tab w:val="left" w:pos="420"/>
              </w:tabs>
              <w:ind w:firstLineChars="0" w:firstLine="0"/>
              <w:jc w:val="center"/>
              <w:rPr>
                <w:rFonts w:ascii="黑体" w:eastAsia="黑体" w:hAnsi="黑体"/>
                <w:color w:val="000000" w:themeColor="text1"/>
                <w:sz w:val="21"/>
                <w:szCs w:val="18"/>
              </w:rPr>
            </w:pPr>
          </w:p>
        </w:tc>
        <w:tc>
          <w:tcPr>
            <w:tcW w:w="1181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7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50" w:type="dxa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80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snapToGrid w:val="0"/>
        <w:spacing w:line="360" w:lineRule="auto"/>
        <w:ind w:firstLineChars="200" w:firstLine="422"/>
        <w:rPr>
          <w:rFonts w:ascii="黑体" w:eastAsia="黑体" w:hAnsi="黑体" w:cs="宋体"/>
          <w:b/>
          <w:bCs/>
          <w:color w:val="000000" w:themeColor="text1"/>
        </w:rPr>
      </w:pPr>
    </w:p>
    <w:p w:rsidR="00FC55CF" w:rsidRDefault="00470AE1">
      <w:pPr>
        <w:snapToGrid w:val="0"/>
        <w:spacing w:line="360" w:lineRule="auto"/>
        <w:ind w:firstLineChars="200" w:firstLine="422"/>
        <w:rPr>
          <w:rFonts w:ascii="黑体" w:eastAsia="黑体" w:hAnsi="黑体" w:cs="宋体"/>
          <w:b/>
          <w:bCs/>
          <w:color w:val="000000" w:themeColor="text1"/>
        </w:rPr>
      </w:pPr>
      <w:r>
        <w:rPr>
          <w:rFonts w:ascii="黑体" w:eastAsia="黑体" w:hAnsi="黑体" w:cs="宋体"/>
          <w:b/>
          <w:bCs/>
          <w:color w:val="000000" w:themeColor="text1"/>
        </w:rPr>
        <w:t>注：滑行区间根据标准规定进行</w:t>
      </w: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snapToGrid w:val="0"/>
        <w:spacing w:line="360" w:lineRule="auto"/>
        <w:rPr>
          <w:rFonts w:ascii="黑体" w:eastAsia="黑体" w:hAnsi="黑体" w:cs="宋体"/>
          <w:b/>
          <w:bCs/>
          <w:color w:val="000000" w:themeColor="text1"/>
        </w:rPr>
      </w:pPr>
    </w:p>
    <w:p w:rsidR="00FC55CF" w:rsidRDefault="00470AE1">
      <w:pPr>
        <w:pStyle w:val="3"/>
        <w:tabs>
          <w:tab w:val="left" w:pos="0"/>
        </w:tabs>
      </w:pPr>
      <w:bookmarkStart w:id="40" w:name="_Toc5604"/>
      <w:bookmarkStart w:id="41" w:name="_Toc753"/>
      <w:r>
        <w:rPr>
          <w:rFonts w:hint="eastAsia"/>
        </w:rPr>
        <w:t>90Y44-</w:t>
      </w:r>
      <w:r>
        <w:rPr>
          <w:rFonts w:hint="eastAsia"/>
        </w:rPr>
        <w:t>汽油车底盘测功机附加损失测试检查信息上报</w:t>
      </w:r>
      <w:bookmarkEnd w:id="40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</w:t>
      </w:r>
      <w:r>
        <w:rPr>
          <w:rFonts w:ascii="黑体" w:eastAsia="黑体" w:hAnsi="黑体" w:hint="eastAsia"/>
          <w:color w:val="000000" w:themeColor="text1"/>
          <w:szCs w:val="32"/>
        </w:rPr>
        <w:t>：写入类接口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90Y44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bookmarkEnd w:id="41"/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汽油车底盘测功机附加损失测试记录表：</w:t>
      </w:r>
    </w:p>
    <w:p w:rsidR="00FC55CF" w:rsidRDefault="00FC55CF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W w:w="89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715"/>
        <w:gridCol w:w="1319"/>
        <w:gridCol w:w="1915"/>
        <w:gridCol w:w="1069"/>
        <w:gridCol w:w="1282"/>
        <w:gridCol w:w="2676"/>
      </w:tblGrid>
      <w:tr w:rsidR="00FC55CF">
        <w:trPr>
          <w:trHeight w:val="567"/>
        </w:trPr>
        <w:tc>
          <w:tcPr>
            <w:tcW w:w="715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31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15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9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82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76" w:type="dxa"/>
            <w:shd w:val="pct20" w:color="auto" w:fill="auto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32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jcxdh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检测线代号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开始时间是滚筒转速下降到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50km/h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开始的时间，时间格式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时间格式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 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jbgl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基本惯量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kg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fjssgl25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时的附加损失功率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widowControl/>
              <w:textAlignment w:val="top"/>
              <w:rPr>
                <w:rStyle w:val="font2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</w:t>
            </w:r>
            <w:r>
              <w:rPr>
                <w:rStyle w:val="font21"/>
                <w:rFonts w:ascii="黑体" w:eastAsia="黑体" w:hAnsi="黑体" w:hint="default"/>
                <w:color w:val="000000" w:themeColor="text1"/>
                <w:sz w:val="21"/>
                <w:lang/>
              </w:rPr>
              <w:t>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sjhxsj25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35-15km/h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fjssjcjg25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25km/h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fjssgl40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时的附加损失功率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W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sjhxsj40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5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0-30km/h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实际滑行时间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单位：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ms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fjssjcjg40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4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0km/h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时的附加损失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715" w:type="dxa"/>
            <w:shd w:val="clear" w:color="auto" w:fill="auto"/>
            <w:vAlign w:val="center"/>
          </w:tcPr>
          <w:p w:rsidR="00FC55CF" w:rsidRDefault="00FC55CF">
            <w:pPr>
              <w:widowControl/>
              <w:numPr>
                <w:ilvl w:val="0"/>
                <w:numId w:val="54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319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76" w:type="dxa"/>
            <w:shd w:val="clear" w:color="auto" w:fill="auto"/>
            <w:vAlign w:val="center"/>
          </w:tcPr>
          <w:p w:rsidR="00FC55CF" w:rsidRDefault="00FC55CF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  <w:bookmarkStart w:id="42" w:name="_Toc16849"/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43" w:name="_Toc11339"/>
      <w:r>
        <w:rPr>
          <w:rFonts w:hint="eastAsia"/>
        </w:rPr>
        <w:t>90Y45-</w:t>
      </w:r>
      <w:r>
        <w:rPr>
          <w:rFonts w:hint="eastAsia"/>
        </w:rPr>
        <w:t>柴油车底盘测功机滑行检查信息上报</w:t>
      </w:r>
      <w:bookmarkEnd w:id="43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90Y45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bookmarkEnd w:id="42"/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柴油车底盘测功机滑行检查记录表：</w:t>
      </w:r>
    </w:p>
    <w:p w:rsidR="00FC55CF" w:rsidRDefault="00FC55CF">
      <w:pPr>
        <w:snapToGrid w:val="0"/>
        <w:spacing w:line="360" w:lineRule="auto"/>
        <w:jc w:val="center"/>
        <w:rPr>
          <w:rFonts w:ascii="黑体" w:eastAsia="黑体" w:hAnsi="黑体"/>
          <w:b/>
          <w:bCs/>
          <w:color w:val="000000" w:themeColor="text1"/>
        </w:rPr>
      </w:pPr>
    </w:p>
    <w:tbl>
      <w:tblPr>
        <w:tblW w:w="8941" w:type="dxa"/>
        <w:tblLayout w:type="fixed"/>
        <w:tblLook w:val="04A0"/>
      </w:tblPr>
      <w:tblGrid>
        <w:gridCol w:w="831"/>
        <w:gridCol w:w="1132"/>
        <w:gridCol w:w="2005"/>
        <w:gridCol w:w="1050"/>
        <w:gridCol w:w="1295"/>
        <w:gridCol w:w="2628"/>
      </w:tblGrid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jcxdh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检测线代号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ind w:firstLineChars="100" w:firstLine="210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开始时间是滚筒转速下降到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开始的时间，时间格式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hh24:mi:ss)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时间格式</w:t>
            </w:r>
          </w:p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(yyyy-mm-ddhh24:mi:ss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)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jbgl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基本惯量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单位为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kg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</w:t>
            </w: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ind w:firstLineChars="200" w:firstLine="420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0" w:rightChars="-307" w:right="-645" w:hanging="20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left="-200" w:rightChars="-307" w:right="-645" w:hanging="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IHP30kw 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IHP30kw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IHP20kw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ihp10sjhxsj8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ihp10myhxsj5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ihp10jcpdjg50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ihp10jcpdjg30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ihp10sjhxsj20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ihp10myhxsj20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名义滑行时间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ihp10jcpdjg20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IHP10kw 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fjssgl90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fjssgl80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fjssgl70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fjssgl60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fjssgl50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fjssgl40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fjssgl30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fjssgl20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left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5"/>
              </w:numPr>
              <w:tabs>
                <w:tab w:val="clear" w:pos="420"/>
                <w:tab w:val="left" w:pos="220"/>
              </w:tabs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2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44" w:name="_Toc4223"/>
      <w:bookmarkStart w:id="45" w:name="_Toc1731"/>
      <w:r>
        <w:rPr>
          <w:rFonts w:hint="eastAsia"/>
        </w:rPr>
        <w:t>90Y46-</w:t>
      </w:r>
      <w:r>
        <w:rPr>
          <w:rFonts w:hint="eastAsia"/>
        </w:rPr>
        <w:t>柴油车底盘测功机附加功率损失测试检查信息上报</w:t>
      </w:r>
      <w:bookmarkEnd w:id="44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90Y46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bookmarkEnd w:id="45"/>
    <w:p w:rsidR="00FC55CF" w:rsidRDefault="00470AE1">
      <w:pPr>
        <w:snapToGrid w:val="0"/>
        <w:spacing w:line="360" w:lineRule="auto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柴油车底盘测功机附加功率损失测试记录表：</w:t>
      </w:r>
    </w:p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64" w:type="dxa"/>
        <w:tblLayout w:type="fixed"/>
        <w:tblLook w:val="04A0"/>
      </w:tblPr>
      <w:tblGrid>
        <w:gridCol w:w="644"/>
        <w:gridCol w:w="1686"/>
        <w:gridCol w:w="1650"/>
        <w:gridCol w:w="1266"/>
        <w:gridCol w:w="1096"/>
        <w:gridCol w:w="2622"/>
      </w:tblGrid>
      <w:tr w:rsidR="00FC55CF">
        <w:trPr>
          <w:trHeight w:val="624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6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0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ind w:leftChars="-95" w:hangingChars="95" w:hanging="199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jcxdh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检测线代号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开始时间是滚筒转速下降到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开始的时间，时间格式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(yyyy-mm-ddhh24:mi:ss)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时间格式</w:t>
            </w:r>
          </w:p>
          <w:p w:rsidR="00FC55CF" w:rsidRDefault="00470AE1">
            <w:pPr>
              <w:widowControl/>
              <w:jc w:val="left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(yyyy-mm-ddhh24:mi:ss)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jbgl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基本惯量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kg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100-80km/h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fjssjcjg90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90km/h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  <w:lang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90-70km/h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fjssjcjg80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80km/h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80-60km/h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fjssjcjg70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70km/h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70-50km/h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fjssjcjg60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60km/h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60-40km/h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fjssjcjg50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fjssgl40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</w:p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  <w:p w:rsidR="00FC55CF" w:rsidRDefault="00FC55CF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sjhxsj40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50-30km/h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fjssjcjg40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ind w:firstLineChars="200" w:firstLine="420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40-20km/h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fjssjcjg30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624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fjssgl20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附加损失功率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kW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90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ind w:left="-410" w:rightChars="-500" w:right="-1050" w:hanging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sjhxsj20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30-10km/h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实际滑行时间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ms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90"/>
        </w:trPr>
        <w:tc>
          <w:tcPr>
            <w:tcW w:w="6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fjssjcjg20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20km/h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时的附加损失检查结果</w:t>
            </w:r>
          </w:p>
        </w:tc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  <w:p w:rsidR="00FC55CF" w:rsidRDefault="00FC55CF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/>
                <w:szCs w:val="21"/>
              </w:rPr>
              <w:t>1-</w:t>
            </w:r>
            <w:r>
              <w:rPr>
                <w:rFonts w:ascii="黑体" w:eastAsia="黑体" w:hAnsi="黑体"/>
                <w:szCs w:val="21"/>
              </w:rPr>
              <w:t>合格</w:t>
            </w:r>
            <w:r>
              <w:rPr>
                <w:rFonts w:ascii="黑体" w:eastAsia="黑体" w:hAnsi="黑体" w:hint="eastAsia"/>
                <w:szCs w:val="21"/>
              </w:rPr>
              <w:t>，</w:t>
            </w:r>
            <w:r>
              <w:rPr>
                <w:rFonts w:ascii="黑体" w:eastAsia="黑体" w:hAnsi="黑体"/>
                <w:szCs w:val="21"/>
              </w:rPr>
              <w:t>2-</w:t>
            </w:r>
            <w:r>
              <w:rPr>
                <w:rFonts w:ascii="黑体" w:eastAsia="黑体" w:hAnsi="黑体"/>
                <w:szCs w:val="21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6"/>
              </w:numPr>
              <w:tabs>
                <w:tab w:val="clear" w:pos="420"/>
                <w:tab w:val="left" w:pos="1060"/>
              </w:tabs>
              <w:ind w:left="-210" w:rightChars="-596" w:right="-1252" w:firstLine="1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  <w:bookmarkStart w:id="46" w:name="_Toc26857"/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47" w:name="_Toc22233"/>
      <w:r>
        <w:rPr>
          <w:rFonts w:hint="eastAsia"/>
        </w:rPr>
        <w:t>90Y47-</w:t>
      </w:r>
      <w:r>
        <w:rPr>
          <w:rFonts w:hint="eastAsia"/>
        </w:rPr>
        <w:t>排气分析仪检查信息上报</w:t>
      </w:r>
      <w:bookmarkEnd w:id="47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90Y47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bookmarkEnd w:id="46"/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排气分析仪</w:t>
      </w:r>
      <w:r>
        <w:rPr>
          <w:rFonts w:ascii="黑体" w:eastAsia="黑体" w:hAnsi="黑体" w:hint="eastAsia"/>
          <w:b/>
          <w:bCs/>
          <w:color w:val="000000" w:themeColor="text1"/>
        </w:rPr>
        <w:t>检查记录表：</w:t>
      </w:r>
    </w:p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3"/>
        <w:gridCol w:w="1161"/>
        <w:gridCol w:w="1973"/>
        <w:gridCol w:w="1062"/>
        <w:gridCol w:w="1333"/>
        <w:gridCol w:w="2615"/>
      </w:tblGrid>
      <w:tr w:rsidR="00FC55CF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jcxdh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检测线代号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jckssj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检查开始时间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从通气开始，时间格式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mm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-dd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 hh24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:mm:ss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)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jcjssj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检查结束时间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(yyyy-mm-ddhh24:mi:ss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)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jclx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类型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单点检查、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五点检查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qtlx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气体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类型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numPr>
                <w:ilvl w:val="0"/>
                <w:numId w:val="58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低浓度、</w:t>
            </w:r>
          </w:p>
          <w:p w:rsidR="00FC55CF" w:rsidRDefault="00470AE1">
            <w:pPr>
              <w:widowControl/>
              <w:numPr>
                <w:ilvl w:val="0"/>
                <w:numId w:val="58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中低浓度、</w:t>
            </w:r>
          </w:p>
          <w:p w:rsidR="00FC55CF" w:rsidRDefault="00470AE1">
            <w:pPr>
              <w:widowControl/>
              <w:numPr>
                <w:ilvl w:val="0"/>
                <w:numId w:val="58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中高浓度、</w:t>
            </w:r>
          </w:p>
          <w:p w:rsidR="00FC55CF" w:rsidRDefault="00470AE1">
            <w:pPr>
              <w:widowControl/>
              <w:numPr>
                <w:ilvl w:val="0"/>
                <w:numId w:val="58"/>
              </w:numPr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高浓度、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零度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/>
              </w:rPr>
              <w:t>c3h8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kern w:val="0"/>
                <w:szCs w:val="18"/>
                <w:lang/>
              </w:rPr>
              <w:t>C3H8</w:t>
            </w:r>
            <w:r>
              <w:rPr>
                <w:rFonts w:ascii="黑体" w:eastAsia="黑体" w:hAnsi="黑体" w:cs="微软雅黑" w:hint="eastAsia"/>
                <w:kern w:val="0"/>
                <w:szCs w:val="18"/>
                <w:lang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，</w:t>
            </w:r>
          </w:p>
          <w:p w:rsidR="00FC55CF" w:rsidRDefault="00470AE1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x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O</w:t>
            </w:r>
            <w:r>
              <w:rPr>
                <w:rStyle w:val="font51"/>
                <w:rFonts w:ascii="黑体" w:eastAsia="黑体" w:hAnsi="黑体"/>
                <w:color w:val="000000" w:themeColor="text1"/>
                <w:sz w:val="21"/>
                <w:lang/>
              </w:rPr>
              <w:t>x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 w:rsidP="0003340A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17" w:rightChars="-58" w:right="-122" w:hangingChars="8" w:hanging="17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浓度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hcjcjg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，</w:t>
            </w:r>
          </w:p>
          <w:p w:rsidR="00FC55CF" w:rsidRDefault="00470AE1">
            <w:pPr>
              <w:widowControl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cojcjg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co2jcjg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O2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-6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o2jcjg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szCs w:val="18"/>
              </w:rPr>
              <w:t>pef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PEF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小数点后保留三位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hcjcpdjg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HC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x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o2jcpdjg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numPr>
                <w:ilvl w:val="0"/>
                <w:numId w:val="59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57"/>
              </w:numPr>
              <w:tabs>
                <w:tab w:val="clear" w:pos="420"/>
                <w:tab w:val="left" w:pos="220"/>
              </w:tabs>
              <w:ind w:left="-415" w:rightChars="-458" w:right="-96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rPr>
                <w:rFonts w:ascii="黑体" w:eastAsia="黑体" w:hAnsi="黑体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  <w:bookmarkStart w:id="48" w:name="_Toc29890"/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49" w:name="_Toc12121"/>
      <w:r>
        <w:rPr>
          <w:rFonts w:hint="eastAsia"/>
        </w:rPr>
        <w:t>90Y48-</w:t>
      </w:r>
      <w:r>
        <w:rPr>
          <w:rFonts w:hint="eastAsia"/>
        </w:rPr>
        <w:t>氮氧化物分析仪检查信息上报</w:t>
      </w:r>
      <w:bookmarkEnd w:id="49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</w:t>
      </w:r>
      <w:r>
        <w:rPr>
          <w:rFonts w:ascii="黑体" w:eastAsia="黑体" w:hAnsi="黑体" w:hint="eastAsia"/>
          <w:color w:val="000000" w:themeColor="text1"/>
          <w:szCs w:val="32"/>
        </w:rPr>
        <w:t>：写入类接口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</w:t>
      </w:r>
      <w:r>
        <w:rPr>
          <w:rFonts w:ascii="黑体" w:eastAsia="黑体" w:hAnsi="黑体" w:hint="eastAsia"/>
          <w:color w:val="000000" w:themeColor="text1"/>
          <w:szCs w:val="32"/>
        </w:rPr>
        <w:t>48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氮氧化物分析仪检查</w:t>
      </w:r>
      <w:r>
        <w:rPr>
          <w:rFonts w:ascii="黑体" w:eastAsia="黑体" w:hAnsi="黑体" w:hint="eastAsia"/>
          <w:b/>
          <w:bCs/>
          <w:color w:val="000000" w:themeColor="text1"/>
        </w:rPr>
        <w:t>记录表：</w:t>
      </w:r>
    </w:p>
    <w:p w:rsidR="00FC55CF" w:rsidRDefault="00FC55CF">
      <w:pPr>
        <w:snapToGrid w:val="0"/>
        <w:spacing w:line="360" w:lineRule="auto"/>
        <w:ind w:firstLineChars="200" w:firstLine="420"/>
        <w:rPr>
          <w:rFonts w:ascii="黑体" w:eastAsia="黑体" w:hAnsi="黑体"/>
          <w:color w:val="000000" w:themeColor="text1"/>
        </w:rPr>
      </w:pPr>
    </w:p>
    <w:tbl>
      <w:tblPr>
        <w:tblW w:w="8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43"/>
        <w:gridCol w:w="1173"/>
        <w:gridCol w:w="1950"/>
        <w:gridCol w:w="1090"/>
        <w:gridCol w:w="1325"/>
        <w:gridCol w:w="2618"/>
      </w:tblGrid>
      <w:tr w:rsidR="00FC55CF">
        <w:trPr>
          <w:trHeight w:val="567"/>
        </w:trPr>
        <w:tc>
          <w:tcPr>
            <w:tcW w:w="843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73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50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90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25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18" w:type="dxa"/>
            <w:shd w:val="pct20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jcxdh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检测线代号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jckssj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检查开始时间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从通气开始，时间格式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(yyyy-mm-ddhh24:mi:ss)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jcjssj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检查结束时间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(yyyy-mm-ddhh24:mi:ss)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jclx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类型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单点检查、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五点检查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qtlx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气体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类型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低浓度、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2-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中低浓度、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3-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中高浓度、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4-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高浓度、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5-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零度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</w:t>
            </w:r>
            <w:r>
              <w:rPr>
                <w:rStyle w:val="font51"/>
                <w:rFonts w:ascii="黑体" w:eastAsia="黑体" w:hAnsi="黑体" w:hint="default"/>
                <w:color w:val="000000" w:themeColor="text1"/>
                <w:sz w:val="21"/>
                <w:lang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szCs w:val="18"/>
              </w:rPr>
              <w:t>no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10-6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kern w:val="0"/>
                <w:szCs w:val="21"/>
                <w:lang/>
              </w:rPr>
              <w:t>标准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/>
              </w:rPr>
              <w:t>气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/>
              </w:rPr>
              <w:t>NO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vertAlign w:val="subscript"/>
                <w:lang/>
              </w:rPr>
              <w:t>2</w:t>
            </w:r>
            <w:r>
              <w:rPr>
                <w:rFonts w:ascii="黑体" w:eastAsia="黑体" w:hAnsi="黑体" w:cs="Calibri"/>
                <w:color w:val="000000" w:themeColor="text1"/>
                <w:kern w:val="0"/>
                <w:szCs w:val="21"/>
                <w:lang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10-6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ind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标准气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浓度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，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10-6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10-6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整数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o2jcjg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检查结果值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单位：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%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</w:t>
            </w:r>
            <w:r>
              <w:rPr>
                <w:rFonts w:ascii="黑体" w:eastAsia="黑体" w:hAnsi="黑体" w:hint="eastAsia"/>
                <w:color w:val="000000" w:themeColor="text1"/>
              </w:rPr>
              <w:t>两</w:t>
            </w:r>
            <w:r>
              <w:rPr>
                <w:rFonts w:ascii="黑体" w:eastAsia="黑体" w:hAnsi="黑体" w:hint="eastAsia"/>
                <w:color w:val="000000" w:themeColor="text1"/>
              </w:rPr>
              <w:t>位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CO2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NO2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b/>
                <w:bCs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O2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numPr>
                <w:ilvl w:val="0"/>
                <w:numId w:val="61"/>
              </w:num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注：当气体类型为</w:t>
            </w:r>
            <w:r>
              <w:rPr>
                <w:rFonts w:ascii="黑体" w:eastAsia="黑体" w:hAnsi="黑体" w:hint="eastAsia"/>
                <w:color w:val="000000" w:themeColor="text1"/>
              </w:rPr>
              <w:t>5-</w:t>
            </w:r>
            <w:r>
              <w:rPr>
                <w:rFonts w:ascii="黑体" w:eastAsia="黑体" w:hAnsi="黑体" w:hint="eastAsia"/>
                <w:color w:val="000000" w:themeColor="text1"/>
              </w:rPr>
              <w:t>零度时，该项不可空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67"/>
        </w:trPr>
        <w:tc>
          <w:tcPr>
            <w:tcW w:w="84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0"/>
              </w:numPr>
              <w:tabs>
                <w:tab w:val="clear" w:pos="420"/>
                <w:tab w:val="left" w:pos="840"/>
              </w:tabs>
              <w:ind w:left="-200" w:rightChars="-550" w:right="-1155" w:firstLine="0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73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5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90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25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18" w:type="dxa"/>
            <w:shd w:val="clear" w:color="auto" w:fill="auto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rPr>
          <w:rFonts w:ascii="黑体" w:eastAsia="黑体" w:hAnsi="黑体" w:cs="黑体"/>
        </w:rPr>
      </w:pPr>
    </w:p>
    <w:p w:rsidR="00FC55CF" w:rsidRDefault="00470AE1">
      <w:pPr>
        <w:pStyle w:val="3"/>
        <w:tabs>
          <w:tab w:val="left" w:pos="0"/>
        </w:tabs>
      </w:pPr>
      <w:bookmarkStart w:id="50" w:name="_Toc21987"/>
      <w:r>
        <w:rPr>
          <w:rFonts w:hint="eastAsia"/>
        </w:rPr>
        <w:t>90Y49-</w:t>
      </w:r>
      <w:r>
        <w:rPr>
          <w:rFonts w:hint="eastAsia"/>
        </w:rPr>
        <w:t>泄漏检查信息上报</w:t>
      </w:r>
      <w:bookmarkEnd w:id="50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</w:t>
      </w:r>
      <w:r>
        <w:rPr>
          <w:rFonts w:ascii="黑体" w:eastAsia="黑体" w:hAnsi="黑体" w:hint="eastAsia"/>
          <w:color w:val="000000" w:themeColor="text1"/>
          <w:szCs w:val="32"/>
        </w:rPr>
        <w:t>49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bookmarkEnd w:id="48"/>
    <w:p w:rsidR="00FC55CF" w:rsidRDefault="00470AE1">
      <w:pPr>
        <w:snapToGrid w:val="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color w:val="000000" w:themeColor="text1"/>
        </w:rPr>
      </w:pPr>
      <w:r>
        <w:rPr>
          <w:rFonts w:ascii="黑体" w:eastAsia="黑体" w:hAnsi="黑体" w:hint="eastAsia"/>
          <w:b/>
          <w:bCs/>
          <w:color w:val="000000" w:themeColor="text1"/>
        </w:rPr>
        <w:t>泄漏检查记录表：</w:t>
      </w:r>
    </w:p>
    <w:p w:rsidR="00FC55CF" w:rsidRDefault="00FC55CF">
      <w:pPr>
        <w:snapToGrid w:val="0"/>
        <w:spacing w:line="360" w:lineRule="auto"/>
        <w:rPr>
          <w:rFonts w:ascii="黑体" w:eastAsia="黑体" w:hAnsi="黑体"/>
          <w:color w:val="000000" w:themeColor="text1"/>
        </w:rPr>
      </w:pPr>
    </w:p>
    <w:tbl>
      <w:tblPr>
        <w:tblW w:w="89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843"/>
        <w:gridCol w:w="1187"/>
        <w:gridCol w:w="1938"/>
        <w:gridCol w:w="1104"/>
        <w:gridCol w:w="1268"/>
        <w:gridCol w:w="2636"/>
      </w:tblGrid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jcxdh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检测线代号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sblx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设备类型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H02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排气分析仪</w:t>
            </w:r>
          </w:p>
          <w:p w:rsidR="00FC55CF" w:rsidRDefault="00470AE1">
            <w:pPr>
              <w:widowControl/>
              <w:textAlignment w:val="center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H03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-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氮氧化物分析仪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 xml:space="preserve"> 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jckssj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检查开始时间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开始时间是从通高气开始，时间格式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yyyy-mm-dd hh24:mi:ss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)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jcjssj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检查结束时间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时间格式</w:t>
            </w:r>
          </w:p>
          <w:p w:rsidR="00FC55CF" w:rsidRDefault="00470AE1">
            <w:pPr>
              <w:widowControl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(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yyyy-mm-dd hh24:mi:ss</w:t>
            </w: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)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widowControl/>
              <w:numPr>
                <w:ilvl w:val="0"/>
                <w:numId w:val="62"/>
              </w:numPr>
              <w:tabs>
                <w:tab w:val="clear" w:pos="420"/>
                <w:tab w:val="left" w:pos="200"/>
              </w:tabs>
              <w:ind w:left="-195" w:rightChars="-301" w:right="-632" w:hanging="5"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szCs w:val="18"/>
              </w:rPr>
            </w:pPr>
          </w:p>
        </w:tc>
        <w:tc>
          <w:tcPr>
            <w:tcW w:w="1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right w:w="108" w:type="dxa"/>
            </w:tcMar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</w:p>
    <w:p w:rsidR="00FC55CF" w:rsidRDefault="00470AE1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code</w:t>
      </w:r>
      <w:r>
        <w:rPr>
          <w:rFonts w:ascii="黑体" w:eastAsia="黑体" w:hAnsi="黑体" w:cs="黑体" w:hint="eastAsia"/>
          <w:b/>
          <w:bCs/>
        </w:rPr>
        <w:t>标记定义如下：</w:t>
      </w:r>
    </w:p>
    <w:p w:rsidR="00FC55CF" w:rsidRDefault="00FC55CF">
      <w:pPr>
        <w:adjustRightInd w:val="0"/>
        <w:snapToGrid w:val="0"/>
        <w:spacing w:line="300" w:lineRule="auto"/>
        <w:jc w:val="center"/>
        <w:rPr>
          <w:rFonts w:ascii="黑体" w:eastAsia="黑体" w:hAnsi="黑体" w:cs="黑体"/>
          <w:b/>
          <w:bCs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3"/>
        <w:gridCol w:w="5488"/>
        <w:gridCol w:w="2289"/>
      </w:tblGrid>
      <w:tr w:rsidR="00FC55CF">
        <w:tc>
          <w:tcPr>
            <w:tcW w:w="1283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/>
                <w:szCs w:val="21"/>
              </w:rPr>
              <w:t>C</w:t>
            </w:r>
            <w:r>
              <w:rPr>
                <w:rFonts w:eastAsia="宋体" w:hAnsi="宋体" w:hint="eastAsia"/>
                <w:szCs w:val="21"/>
              </w:rPr>
              <w:t>ode</w:t>
            </w:r>
            <w:r>
              <w:rPr>
                <w:rFonts w:eastAsia="宋体" w:hAnsi="宋体" w:hint="eastAsia"/>
                <w:szCs w:val="21"/>
              </w:rPr>
              <w:t>值</w:t>
            </w:r>
          </w:p>
        </w:tc>
        <w:tc>
          <w:tcPr>
            <w:tcW w:w="5488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  <w:tc>
          <w:tcPr>
            <w:tcW w:w="2289" w:type="dxa"/>
            <w:shd w:val="pct20" w:color="auto" w:fill="auto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备注</w:t>
            </w:r>
          </w:p>
        </w:tc>
      </w:tr>
      <w:tr w:rsidR="00FC55CF">
        <w:tc>
          <w:tcPr>
            <w:tcW w:w="1283" w:type="dxa"/>
            <w:noWrap/>
          </w:tcPr>
          <w:p w:rsidR="00FC55CF" w:rsidRDefault="00470AE1">
            <w:pPr>
              <w:spacing w:line="400" w:lineRule="exact"/>
              <w:jc w:val="center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-49001</w:t>
            </w:r>
          </w:p>
        </w:tc>
        <w:tc>
          <w:tcPr>
            <w:tcW w:w="5488" w:type="dxa"/>
            <w:noWrap/>
          </w:tcPr>
          <w:p w:rsidR="00FC55CF" w:rsidRDefault="00470AE1">
            <w:pPr>
              <w:spacing w:line="400" w:lineRule="exact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泄漏检查设备类型参数不合法</w:t>
            </w:r>
          </w:p>
        </w:tc>
        <w:tc>
          <w:tcPr>
            <w:tcW w:w="2289" w:type="dxa"/>
            <w:noWrap/>
          </w:tcPr>
          <w:p w:rsidR="00FC55CF" w:rsidRDefault="00FC55CF">
            <w:pPr>
              <w:spacing w:line="400" w:lineRule="exact"/>
              <w:jc w:val="left"/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  <w:highlight w:val="white"/>
              </w:rPr>
            </w:pPr>
          </w:p>
        </w:tc>
      </w:tr>
    </w:tbl>
    <w:p w:rsidR="00FC55CF" w:rsidRDefault="00470AE1">
      <w:pPr>
        <w:pStyle w:val="3"/>
        <w:tabs>
          <w:tab w:val="left" w:pos="0"/>
        </w:tabs>
      </w:pPr>
      <w:bookmarkStart w:id="51" w:name="_Toc31256"/>
      <w:r>
        <w:rPr>
          <w:rFonts w:hint="eastAsia"/>
        </w:rPr>
        <w:t>90Y50-</w:t>
      </w:r>
      <w:r>
        <w:rPr>
          <w:rFonts w:hint="eastAsia"/>
        </w:rPr>
        <w:t>气体流量分析仪检查信息上报</w:t>
      </w:r>
      <w:bookmarkEnd w:id="51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0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气体流量分析仪检查记录表：</w:t>
      </w:r>
    </w:p>
    <w:p w:rsidR="00FC55CF" w:rsidRDefault="00FC55CF">
      <w:pPr>
        <w:rPr>
          <w:rFonts w:ascii="黑体" w:eastAsia="黑体" w:hAnsi="黑体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8"/>
        <w:gridCol w:w="1307"/>
        <w:gridCol w:w="1856"/>
        <w:gridCol w:w="1105"/>
        <w:gridCol w:w="1268"/>
        <w:gridCol w:w="2589"/>
      </w:tblGrid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第一次温度传感器标准值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第一次温度传感器实测值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220"/>
              </w:tabs>
              <w:ind w:left="-200" w:rightChars="-313" w:right="-657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第二次温度传感器标准值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第二次温度传感器实测值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第三次温度传感器标准值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18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第三次温度传感器实测值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第一次流量标准值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第一次流量实测值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第二次流量标准值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第二次流量实测值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llbzz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第三次流量标准值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llscz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第三次流量实测值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o2glcb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氧气高量程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氧气高量程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o2dlcbz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氧气低量程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标准值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scz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氧气低量程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实测值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第一次温度传感器检查判定结果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第二次温度传感器检查判定结果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第三次温度传感器检查判定结果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第一次流量检查判定结果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第二次流量检查判定结果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lljcjg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第三次流量检查判定结果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o2glcjcjg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氧气高量程检查判定结果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o2dlcjcjg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氧气低量程检查判定结果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46"/>
        </w:trPr>
        <w:tc>
          <w:tcPr>
            <w:tcW w:w="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3"/>
              </w:numPr>
              <w:tabs>
                <w:tab w:val="clear" w:pos="420"/>
                <w:tab w:val="left" w:pos="-200"/>
                <w:tab w:val="left" w:pos="0"/>
              </w:tabs>
              <w:ind w:left="-200" w:rightChars="-418" w:right="-878"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rPr>
          <w:rFonts w:ascii="黑体" w:eastAsia="黑体" w:hAnsi="黑体"/>
          <w:color w:val="000000" w:themeColor="text1"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470AE1">
      <w:pPr>
        <w:pStyle w:val="3"/>
        <w:tabs>
          <w:tab w:val="left" w:pos="0"/>
        </w:tabs>
      </w:pPr>
      <w:bookmarkStart w:id="52" w:name="_Toc3628"/>
      <w:r>
        <w:rPr>
          <w:rFonts w:hint="eastAsia"/>
        </w:rPr>
        <w:t>90Y51-</w:t>
      </w:r>
      <w:r>
        <w:rPr>
          <w:rFonts w:hint="eastAsia"/>
        </w:rPr>
        <w:t>不透光烟度计检查信息上报</w:t>
      </w:r>
      <w:bookmarkEnd w:id="52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1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不透光烟度计检查记录表：</w:t>
      </w:r>
    </w:p>
    <w:p w:rsidR="00FC55CF" w:rsidRDefault="00FC55CF">
      <w:pPr>
        <w:jc w:val="center"/>
        <w:rPr>
          <w:rFonts w:ascii="黑体" w:eastAsia="黑体" w:hAnsi="黑体"/>
          <w:b/>
          <w:bCs/>
        </w:rPr>
      </w:pP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1"/>
        <w:gridCol w:w="1186"/>
        <w:gridCol w:w="1978"/>
        <w:gridCol w:w="1077"/>
        <w:gridCol w:w="1268"/>
        <w:gridCol w:w="2575"/>
      </w:tblGrid>
      <w:tr w:rsidR="00FC55CF">
        <w:trPr>
          <w:trHeight w:val="646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jcjg30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30%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2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（低中标值））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jcjg50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50%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bz70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标值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clz70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测量值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theme="minorHAnsi"/>
                <w:color w:val="000000" w:themeColor="text1"/>
                <w:szCs w:val="24"/>
              </w:rPr>
            </w:pPr>
            <w:r>
              <w:rPr>
                <w:rFonts w:ascii="黑体" w:eastAsia="黑体" w:hAnsi="黑体" w:cstheme="minorHAnsi" w:hint="eastAsia"/>
                <w:color w:val="000000" w:themeColor="text1"/>
                <w:szCs w:val="24"/>
              </w:rPr>
              <w:t>jcjg70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18"/>
              </w:rPr>
              <w:t>70%</w:t>
            </w:r>
            <w:r>
              <w:rPr>
                <w:rFonts w:ascii="黑体" w:eastAsia="黑体" w:hAnsi="黑体" w:cs="宋体" w:hint="eastAsia"/>
                <w:szCs w:val="18"/>
              </w:rPr>
              <w:t>滤光片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4"/>
              </w:numPr>
              <w:tabs>
                <w:tab w:val="clear" w:pos="420"/>
                <w:tab w:val="left" w:pos="0"/>
              </w:tabs>
              <w:ind w:left="-409" w:firstLine="619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Chars="200" w:firstLine="422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Chars="200" w:firstLine="422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470AE1">
      <w:pPr>
        <w:pStyle w:val="3"/>
        <w:tabs>
          <w:tab w:val="left" w:pos="0"/>
        </w:tabs>
      </w:pPr>
      <w:bookmarkStart w:id="53" w:name="_Toc14150"/>
      <w:r>
        <w:rPr>
          <w:rFonts w:hint="eastAsia"/>
        </w:rPr>
        <w:t>90Y52-</w:t>
      </w:r>
      <w:r>
        <w:rPr>
          <w:rFonts w:hint="eastAsia"/>
        </w:rPr>
        <w:t>电子环境参数仪检查信息上报</w:t>
      </w:r>
      <w:bookmarkEnd w:id="53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2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jc w:val="center"/>
        <w:rPr>
          <w:rFonts w:ascii="黑体" w:eastAsia="黑体" w:hAnsi="黑体"/>
          <w:b/>
          <w:color w:val="000000" w:themeColor="text1"/>
          <w:szCs w:val="36"/>
        </w:rPr>
      </w:pPr>
      <w:r>
        <w:rPr>
          <w:rFonts w:ascii="黑体" w:eastAsia="黑体" w:hAnsi="黑体" w:hint="eastAsia"/>
          <w:b/>
          <w:color w:val="000000" w:themeColor="text1"/>
          <w:szCs w:val="36"/>
        </w:rPr>
        <w:t>电子环境参数仪检查记录表：</w:t>
      </w:r>
    </w:p>
    <w:p w:rsidR="00FC55CF" w:rsidRDefault="00FC55CF">
      <w:pPr>
        <w:jc w:val="center"/>
        <w:rPr>
          <w:rFonts w:ascii="黑体" w:eastAsia="黑体" w:hAnsi="黑体"/>
          <w:b/>
          <w:color w:val="000000" w:themeColor="text1"/>
          <w:szCs w:val="36"/>
        </w:rPr>
      </w:pP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1"/>
        <w:gridCol w:w="1186"/>
        <w:gridCol w:w="1964"/>
        <w:gridCol w:w="1105"/>
        <w:gridCol w:w="1269"/>
        <w:gridCol w:w="2575"/>
      </w:tblGrid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 hh24:mi:ss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txjcjg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通讯检查结果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1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成功</w:t>
            </w:r>
          </w:p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 xml:space="preserve">0 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失败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hjwd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环境温度（摄氏度）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温度读数（摄氏度）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wdjcpdjg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温度检查判定结果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hjsd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环境湿度（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%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湿度读数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sdjcpdjg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湿度检查判定结果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hjdqy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环境大气压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kPa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实测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大气压读数</w:t>
            </w: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kPa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dqyjcpdjg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大气压检查判定结果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59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650"/>
        </w:trPr>
        <w:tc>
          <w:tcPr>
            <w:tcW w:w="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5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470AE1">
      <w:pPr>
        <w:pStyle w:val="3"/>
        <w:tabs>
          <w:tab w:val="left" w:pos="0"/>
        </w:tabs>
      </w:pPr>
      <w:bookmarkStart w:id="54" w:name="_Toc5540"/>
      <w:r>
        <w:rPr>
          <w:rFonts w:hint="eastAsia"/>
        </w:rPr>
        <w:t>90Y53-</w:t>
      </w:r>
      <w:r>
        <w:rPr>
          <w:rFonts w:hint="eastAsia"/>
        </w:rPr>
        <w:t>转速传感器检查信息上报</w:t>
      </w:r>
      <w:bookmarkEnd w:id="54"/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接口类型：</w:t>
      </w:r>
      <w:r>
        <w:rPr>
          <w:rFonts w:ascii="黑体" w:eastAsia="黑体" w:hAnsi="黑体" w:hint="eastAsia"/>
          <w:color w:val="000000" w:themeColor="text1"/>
          <w:szCs w:val="32"/>
        </w:rPr>
        <w:t>写入类接口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接口标识：</w:t>
      </w:r>
      <w:r>
        <w:rPr>
          <w:rFonts w:ascii="黑体" w:eastAsia="黑体" w:hAnsi="黑体" w:hint="eastAsia"/>
          <w:color w:val="000000" w:themeColor="text1"/>
          <w:szCs w:val="32"/>
        </w:rPr>
        <w:t>90Y5</w:t>
      </w:r>
      <w:r>
        <w:rPr>
          <w:rFonts w:ascii="黑体" w:eastAsia="黑体" w:hAnsi="黑体" w:hint="eastAsia"/>
          <w:color w:val="000000" w:themeColor="text1"/>
          <w:szCs w:val="32"/>
        </w:rPr>
        <w:t>3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ind w:firstLineChars="200" w:firstLine="422"/>
        <w:rPr>
          <w:rFonts w:ascii="黑体" w:eastAsia="黑体" w:hAnsi="黑体"/>
          <w:color w:val="000000" w:themeColor="text1"/>
          <w:szCs w:val="32"/>
        </w:rPr>
      </w:pPr>
      <w:r>
        <w:rPr>
          <w:rFonts w:ascii="黑体" w:eastAsia="黑体" w:hAnsi="黑体" w:hint="eastAsia"/>
          <w:b/>
          <w:bCs/>
          <w:color w:val="000000" w:themeColor="text1"/>
          <w:szCs w:val="32"/>
        </w:rPr>
        <w:t>处理过程：</w:t>
      </w:r>
      <w:r>
        <w:rPr>
          <w:rFonts w:ascii="黑体" w:eastAsia="黑体" w:hAnsi="黑体" w:hint="eastAsia"/>
          <w:color w:val="000000" w:themeColor="text1"/>
          <w:szCs w:val="32"/>
        </w:rPr>
        <w:t>正式检测前，设备每日或按需检查结果实时上报监管平台。</w:t>
      </w:r>
    </w:p>
    <w:p w:rsidR="00FC55CF" w:rsidRDefault="00FC55CF">
      <w:pPr>
        <w:rPr>
          <w:rFonts w:ascii="黑体" w:eastAsia="黑体" w:hAnsi="黑体"/>
          <w:color w:val="000000" w:themeColor="text1"/>
          <w:szCs w:val="32"/>
        </w:rPr>
      </w:pPr>
    </w:p>
    <w:p w:rsidR="00FC55CF" w:rsidRDefault="00470AE1">
      <w:pPr>
        <w:jc w:val="center"/>
        <w:rPr>
          <w:rFonts w:ascii="黑体" w:eastAsia="黑体" w:hAnsi="黑体"/>
          <w:b/>
          <w:color w:val="000000" w:themeColor="text1"/>
          <w:szCs w:val="36"/>
        </w:rPr>
      </w:pPr>
      <w:r>
        <w:rPr>
          <w:rFonts w:ascii="黑体" w:eastAsia="黑体" w:hAnsi="黑体" w:hint="eastAsia"/>
          <w:b/>
          <w:color w:val="000000" w:themeColor="text1"/>
          <w:szCs w:val="36"/>
        </w:rPr>
        <w:t>转速传感器检查记录表：</w:t>
      </w:r>
    </w:p>
    <w:p w:rsidR="00FC55CF" w:rsidRDefault="00FC55CF">
      <w:pPr>
        <w:rPr>
          <w:rFonts w:ascii="黑体" w:eastAsia="黑体" w:hAnsi="黑体"/>
          <w:bCs/>
          <w:color w:val="000000" w:themeColor="text1"/>
          <w:szCs w:val="36"/>
        </w:rPr>
      </w:pPr>
    </w:p>
    <w:tbl>
      <w:tblPr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0"/>
        <w:gridCol w:w="1249"/>
        <w:gridCol w:w="1996"/>
        <w:gridCol w:w="1062"/>
        <w:gridCol w:w="1304"/>
        <w:gridCol w:w="2569"/>
      </w:tblGrid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序号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参数项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名称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类型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是否可空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FFFFFF"/>
            <w:vAlign w:val="center"/>
          </w:tcPr>
          <w:p w:rsidR="00FC55CF" w:rsidRDefault="00470AE1">
            <w:pPr>
              <w:spacing w:line="400" w:lineRule="exact"/>
              <w:jc w:val="center"/>
              <w:rPr>
                <w:rFonts w:ascii="黑体" w:eastAsia="黑体" w:hAnsi="黑体" w:cs="Times New Roman"/>
                <w:szCs w:val="21"/>
              </w:rPr>
            </w:pPr>
            <w:r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jcxdh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检测线代号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strike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01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02</w:t>
            </w:r>
            <w:r>
              <w:rPr>
                <w:rFonts w:ascii="黑体" w:eastAsia="黑体" w:hAnsi="黑体" w:hint="eastAsia"/>
                <w:color w:val="000000" w:themeColor="text1"/>
              </w:rPr>
              <w:t>，</w:t>
            </w:r>
            <w:r>
              <w:rPr>
                <w:rFonts w:ascii="黑体" w:eastAsia="黑体" w:hAnsi="黑体" w:hint="eastAsia"/>
                <w:color w:val="000000" w:themeColor="text1"/>
              </w:rPr>
              <w:t>H</w:t>
            </w:r>
            <w:r>
              <w:rPr>
                <w:rFonts w:ascii="黑体" w:eastAsia="黑体" w:hAnsi="黑体" w:hint="eastAsia"/>
                <w:color w:val="000000" w:themeColor="text1"/>
              </w:rPr>
              <w:t>03</w:t>
            </w:r>
            <w:r>
              <w:rPr>
                <w:rFonts w:ascii="黑体" w:eastAsia="黑体" w:hAnsi="黑体"/>
                <w:color w:val="000000" w:themeColor="text1"/>
              </w:rPr>
              <w:t>…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 w:cs="宋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jyysfzh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检验员身份证号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color w:val="000000" w:themeColor="text1"/>
                <w:szCs w:val="21"/>
              </w:rPr>
              <w:t>多值时，用英文逗号分隔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jckssj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检查开始时间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jcjssj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检查结束时间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yyyy-mm-dd hh24:mi:ss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szCs w:val="21"/>
              </w:rPr>
              <w:t>0</w:t>
            </w:r>
            <w:r>
              <w:rPr>
                <w:rFonts w:ascii="黑体" w:eastAsia="黑体" w:hAnsi="黑体" w:cs="宋体" w:hint="eastAsia"/>
                <w:szCs w:val="21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</w:rPr>
              <w:t>光学转速表读数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sc1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szCs w:val="21"/>
              </w:rPr>
              <w:t>0</w:t>
            </w:r>
            <w:r>
              <w:rPr>
                <w:rFonts w:ascii="黑体" w:eastAsia="黑体" w:hAnsi="黑体" w:cs="宋体" w:hint="eastAsia"/>
                <w:szCs w:val="21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</w:rPr>
              <w:t>实测读数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pd1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</w:t>
            </w:r>
            <w:r>
              <w:rPr>
                <w:rFonts w:ascii="黑体" w:eastAsia="黑体" w:hAnsi="黑体" w:cs="宋体" w:hint="eastAsia"/>
                <w:szCs w:val="21"/>
              </w:rPr>
              <w:t>0</w:t>
            </w:r>
            <w:r>
              <w:rPr>
                <w:rFonts w:ascii="黑体" w:eastAsia="黑体" w:hAnsi="黑体" w:cs="宋体" w:hint="eastAsia"/>
                <w:szCs w:val="21"/>
              </w:rPr>
              <w:t>00r/min</w:t>
            </w:r>
            <w:r>
              <w:rPr>
                <w:rFonts w:ascii="黑体" w:eastAsia="黑体" w:hAnsi="黑体" w:cs="宋体" w:hint="eastAsia"/>
                <w:szCs w:val="21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</w:rPr>
              <w:t>光学转速表读数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</w:rPr>
              <w:t>实测读数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1500r/min</w:t>
            </w:r>
            <w:r>
              <w:rPr>
                <w:rFonts w:ascii="黑体" w:eastAsia="黑体" w:hAnsi="黑体" w:cs="宋体" w:hint="eastAsia"/>
                <w:szCs w:val="21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firstLine="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</w:rPr>
              <w:t>光学转速表读数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</w:rPr>
              <w:t>实测读数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小数点后保留一位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3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2000r/min</w:t>
            </w:r>
            <w:r>
              <w:rPr>
                <w:rFonts w:ascii="黑体" w:eastAsia="黑体" w:hAnsi="黑体" w:cs="宋体" w:hint="eastAsia"/>
                <w:szCs w:val="21"/>
              </w:rPr>
              <w:t>判定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bzzs4</w:t>
            </w:r>
          </w:p>
        </w:tc>
        <w:tc>
          <w:tcPr>
            <w:tcW w:w="1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</w:rPr>
              <w:t>光学转速表读数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</w:rPr>
              <w:t>实测读数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4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2500r/min</w:t>
            </w:r>
            <w:r>
              <w:rPr>
                <w:rFonts w:ascii="黑体" w:eastAsia="黑体" w:hAnsi="黑体" w:cs="宋体" w:hint="eastAsia"/>
                <w:szCs w:val="21"/>
              </w:rPr>
              <w:t>判定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bzzs5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3000r/min</w:t>
            </w:r>
            <w:r>
              <w:rPr>
                <w:rFonts w:ascii="黑体" w:eastAsia="黑体" w:hAnsi="黑体" w:cs="宋体" w:hint="eastAsia"/>
                <w:szCs w:val="21"/>
              </w:rPr>
              <w:t>光学转速表读数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s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3000r/min</w:t>
            </w:r>
            <w:r>
              <w:rPr>
                <w:rFonts w:ascii="黑体" w:eastAsia="黑体" w:hAnsi="黑体" w:cs="宋体" w:hint="eastAsia"/>
                <w:szCs w:val="21"/>
              </w:rPr>
              <w:t>实测读数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p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3000r/min</w:t>
            </w:r>
            <w:r>
              <w:rPr>
                <w:rFonts w:ascii="黑体" w:eastAsia="黑体" w:hAnsi="黑体" w:cs="宋体" w:hint="eastAsia"/>
                <w:szCs w:val="21"/>
              </w:rPr>
              <w:t>判定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jcpdjg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widowControl/>
              <w:jc w:val="center"/>
              <w:textAlignment w:val="top"/>
              <w:rPr>
                <w:rFonts w:ascii="黑体" w:eastAsia="黑体" w:hAnsi="黑体" w:cs="微软雅黑"/>
                <w:color w:val="000000" w:themeColor="text1"/>
                <w:kern w:val="0"/>
                <w:szCs w:val="18"/>
                <w:lang/>
              </w:rPr>
            </w:pPr>
            <w:r>
              <w:rPr>
                <w:rFonts w:ascii="黑体" w:eastAsia="黑体" w:hAnsi="黑体" w:cs="微软雅黑" w:hint="eastAsia"/>
                <w:color w:val="000000" w:themeColor="text1"/>
                <w:kern w:val="0"/>
                <w:szCs w:val="18"/>
                <w:lang/>
              </w:rPr>
              <w:t>检查判定结果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 w:cs="宋体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不可空</w:t>
            </w:r>
          </w:p>
        </w:tc>
        <w:tc>
          <w:tcPr>
            <w:tcW w:w="2569" w:type="dxa"/>
            <w:vAlign w:val="center"/>
          </w:tcPr>
          <w:p w:rsidR="00FC55CF" w:rsidRDefault="00470AE1">
            <w:pPr>
              <w:rPr>
                <w:rFonts w:ascii="黑体" w:eastAsia="黑体" w:hAnsi="黑体"/>
                <w:color w:val="000000" w:themeColor="text1"/>
                <w:szCs w:val="18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1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合格、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2</w:t>
            </w:r>
            <w:r>
              <w:rPr>
                <w:rFonts w:ascii="黑体" w:eastAsia="黑体" w:hAnsi="黑体"/>
                <w:color w:val="000000" w:themeColor="text1"/>
                <w:szCs w:val="18"/>
              </w:rPr>
              <w:t>-</w:t>
            </w:r>
            <w:r>
              <w:rPr>
                <w:rFonts w:ascii="黑体" w:eastAsia="黑体" w:hAnsi="黑体" w:hint="eastAsia"/>
                <w:color w:val="000000" w:themeColor="text1"/>
                <w:szCs w:val="18"/>
              </w:rPr>
              <w:t>不合格</w:t>
            </w:r>
          </w:p>
        </w:tc>
      </w:tr>
      <w:tr w:rsidR="00FC55CF">
        <w:trPr>
          <w:trHeight w:val="703"/>
        </w:trPr>
        <w:tc>
          <w:tcPr>
            <w:tcW w:w="750" w:type="dxa"/>
            <w:vAlign w:val="center"/>
          </w:tcPr>
          <w:p w:rsidR="00FC55CF" w:rsidRDefault="00FC55CF">
            <w:pPr>
              <w:numPr>
                <w:ilvl w:val="0"/>
                <w:numId w:val="66"/>
              </w:numPr>
              <w:ind w:left="-410" w:rightChars="-294" w:right="-617" w:hanging="10"/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4"/>
              </w:rPr>
              <w:t>jcbtgyy</w:t>
            </w:r>
          </w:p>
        </w:tc>
        <w:tc>
          <w:tcPr>
            <w:tcW w:w="1996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检查不通过原因</w:t>
            </w:r>
          </w:p>
        </w:tc>
        <w:tc>
          <w:tcPr>
            <w:tcW w:w="1062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1304" w:type="dxa"/>
            <w:vAlign w:val="center"/>
          </w:tcPr>
          <w:p w:rsidR="00FC55CF" w:rsidRDefault="00470AE1">
            <w:pPr>
              <w:jc w:val="center"/>
              <w:rPr>
                <w:rFonts w:ascii="黑体" w:eastAsia="黑体" w:hAnsi="黑体"/>
                <w:color w:val="000000" w:themeColor="text1"/>
                <w:szCs w:val="21"/>
              </w:rPr>
            </w:pPr>
            <w:r>
              <w:rPr>
                <w:rFonts w:ascii="黑体" w:eastAsia="黑体" w:hAnsi="黑体" w:cs="宋体" w:hint="eastAsia"/>
                <w:szCs w:val="21"/>
              </w:rPr>
              <w:t>可空</w:t>
            </w:r>
          </w:p>
        </w:tc>
        <w:tc>
          <w:tcPr>
            <w:tcW w:w="2569" w:type="dxa"/>
            <w:vAlign w:val="center"/>
          </w:tcPr>
          <w:p w:rsidR="00FC55CF" w:rsidRDefault="00FC55CF">
            <w:pPr>
              <w:rPr>
                <w:rFonts w:ascii="黑体" w:eastAsia="黑体" w:hAnsi="黑体"/>
                <w:color w:val="000000" w:themeColor="text1"/>
                <w:szCs w:val="21"/>
              </w:rPr>
            </w:pPr>
          </w:p>
        </w:tc>
      </w:tr>
    </w:tbl>
    <w:p w:rsidR="00FC55CF" w:rsidRDefault="00FC55CF">
      <w:pPr>
        <w:adjustRightInd w:val="0"/>
        <w:snapToGrid w:val="0"/>
        <w:spacing w:line="300" w:lineRule="auto"/>
        <w:ind w:firstLine="630"/>
        <w:rPr>
          <w:rFonts w:ascii="仿宋_GB2312"/>
          <w:b/>
        </w:rPr>
      </w:pPr>
    </w:p>
    <w:p w:rsidR="00FC55CF" w:rsidRDefault="00470AE1">
      <w:pPr>
        <w:adjustRightInd w:val="0"/>
        <w:snapToGrid w:val="0"/>
        <w:spacing w:line="300" w:lineRule="auto"/>
        <w:ind w:firstLine="630"/>
        <w:rPr>
          <w:rFonts w:ascii="黑体" w:eastAsia="黑体" w:hAnsi="黑体" w:cs="黑体"/>
        </w:rPr>
      </w:pPr>
      <w:r>
        <w:rPr>
          <w:rFonts w:ascii="仿宋_GB2312" w:hint="eastAsia"/>
          <w:b/>
        </w:rPr>
        <w:t>返回结果</w:t>
      </w:r>
      <w:r>
        <w:rPr>
          <w:rFonts w:ascii="黑体" w:eastAsia="黑体" w:hAnsi="黑体" w:cs="黑体" w:hint="eastAsia"/>
          <w:b/>
        </w:rPr>
        <w:t xml:space="preserve"> :</w:t>
      </w:r>
      <w:r>
        <w:rPr>
          <w:rFonts w:ascii="黑体" w:eastAsia="黑体" w:hAnsi="黑体" w:cs="黑体" w:hint="eastAsia"/>
        </w:rPr>
        <w:t>JSON</w:t>
      </w:r>
      <w:r>
        <w:rPr>
          <w:rFonts w:ascii="黑体" w:eastAsia="黑体" w:hAnsi="黑体" w:cs="黑体" w:hint="eastAsia"/>
        </w:rPr>
        <w:t>格式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</w:rPr>
        <w:t>code</w:t>
      </w:r>
      <w:r>
        <w:rPr>
          <w:rFonts w:ascii="黑体" w:eastAsia="黑体" w:hAnsi="黑体" w:cs="黑体" w:hint="eastAsia"/>
        </w:rPr>
        <w:t>（标记</w:t>
      </w:r>
      <w:r>
        <w:rPr>
          <w:rFonts w:ascii="黑体" w:eastAsia="黑体" w:hAnsi="黑体" w:cs="黑体" w:hint="eastAsia"/>
        </w:rPr>
        <w:t>）</w:t>
      </w:r>
      <w:r>
        <w:rPr>
          <w:rFonts w:ascii="黑体" w:eastAsia="黑体" w:hAnsi="黑体" w:cs="黑体" w:hint="eastAsia"/>
        </w:rPr>
        <w:t>、</w:t>
      </w:r>
      <w:r>
        <w:rPr>
          <w:rFonts w:ascii="黑体" w:eastAsia="黑体" w:hAnsi="黑体" w:cs="黑体" w:hint="eastAsia"/>
        </w:rPr>
        <w:t>message</w:t>
      </w:r>
      <w:r>
        <w:rPr>
          <w:rFonts w:ascii="黑体" w:eastAsia="黑体" w:hAnsi="黑体" w:cs="黑体" w:hint="eastAsia"/>
        </w:rPr>
        <w:t>（描述信息）</w:t>
      </w: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FC55CF">
      <w:pPr>
        <w:spacing w:line="415" w:lineRule="auto"/>
        <w:jc w:val="center"/>
        <w:rPr>
          <w:rFonts w:ascii="宋体" w:eastAsia="宋体" w:hAnsi="宋体" w:cs="宋体"/>
          <w:szCs w:val="44"/>
        </w:rPr>
      </w:pPr>
    </w:p>
    <w:p w:rsidR="00FC55CF" w:rsidRDefault="00470AE1">
      <w:pPr>
        <w:pStyle w:val="1"/>
        <w:spacing w:line="415" w:lineRule="auto"/>
        <w:jc w:val="center"/>
        <w:rPr>
          <w:rFonts w:ascii="宋体" w:eastAsia="宋体" w:hAnsi="宋体" w:cs="宋体"/>
          <w:szCs w:val="44"/>
        </w:rPr>
      </w:pPr>
      <w:bookmarkStart w:id="55" w:name="_Toc4215"/>
      <w:r>
        <w:rPr>
          <w:rFonts w:ascii="宋体" w:eastAsia="宋体" w:hAnsi="宋体" w:cs="宋体" w:hint="eastAsia"/>
          <w:szCs w:val="44"/>
        </w:rPr>
        <w:lastRenderedPageBreak/>
        <w:t>第三部分附录</w:t>
      </w:r>
      <w:bookmarkEnd w:id="55"/>
    </w:p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56" w:name="_Toc13673"/>
      <w:r>
        <w:rPr>
          <w:rFonts w:hint="eastAsia"/>
          <w:b w:val="0"/>
          <w:bCs w:val="0"/>
        </w:rPr>
        <w:t>号牌种类</w:t>
      </w:r>
      <w:bookmarkEnd w:id="56"/>
    </w:p>
    <w:tbl>
      <w:tblPr>
        <w:tblW w:w="8227" w:type="dxa"/>
        <w:tblInd w:w="93" w:type="dxa"/>
        <w:tblLayout w:type="fixed"/>
        <w:tblLook w:val="04A0"/>
      </w:tblPr>
      <w:tblGrid>
        <w:gridCol w:w="2156"/>
        <w:gridCol w:w="6071"/>
      </w:tblGrid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/>
              </w:rPr>
              <w:t>大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型汽车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使馆汽车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领馆汽车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境外汽车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外籍汽车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两、三轮摩托车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08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轻便摩托车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使馆摩托车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领馆摩托车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境外摩托车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外籍摩托车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低速车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拖拉机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挂车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教练汽车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教练摩托车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18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试验汽车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试验摩托车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20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临时入境汽车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临时入境摩托车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临时行驶车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警用汽车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24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警用摩托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原农机号牌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26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香港入出境车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27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澳门入出境车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武警号牌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军队号牌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无号牌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假号牌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43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挪用号牌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大型新能源汽车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小型新能源汽车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99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其它车型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残疾人专用汽车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C2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残疾人专用摩托车</w:t>
            </w:r>
          </w:p>
        </w:tc>
      </w:tr>
      <w:tr w:rsidR="00FC55CF">
        <w:trPr>
          <w:trHeight w:val="360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X1</w:t>
            </w:r>
          </w:p>
        </w:tc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哈企消防车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57" w:name="_Toc16576"/>
      <w:r>
        <w:rPr>
          <w:rFonts w:hint="eastAsia"/>
          <w:b w:val="0"/>
          <w:bCs w:val="0"/>
        </w:rPr>
        <w:t>号牌颜色</w:t>
      </w:r>
      <w:bookmarkEnd w:id="57"/>
    </w:p>
    <w:tbl>
      <w:tblPr>
        <w:tblW w:w="8243" w:type="dxa"/>
        <w:tblInd w:w="93" w:type="dxa"/>
        <w:tblLayout w:type="fixed"/>
        <w:tblLook w:val="04A0"/>
      </w:tblPr>
      <w:tblGrid>
        <w:gridCol w:w="2179"/>
        <w:gridCol w:w="6064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蓝牌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黄牌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白牌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黑牌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新能源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其他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58" w:name="_Toc16614"/>
      <w:r>
        <w:rPr>
          <w:rFonts w:hint="eastAsia"/>
          <w:b w:val="0"/>
          <w:bCs w:val="0"/>
        </w:rPr>
        <w:t>变速器型式</w:t>
      </w:r>
      <w:bookmarkEnd w:id="58"/>
    </w:p>
    <w:tbl>
      <w:tblPr>
        <w:tblW w:w="8260" w:type="dxa"/>
        <w:tblInd w:w="93" w:type="dxa"/>
        <w:tblLayout w:type="fixed"/>
        <w:tblLook w:val="04A0"/>
      </w:tblPr>
      <w:tblGrid>
        <w:gridCol w:w="2179"/>
        <w:gridCol w:w="60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29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01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手动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02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自动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59" w:name="_Toc26594"/>
      <w:r>
        <w:rPr>
          <w:rFonts w:hint="eastAsia"/>
          <w:b w:val="0"/>
          <w:bCs w:val="0"/>
        </w:rPr>
        <w:t>排放标准</w:t>
      </w:r>
      <w:bookmarkEnd w:id="59"/>
    </w:p>
    <w:tbl>
      <w:tblPr>
        <w:tblW w:w="8243" w:type="dxa"/>
        <w:tblInd w:w="93" w:type="dxa"/>
        <w:tblLayout w:type="fixed"/>
        <w:tblLook w:val="04A0"/>
      </w:tblPr>
      <w:tblGrid>
        <w:gridCol w:w="2179"/>
        <w:gridCol w:w="6064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0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Ⅰ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Ⅱ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Ⅲ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Ⅳ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Ⅴ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6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国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Ⅵ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0" w:name="_Toc4815"/>
      <w:r>
        <w:rPr>
          <w:rFonts w:hint="eastAsia"/>
          <w:b w:val="0"/>
          <w:bCs w:val="0"/>
        </w:rPr>
        <w:t>进气方式</w:t>
      </w:r>
      <w:bookmarkEnd w:id="60"/>
    </w:p>
    <w:tbl>
      <w:tblPr>
        <w:tblW w:w="8260" w:type="dxa"/>
        <w:tblInd w:w="93" w:type="dxa"/>
        <w:tblLayout w:type="fixed"/>
        <w:tblLook w:val="04A0"/>
      </w:tblPr>
      <w:tblGrid>
        <w:gridCol w:w="2179"/>
        <w:gridCol w:w="60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01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自然吸附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02</w:t>
            </w:r>
          </w:p>
        </w:tc>
        <w:tc>
          <w:tcPr>
            <w:tcW w:w="6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涡轮增压</w:t>
            </w:r>
          </w:p>
        </w:tc>
      </w:tr>
    </w:tbl>
    <w:p w:rsidR="00FC55CF" w:rsidRDefault="00FC55CF"/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1" w:name="_Toc12247"/>
      <w:r>
        <w:rPr>
          <w:rFonts w:hint="eastAsia"/>
          <w:b w:val="0"/>
          <w:bCs w:val="0"/>
        </w:rPr>
        <w:t>燃料类别</w:t>
      </w:r>
      <w:bookmarkEnd w:id="61"/>
    </w:p>
    <w:tbl>
      <w:tblPr>
        <w:tblW w:w="8227" w:type="dxa"/>
        <w:tblInd w:w="93" w:type="dxa"/>
        <w:tblLayout w:type="fixed"/>
        <w:tblLook w:val="04A0"/>
      </w:tblPr>
      <w:tblGrid>
        <w:gridCol w:w="2179"/>
        <w:gridCol w:w="6048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汽油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柴油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电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混合油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E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天然气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液化石油气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L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甲醇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太阳能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氢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Y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无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乙醇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O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混合动力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生物燃料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2" w:name="_Toc18182"/>
      <w:r>
        <w:rPr>
          <w:rFonts w:hint="eastAsia"/>
          <w:b w:val="0"/>
          <w:bCs w:val="0"/>
        </w:rPr>
        <w:t>供油方式</w:t>
      </w:r>
      <w:bookmarkEnd w:id="62"/>
    </w:p>
    <w:tbl>
      <w:tblPr>
        <w:tblW w:w="8210" w:type="dxa"/>
        <w:tblInd w:w="93" w:type="dxa"/>
        <w:tblLayout w:type="fixed"/>
        <w:tblLook w:val="04A0"/>
      </w:tblPr>
      <w:tblGrid>
        <w:gridCol w:w="2179"/>
        <w:gridCol w:w="603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01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化油器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02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闭环电喷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03</w:t>
            </w:r>
          </w:p>
        </w:tc>
        <w:tc>
          <w:tcPr>
            <w:tcW w:w="6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开环电喷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3" w:name="_Toc8088"/>
      <w:r>
        <w:rPr>
          <w:rFonts w:hint="eastAsia"/>
          <w:b w:val="0"/>
          <w:bCs w:val="0"/>
        </w:rPr>
        <w:t>驱动型式</w:t>
      </w:r>
      <w:bookmarkEnd w:id="63"/>
    </w:p>
    <w:tbl>
      <w:tblPr>
        <w:tblW w:w="8160" w:type="dxa"/>
        <w:tblInd w:w="93" w:type="dxa"/>
        <w:tblLayout w:type="fixed"/>
        <w:tblLook w:val="04A0"/>
      </w:tblPr>
      <w:tblGrid>
        <w:gridCol w:w="2179"/>
        <w:gridCol w:w="59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01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后驱后驻车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前驱后驻车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前驱前驻车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04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全驱后驻车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05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全连驱后驻车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06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双后浮动桥中驻车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07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中驱中驻车半挂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08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双后驱双后驻车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09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双后连驱双后驻车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10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6x6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全连驱双后驻车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11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中驱中驻车半挂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后驱后驻车全挂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13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8x4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双后驱双后驻车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14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10x2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中驱中驻车半挂</w:t>
            </w:r>
          </w:p>
        </w:tc>
      </w:tr>
      <w:tr w:rsidR="00FC55CF">
        <w:trPr>
          <w:trHeight w:val="36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</w:t>
            </w:r>
          </w:p>
        </w:tc>
        <w:tc>
          <w:tcPr>
            <w:tcW w:w="5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10x6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三后驱三后驻车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4" w:name="_Toc16562"/>
      <w:r>
        <w:rPr>
          <w:rFonts w:hint="eastAsia"/>
          <w:b w:val="0"/>
          <w:bCs w:val="0"/>
        </w:rPr>
        <w:t>燃油规格</w:t>
      </w:r>
      <w:bookmarkEnd w:id="64"/>
    </w:p>
    <w:tbl>
      <w:tblPr>
        <w:tblW w:w="8127" w:type="dxa"/>
        <w:tblInd w:w="93" w:type="dxa"/>
        <w:tblLayout w:type="fixed"/>
        <w:tblLook w:val="04A0"/>
      </w:tblPr>
      <w:tblGrid>
        <w:gridCol w:w="2179"/>
        <w:gridCol w:w="5948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01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89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02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03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04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05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97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06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98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07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号柴油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5" w:name="_Toc3424"/>
      <w:r>
        <w:rPr>
          <w:rFonts w:hint="eastAsia"/>
          <w:b w:val="0"/>
          <w:bCs w:val="0"/>
        </w:rPr>
        <w:t>检验方法</w:t>
      </w:r>
      <w:bookmarkEnd w:id="65"/>
    </w:p>
    <w:tbl>
      <w:tblPr>
        <w:tblW w:w="8110" w:type="dxa"/>
        <w:tblInd w:w="93" w:type="dxa"/>
        <w:tblLayout w:type="fixed"/>
        <w:tblLook w:val="04A0"/>
      </w:tblPr>
      <w:tblGrid>
        <w:gridCol w:w="2179"/>
        <w:gridCol w:w="593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HS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双怠速法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HA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稳态工况法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HV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简易瞬态工况法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HY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自由加速烟度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HP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自由加速排气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HJ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加载减速法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HL</w:t>
            </w:r>
          </w:p>
        </w:tc>
        <w:tc>
          <w:tcPr>
            <w:tcW w:w="5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林格曼烟度法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6" w:name="_Toc17939"/>
      <w:r>
        <w:rPr>
          <w:rFonts w:hint="eastAsia"/>
          <w:b w:val="0"/>
          <w:bCs w:val="0"/>
        </w:rPr>
        <w:t>检验项目</w:t>
      </w:r>
      <w:bookmarkEnd w:id="66"/>
    </w:p>
    <w:tbl>
      <w:tblPr>
        <w:tblW w:w="8093" w:type="dxa"/>
        <w:tblInd w:w="93" w:type="dxa"/>
        <w:tblLayout w:type="fixed"/>
        <w:tblLook w:val="04A0"/>
      </w:tblPr>
      <w:tblGrid>
        <w:gridCol w:w="2179"/>
        <w:gridCol w:w="5914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HF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外观检验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HO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OBD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系统检验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HS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双怠速法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HA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稳态工况法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HV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简易瞬态工况法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HY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自由加速烟度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HP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自由加速排气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HJ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加载减速法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HL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格林曼烟度法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HR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燃油蒸发检验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7" w:name="_Toc29621"/>
      <w:r>
        <w:rPr>
          <w:rFonts w:hint="eastAsia"/>
          <w:b w:val="0"/>
          <w:bCs w:val="0"/>
        </w:rPr>
        <w:t>车身颜色</w:t>
      </w:r>
      <w:bookmarkEnd w:id="67"/>
    </w:p>
    <w:tbl>
      <w:tblPr>
        <w:tblW w:w="8060" w:type="dxa"/>
        <w:tblInd w:w="93" w:type="dxa"/>
        <w:tblLayout w:type="fixed"/>
        <w:tblLook w:val="04A0"/>
      </w:tblPr>
      <w:tblGrid>
        <w:gridCol w:w="2179"/>
        <w:gridCol w:w="58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白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黄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粉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红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紫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绿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蓝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I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灰白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蓝灰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黄灰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HC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蓝黄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绿灰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EB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白黄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AH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白蓝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FHE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紫蓝红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AGB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白绿灰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CA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黄白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其他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8" w:name="_Toc1998"/>
      <w:r>
        <w:rPr>
          <w:rFonts w:hint="eastAsia"/>
          <w:b w:val="0"/>
          <w:bCs w:val="0"/>
        </w:rPr>
        <w:t>使用性质</w:t>
      </w:r>
      <w:bookmarkEnd w:id="68"/>
    </w:p>
    <w:tbl>
      <w:tblPr>
        <w:tblW w:w="8043" w:type="dxa"/>
        <w:tblInd w:w="93" w:type="dxa"/>
        <w:tblLayout w:type="fixed"/>
        <w:tblLook w:val="04A0"/>
      </w:tblPr>
      <w:tblGrid>
        <w:gridCol w:w="2179"/>
        <w:gridCol w:w="5864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非营运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出租客运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货运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警用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救护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L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营转非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出租转非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R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危化品运输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Q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其他校车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小学生校车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O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幼儿校车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教练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工程救险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I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消防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租赁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E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旅游客运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公路客运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C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公交客运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其他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T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预约出租客运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69" w:name="_Toc18424"/>
      <w:r>
        <w:rPr>
          <w:rFonts w:hint="eastAsia"/>
          <w:b w:val="0"/>
          <w:bCs w:val="0"/>
        </w:rPr>
        <w:t>车辆用途</w:t>
      </w:r>
      <w:bookmarkEnd w:id="69"/>
    </w:p>
    <w:tbl>
      <w:tblPr>
        <w:tblW w:w="8060" w:type="dxa"/>
        <w:tblInd w:w="93" w:type="dxa"/>
        <w:tblLayout w:type="fixed"/>
        <w:tblLook w:val="04A0"/>
      </w:tblPr>
      <w:tblGrid>
        <w:gridCol w:w="2179"/>
        <w:gridCol w:w="58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普通汽车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W1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剧毒危化品车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W2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易爆危化品车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W9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其它危化品车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X1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幼儿校车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X2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小学生校车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X9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其它校车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自学驾驶用车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70" w:name="_Toc22474"/>
      <w:r>
        <w:rPr>
          <w:rFonts w:hint="eastAsia"/>
          <w:b w:val="0"/>
          <w:bCs w:val="0"/>
        </w:rPr>
        <w:t>用途属性</w:t>
      </w:r>
      <w:bookmarkEnd w:id="70"/>
    </w:p>
    <w:tbl>
      <w:tblPr>
        <w:tblW w:w="8060" w:type="dxa"/>
        <w:tblInd w:w="93" w:type="dxa"/>
        <w:tblLayout w:type="fixed"/>
        <w:tblLook w:val="04A0"/>
      </w:tblPr>
      <w:tblGrid>
        <w:gridCol w:w="2179"/>
        <w:gridCol w:w="5881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专用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非专用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71" w:name="_Toc9813"/>
      <w:r>
        <w:rPr>
          <w:rFonts w:hint="eastAsia"/>
          <w:b w:val="0"/>
          <w:bCs w:val="0"/>
        </w:rPr>
        <w:t>照片代码</w:t>
      </w:r>
      <w:bookmarkEnd w:id="71"/>
    </w:p>
    <w:tbl>
      <w:tblPr>
        <w:tblW w:w="8093" w:type="dxa"/>
        <w:tblInd w:w="93" w:type="dxa"/>
        <w:tblLayout w:type="fixed"/>
        <w:tblLook w:val="04A0"/>
      </w:tblPr>
      <w:tblGrid>
        <w:gridCol w:w="2179"/>
        <w:gridCol w:w="5914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车辆左前方斜视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度照片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车辆右后方斜视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度照片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车辆识别代号照片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车辆铭牌照片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排气后处理装置照片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F106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仪表盘里程数照片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排气污染控制装置照片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车辆燃油蒸发系统（活性炭罐）照片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F109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DPF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SCR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 xml:space="preserve">DOC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 xml:space="preserve">POC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 xml:space="preserve">EGR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 xml:space="preserve">ECU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氧传感器照片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车辆油箱盖照片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发动机号照片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点火开关置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ON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后仪表盘照片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F119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起动发动机后仪表盘照片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F120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OBD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接口照片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70%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额定转速运转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30S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70%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额定转速运转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30S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高怠速测量中前照片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高怠速测量中后照片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高怠速测量结束后照片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怠速维持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15S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S071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S072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S081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怠速测量中前照片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S082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怠速测量中后照片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S091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S092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怠速测量结束后照片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A042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5025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快速检查工况结束后照片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A071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A072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A081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A082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2540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工况结束后照片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吹拂开始前照片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吹拂开始后照片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吹拂结束前照片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吹拂结束后照片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第一次踩油门踏板前照片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第一次踩油门踏板后照片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第二次踩油门踏板前照片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第二次踩油门踏板后照片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第三次踩油门踏板前照片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第三次踩油门踏板后照片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功率扫描开始前照片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功率扫描开始后照片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功率扫描结束前照片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J022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功率扫描结束后照片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J031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J032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J041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J042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100%VelMaxHP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J051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检测开始前照片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J052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检测开始后照片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检测结束前照片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J062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80%VelMaxHP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检测结束后照片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P061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发动机最大转速采集照片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行驶证正本照片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行驶证副本照片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H011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尾气调零照片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H021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插管完毕照片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Z103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外检报告单照片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Z104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机动车登记证书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Z105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维修单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Z106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环保信息随车清单照片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Z107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随车清单二维码查询结果照片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Z108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维修竣工出厂合格证照片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Z109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车辆出厂合格证照片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Z110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检验委托书（合同）照片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Z111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公安网出厂日期信息照片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Z112</w:t>
            </w:r>
          </w:p>
        </w:tc>
        <w:tc>
          <w:tcPr>
            <w:tcW w:w="5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短信授权书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72" w:name="_Toc13275"/>
      <w:r>
        <w:rPr>
          <w:rFonts w:hint="eastAsia"/>
          <w:b w:val="0"/>
          <w:bCs w:val="0"/>
        </w:rPr>
        <w:t>视频代码</w:t>
      </w:r>
      <w:bookmarkEnd w:id="72"/>
    </w:p>
    <w:tbl>
      <w:tblPr>
        <w:tblW w:w="8077" w:type="dxa"/>
        <w:tblInd w:w="93" w:type="dxa"/>
        <w:tblLayout w:type="fixed"/>
        <w:tblLook w:val="04A0"/>
      </w:tblPr>
      <w:tblGrid>
        <w:gridCol w:w="2179"/>
        <w:gridCol w:w="5898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1200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外检（前）视频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1201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外检（后）视频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外检（底盘）视频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排气检验（前）视频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排气检验（后）视频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1205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采样管视频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1206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仪器检验过程视频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73" w:name="_Toc1605"/>
      <w:r>
        <w:rPr>
          <w:rFonts w:hint="eastAsia"/>
          <w:b w:val="0"/>
          <w:bCs w:val="0"/>
        </w:rPr>
        <w:t>车辆类型</w:t>
      </w:r>
      <w:bookmarkEnd w:id="73"/>
    </w:p>
    <w:tbl>
      <w:tblPr>
        <w:tblW w:w="8093" w:type="dxa"/>
        <w:tblInd w:w="93" w:type="dxa"/>
        <w:tblLayout w:type="fixed"/>
        <w:tblLook w:val="04A0"/>
      </w:tblPr>
      <w:tblGrid>
        <w:gridCol w:w="1303"/>
        <w:gridCol w:w="2490"/>
        <w:gridCol w:w="1373"/>
        <w:gridCol w:w="2927"/>
      </w:tblGrid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H1E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重型集装厢自卸货车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重型特殊结构自卸货车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重型集装箱半挂车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重型专门用途货车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中型普通货车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重型特殊结构半挂车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中型厢式货车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中型封闭货车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中型特殊结构货车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中型车辆运输车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B1G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中型厢式自卸货车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H2E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中型集装厢自卸货车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中型特殊结构自卸货车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H2J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中型专门用途货车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B1W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轻型普通货车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轻型厢式货车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轻型封闭货车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中型集装箱半挂车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轻型集装厢车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中型特殊结构半挂车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轻型特殊结构货车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轻型车辆运输车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轻型厢式自卸货车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H3D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轻型特殊结构自卸货车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轻型多用途货车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H3J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轻型专门用途货车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微型普通货车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微型厢式货车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微型封闭货车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微型罐式货车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微型特殊结构货车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B2W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微型仓栅式货车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轻型普通半挂车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微型车辆运输车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轻型厢式半挂车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微型厢式自卸货车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微型罐式自卸货车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B34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H4F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微型特殊结构自卸货车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H4G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微型仓栅式自卸货车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H4H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微型多用途货车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轻型旅居半挂车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H4J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微型专门用途货车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轻型专项作业半挂车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普通低速货车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轻型低平板半挂车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厢式低速货车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轻型车辆运输半挂车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罐式低速货车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自卸低速货车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仓栅式低速货车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轻型集装箱自卸半挂车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H5B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厢式自卸低速货车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B3G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轻型特殊结构自卸半挂车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H5C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罐式自卸低速货车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B3H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轮式转载机械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B3J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轻型专项作业自卸半挂车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轮式挖掘机械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B3K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轻型低平板自卸半挂车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J13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轮式平地机械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大型普通客车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B3U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轻型中置轴旅居挂车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大型双层客车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B3V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轻型中置轴车辆运输车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大型卧铺客车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B3W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轻型中置轴普通挂车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大型铰接客车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B4L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微型专门用途半挂车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大型越野客车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无轨电车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大型轿车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有轨电车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大型专用客车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D13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电动车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大型专用校车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K1A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大型旅居车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中型普通客车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中型双层客车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中型卧铺客车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重型集装箱全挂车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中型铰接客车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中型越野客车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K26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中型轿车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K27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中型专用客车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中型专用校车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K2A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中型旅居车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小型普通客车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小型越野客车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G1D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小型轿车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小型专用客车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G1F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K38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小型专用校车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小型面包车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K3A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小型旅居车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微型普通客车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微型越野客车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中型集装箱全挂车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K43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微型轿车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K49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微型面包车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K4A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微型旅居车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普通正三轮摩托车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轻便正三轮摩托车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M13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正三轮载客摩托车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M14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正三轮载货摩托车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M15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侧三轮摩托车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两轮摩托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M22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三轮摩托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G2F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三轮汽车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轻型普通全挂车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四轮农用普通货车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轻型厢式全挂车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四轮农用厢式货车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四轮农用罐式货车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N24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四轮农用自卸货车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重型半牵引车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重型全挂牵引车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轻型旅居全挂车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中型半牵引车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轻型专项作业全挂车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中型全挂牵引车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轻型厢式自卸全挂车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轻型半牵引车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轻型罐式自卸全挂车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Q32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轻型全挂牵引车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轻型平板自卸全挂车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T11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大型轮式拖拉机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G3D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轻型集装箱自卸全挂车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T21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小型轮式拖拉机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G3E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轻型仓栅式自卸全挂车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T22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手扶拖拉机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G3F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T23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手扶变形运输机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G4F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微型特殊用途自卸全挂车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X99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其他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H11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重型普通货车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lastRenderedPageBreak/>
              <w:t>H12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重型厢式货车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Z12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大型载货专项作业车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H13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重型封闭货车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Z21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H14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Z22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中型载货专项作业车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H15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重型平板货车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Z31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H16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重型集装厢车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Z32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小型载货专项作业车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H17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Z41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H18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重型特殊结构货车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Z42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微型载货专项作业车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H19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重型仓栅式货车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Z51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H1A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重型车辆运输车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Z52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H1B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重型厢式自卸货车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Z71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轻型非载货专项作业车</w:t>
            </w:r>
          </w:p>
        </w:tc>
      </w:tr>
      <w:tr w:rsidR="00FC55CF">
        <w:trPr>
          <w:trHeight w:val="400"/>
        </w:trPr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H1C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重型罐式自卸货车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Z72</w:t>
            </w:r>
          </w:p>
        </w:tc>
        <w:tc>
          <w:tcPr>
            <w:tcW w:w="2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轻型载货专项作业车</w:t>
            </w:r>
          </w:p>
        </w:tc>
      </w:tr>
    </w:tbl>
    <w:p w:rsidR="00FC55CF" w:rsidRDefault="00470AE1">
      <w:pPr>
        <w:pStyle w:val="2"/>
        <w:numPr>
          <w:ilvl w:val="0"/>
          <w:numId w:val="67"/>
        </w:numPr>
        <w:tabs>
          <w:tab w:val="clear" w:pos="0"/>
          <w:tab w:val="left" w:pos="420"/>
        </w:tabs>
        <w:rPr>
          <w:b w:val="0"/>
          <w:bCs w:val="0"/>
        </w:rPr>
      </w:pPr>
      <w:bookmarkStart w:id="74" w:name="_Toc10949"/>
      <w:r>
        <w:rPr>
          <w:rFonts w:hint="eastAsia"/>
          <w:b w:val="0"/>
          <w:bCs w:val="0"/>
        </w:rPr>
        <w:t>驱动轴位</w:t>
      </w:r>
      <w:bookmarkEnd w:id="74"/>
    </w:p>
    <w:tbl>
      <w:tblPr>
        <w:tblW w:w="8077" w:type="dxa"/>
        <w:tblInd w:w="93" w:type="dxa"/>
        <w:tblLayout w:type="fixed"/>
        <w:tblLook w:val="04A0"/>
      </w:tblPr>
      <w:tblGrid>
        <w:gridCol w:w="2179"/>
        <w:gridCol w:w="5898"/>
      </w:tblGrid>
      <w:tr w:rsidR="00FC55CF">
        <w:trPr>
          <w:trHeight w:val="320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数据键值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/>
              </w:rPr>
              <w:t>数据名称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一轴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二轴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5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五轴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6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六轴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12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一轴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二轴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23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二轴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三轴</w:t>
            </w:r>
          </w:p>
        </w:tc>
      </w:tr>
      <w:tr w:rsidR="00FC55CF">
        <w:trPr>
          <w:trHeight w:val="332"/>
        </w:trPr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34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C55CF" w:rsidRDefault="00470AE1">
            <w:pPr>
              <w:widowControl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三轴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/>
              </w:rPr>
              <w:t>四轴</w:t>
            </w:r>
          </w:p>
        </w:tc>
      </w:tr>
    </w:tbl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FC55CF"/>
    <w:p w:rsidR="00FC55CF" w:rsidRDefault="00470AE1">
      <w:pPr>
        <w:pStyle w:val="1"/>
        <w:spacing w:line="415" w:lineRule="auto"/>
        <w:jc w:val="center"/>
        <w:rPr>
          <w:rFonts w:ascii="宋体" w:eastAsia="宋体" w:hAnsi="宋体" w:cs="宋体"/>
          <w:szCs w:val="44"/>
        </w:rPr>
      </w:pPr>
      <w:bookmarkStart w:id="75" w:name="_Toc1020"/>
      <w:r>
        <w:rPr>
          <w:rFonts w:ascii="宋体" w:eastAsia="宋体" w:hAnsi="宋体" w:cs="宋体" w:hint="eastAsia"/>
          <w:szCs w:val="44"/>
        </w:rPr>
        <w:lastRenderedPageBreak/>
        <w:t>第四部分接口调用示例</w:t>
      </w:r>
      <w:bookmarkEnd w:id="75"/>
    </w:p>
    <w:p w:rsidR="00FC55CF" w:rsidRDefault="00470AE1">
      <w:pPr>
        <w:pStyle w:val="2"/>
        <w:numPr>
          <w:ilvl w:val="0"/>
          <w:numId w:val="0"/>
        </w:numPr>
        <w:spacing w:line="415" w:lineRule="auto"/>
      </w:pPr>
      <w:bookmarkStart w:id="76" w:name="_Toc5730"/>
      <w:r>
        <w:rPr>
          <w:rFonts w:ascii="黑体" w:hAnsi="黑体" w:cs="黑体" w:hint="eastAsia"/>
        </w:rPr>
        <w:t>4</w:t>
      </w:r>
      <w:r>
        <w:rPr>
          <w:rFonts w:ascii="黑体" w:hAnsi="黑体" w:cs="黑体" w:hint="eastAsia"/>
        </w:rPr>
        <w:t>.</w:t>
      </w:r>
      <w:r>
        <w:rPr>
          <w:rFonts w:ascii="黑体" w:hAnsi="黑体" w:cs="黑体" w:hint="eastAsia"/>
        </w:rPr>
        <w:t>1</w:t>
      </w:r>
      <w:r>
        <w:t xml:space="preserve">Java </w:t>
      </w:r>
      <w:r>
        <w:rPr>
          <w:rFonts w:hint="eastAsia"/>
        </w:rPr>
        <w:t>调用示例</w:t>
      </w:r>
      <w:bookmarkEnd w:id="76"/>
    </w:p>
    <w:p w:rsidR="00FC55CF" w:rsidRDefault="00470AE1">
      <w:pPr>
        <w:pStyle w:val="a0"/>
        <w:ind w:firstLine="0"/>
      </w:pPr>
      <w:r>
        <w:rPr>
          <w:rFonts w:hint="eastAsia"/>
        </w:rPr>
        <w:t>以</w:t>
      </w:r>
      <w:r>
        <w:rPr>
          <w:rFonts w:ascii="Consolas" w:hAnsi="Consolas" w:cs="宋体"/>
          <w:color w:val="6A8759"/>
          <w:kern w:val="0"/>
          <w:sz w:val="20"/>
        </w:rPr>
        <w:t>90Y06</w:t>
      </w:r>
      <w:r>
        <w:rPr>
          <w:rFonts w:hint="eastAsia"/>
        </w:rPr>
        <w:t>为例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 xml:space="preserve">(String[] args) </w:t>
      </w:r>
      <w:r>
        <w:rPr>
          <w:color w:val="CC7832"/>
        </w:rPr>
        <w:t xml:space="preserve">throws </w:t>
      </w:r>
      <w:r>
        <w:t>UnsupportedEncodingException {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创建</w:t>
      </w:r>
      <w:r>
        <w:rPr>
          <w:color w:val="808080"/>
        </w:rPr>
        <w:t>Http</w:t>
      </w:r>
      <w:r>
        <w:rPr>
          <w:rFonts w:ascii="Courier New" w:hAnsi="Courier New" w:cs="Courier New"/>
          <w:color w:val="808080"/>
        </w:rPr>
        <w:t>客户端</w:t>
      </w:r>
    </w:p>
    <w:p w:rsidR="00FC55CF" w:rsidRDefault="00470AE1">
      <w:pPr>
        <w:ind w:firstLineChars="200" w:firstLine="420"/>
        <w:rPr>
          <w:color w:val="CC7832"/>
        </w:rPr>
      </w:pPr>
      <w:r>
        <w:t>CloseableHttpClient httpClient = HttpClientBuilder.</w:t>
      </w:r>
      <w:r>
        <w:rPr>
          <w:i/>
          <w:iCs/>
        </w:rPr>
        <w:t>create</w:t>
      </w:r>
      <w:r>
        <w:t>().build()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封装请求参数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JSONObject jsonObject = </w:t>
      </w:r>
      <w:r>
        <w:rPr>
          <w:color w:val="CC7832"/>
        </w:rPr>
        <w:t xml:space="preserve">new </w:t>
      </w:r>
      <w:r>
        <w:t>JSONObject()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jsonObject.put(</w:t>
      </w:r>
      <w:r>
        <w:rPr>
          <w:color w:val="6A8759"/>
        </w:rPr>
        <w:t>"jkid"</w:t>
      </w:r>
      <w:r>
        <w:rPr>
          <w:color w:val="CC7832"/>
        </w:rPr>
        <w:t xml:space="preserve">, </w:t>
      </w:r>
      <w:r>
        <w:rPr>
          <w:color w:val="6A8759"/>
        </w:rPr>
        <w:t>"90Y06"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jsonObject.put(</w:t>
      </w:r>
      <w:r>
        <w:rPr>
          <w:color w:val="6A8759"/>
        </w:rPr>
        <w:t>"yhxlh"</w:t>
      </w:r>
      <w:r>
        <w:rPr>
          <w:color w:val="CC7832"/>
        </w:rPr>
        <w:t xml:space="preserve">, </w:t>
      </w:r>
      <w:r>
        <w:rPr>
          <w:color w:val="6A8759"/>
        </w:rPr>
        <w:t>"123"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jsonObject.put(</w:t>
      </w:r>
      <w:r>
        <w:rPr>
          <w:color w:val="6A8759"/>
        </w:rPr>
        <w:t>"jyjgbh"</w:t>
      </w:r>
      <w:r>
        <w:rPr>
          <w:color w:val="CC7832"/>
        </w:rPr>
        <w:t xml:space="preserve">, </w:t>
      </w:r>
      <w:r>
        <w:rPr>
          <w:color w:val="6A8759"/>
        </w:rPr>
        <w:t>"yh001"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JSONObject data = </w:t>
      </w:r>
      <w:r>
        <w:rPr>
          <w:color w:val="CC7832"/>
        </w:rPr>
        <w:t xml:space="preserve">new </w:t>
      </w:r>
      <w:r>
        <w:t>JSONObject()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data.put(</w:t>
      </w:r>
      <w:r>
        <w:rPr>
          <w:color w:val="6A8759"/>
        </w:rPr>
        <w:t>"hphm"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测</w:t>
      </w:r>
      <w:r>
        <w:rPr>
          <w:rFonts w:hint="eastAsia"/>
          <w:color w:val="6A8759"/>
        </w:rPr>
        <w:t>SF00194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data.put(</w:t>
      </w:r>
      <w:r>
        <w:rPr>
          <w:color w:val="6A8759"/>
        </w:rPr>
        <w:t>"hpzl"</w:t>
      </w:r>
      <w:r>
        <w:rPr>
          <w:color w:val="CC7832"/>
        </w:rPr>
        <w:t xml:space="preserve">, </w:t>
      </w:r>
      <w:r>
        <w:rPr>
          <w:color w:val="6A8759"/>
        </w:rPr>
        <w:t>"02"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data.put(</w:t>
      </w:r>
      <w:r>
        <w:rPr>
          <w:color w:val="6A8759"/>
        </w:rPr>
        <w:t>"cl</w:t>
      </w:r>
      <w:r>
        <w:rPr>
          <w:color w:val="6A8759"/>
        </w:rPr>
        <w:t>sbdh"</w:t>
      </w:r>
      <w:r>
        <w:rPr>
          <w:color w:val="CC7832"/>
        </w:rPr>
        <w:t xml:space="preserve">, </w:t>
      </w:r>
      <w:r>
        <w:rPr>
          <w:color w:val="6A8759"/>
        </w:rPr>
        <w:t>"LMNBHSIN002"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jsonObject.put(</w:t>
      </w:r>
      <w:r>
        <w:rPr>
          <w:color w:val="6A8759"/>
        </w:rPr>
        <w:t>"data"</w:t>
      </w:r>
      <w:r>
        <w:rPr>
          <w:color w:val="CC7832"/>
        </w:rPr>
        <w:t xml:space="preserve">, </w:t>
      </w:r>
      <w:r>
        <w:t>data)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StringEntity stringEntity = </w:t>
      </w:r>
      <w:r>
        <w:rPr>
          <w:color w:val="CC7832"/>
        </w:rPr>
        <w:t xml:space="preserve">new </w:t>
      </w:r>
      <w:r>
        <w:t>StringEntity(jsonObject.toJSONString(),"UTF-8")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创建</w:t>
      </w:r>
      <w:r>
        <w:rPr>
          <w:color w:val="808080"/>
        </w:rPr>
        <w:t>Post</w:t>
      </w:r>
      <w:r>
        <w:rPr>
          <w:rFonts w:ascii="Courier New" w:hAnsi="Courier New" w:cs="Courier New"/>
          <w:color w:val="808080"/>
        </w:rPr>
        <w:t>请求</w:t>
      </w:r>
    </w:p>
    <w:p w:rsidR="00FC55CF" w:rsidRDefault="00470AE1">
      <w:pPr>
        <w:ind w:firstLineChars="400" w:firstLine="840"/>
      </w:pPr>
      <w:r>
        <w:t>HttpPost httpPost =</w:t>
      </w:r>
    </w:p>
    <w:p w:rsidR="00FC55CF" w:rsidRDefault="00470AE1">
      <w:pPr>
        <w:ind w:firstLineChars="400" w:firstLine="840"/>
        <w:rPr>
          <w:color w:val="CC7832"/>
        </w:rPr>
      </w:pPr>
      <w:r>
        <w:rPr>
          <w:color w:val="CC7832"/>
        </w:rPr>
        <w:t xml:space="preserve">new </w:t>
      </w:r>
      <w:r>
        <w:t>HttpPost(</w:t>
      </w:r>
      <w:r>
        <w:rPr>
          <w:color w:val="6A8759"/>
        </w:rPr>
        <w:t>"http://192.168.</w:t>
      </w:r>
      <w:r>
        <w:rPr>
          <w:rFonts w:hint="eastAsia"/>
          <w:color w:val="6A8759"/>
        </w:rPr>
        <w:t>2</w:t>
      </w:r>
      <w:r>
        <w:rPr>
          <w:color w:val="6A8759"/>
        </w:rPr>
        <w:t>.</w:t>
      </w:r>
      <w:r>
        <w:rPr>
          <w:rFonts w:hint="eastAsia"/>
          <w:color w:val="6A8759"/>
        </w:rPr>
        <w:t>8</w:t>
      </w:r>
      <w:r>
        <w:rPr>
          <w:color w:val="6A8759"/>
        </w:rPr>
        <w:t>:900</w:t>
      </w:r>
      <w:r>
        <w:rPr>
          <w:rFonts w:hint="eastAsia"/>
          <w:color w:val="6A8759"/>
        </w:rPr>
        <w:t>0</w:t>
      </w:r>
      <w:r>
        <w:rPr>
          <w:color w:val="6A8759"/>
        </w:rPr>
        <w:t>/</w:t>
      </w:r>
      <w:r>
        <w:rPr>
          <w:rFonts w:hint="eastAsia"/>
          <w:color w:val="6A8759"/>
        </w:rPr>
        <w:t>sf-hj/</w:t>
      </w:r>
      <w:r>
        <w:rPr>
          <w:color w:val="6A8759"/>
        </w:rPr>
        <w:t>YHEn</w:t>
      </w:r>
      <w:bookmarkStart w:id="77" w:name="_GoBack"/>
      <w:bookmarkEnd w:id="77"/>
      <w:r>
        <w:rPr>
          <w:color w:val="6A8759"/>
        </w:rPr>
        <w:t>vQueryObjectOut"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httpPost.setEntity(stringEntity)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httpPost.setHeader(</w:t>
      </w:r>
      <w:r>
        <w:rPr>
          <w:color w:val="6A8759"/>
        </w:rPr>
        <w:t>"Content-Type"</w:t>
      </w:r>
      <w:r>
        <w:rPr>
          <w:color w:val="CC7832"/>
        </w:rPr>
        <w:t xml:space="preserve">, </w:t>
      </w:r>
      <w:r>
        <w:rPr>
          <w:color w:val="6A8759"/>
        </w:rPr>
        <w:t>"application/json;charset=utf8"</w:t>
      </w:r>
      <w:r>
        <w:t>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响应模型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CloseableHttpResponse response = </w:t>
      </w:r>
      <w:r>
        <w:rPr>
          <w:color w:val="CC7832"/>
        </w:rPr>
        <w:t>null;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    try </w:t>
      </w:r>
      <w:r>
        <w:t>{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由客户端执行</w:t>
      </w:r>
      <w:r>
        <w:rPr>
          <w:color w:val="808080"/>
        </w:rPr>
        <w:t>(</w:t>
      </w:r>
      <w:r>
        <w:rPr>
          <w:rFonts w:ascii="Courier New" w:hAnsi="Courier New" w:cs="Courier New"/>
          <w:color w:val="808080"/>
        </w:rPr>
        <w:t>发送</w:t>
      </w:r>
      <w:r>
        <w:rPr>
          <w:color w:val="808080"/>
        </w:rPr>
        <w:t>)Post</w:t>
      </w:r>
      <w:r>
        <w:rPr>
          <w:rFonts w:ascii="Courier New" w:hAnsi="Courier New" w:cs="Courier New"/>
          <w:color w:val="808080"/>
        </w:rPr>
        <w:t>请求</w:t>
      </w:r>
    </w:p>
    <w:p w:rsidR="00FC55CF" w:rsidRDefault="00470AE1">
      <w:pPr>
        <w:ind w:firstLineChars="200" w:firstLine="420"/>
        <w:rPr>
          <w:color w:val="CC7832"/>
        </w:rPr>
      </w:pPr>
      <w:r>
        <w:t>response = httpClient.execute(httpPost)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从响应模型中获取响应实体</w:t>
      </w:r>
    </w:p>
    <w:p w:rsidR="00FC55CF" w:rsidRDefault="00470AE1">
      <w:pPr>
        <w:ind w:firstLineChars="200" w:firstLine="420"/>
        <w:rPr>
          <w:color w:val="CC7832"/>
        </w:rPr>
      </w:pPr>
      <w:r>
        <w:t>HttpEntity response</w:t>
      </w:r>
      <w:r>
        <w:t>Entity = response.getEntity()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  <w:rPr>
          <w:color w:val="CC7832"/>
        </w:rPr>
      </w:pPr>
      <w:r>
        <w:t>System.</w:t>
      </w:r>
      <w:r>
        <w:rPr>
          <w:i/>
          <w:iCs/>
          <w:color w:val="9876AA"/>
        </w:rPr>
        <w:t>err</w:t>
      </w:r>
      <w:r>
        <w:t>.println(</w:t>
      </w:r>
      <w:r>
        <w:rPr>
          <w:color w:val="6A8759"/>
        </w:rPr>
        <w:t>"</w:t>
      </w:r>
      <w:r>
        <w:rPr>
          <w:rFonts w:ascii="Courier New" w:hAnsi="Courier New" w:cs="Courier New"/>
          <w:color w:val="6A8759"/>
        </w:rPr>
        <w:t>响应状态为</w:t>
      </w:r>
      <w:r>
        <w:rPr>
          <w:color w:val="6A8759"/>
        </w:rPr>
        <w:t>:"</w:t>
      </w:r>
      <w:r>
        <w:t>+ response.getStatusLine())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        if </w:t>
      </w:r>
      <w:r>
        <w:t xml:space="preserve">(responseEntity != </w:t>
      </w:r>
      <w:r>
        <w:rPr>
          <w:color w:val="CC7832"/>
        </w:rPr>
        <w:t>null</w:t>
      </w:r>
      <w:r>
        <w:t>) {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            System.</w:t>
      </w:r>
      <w:r>
        <w:rPr>
          <w:i/>
          <w:iCs/>
          <w:color w:val="9876AA"/>
        </w:rPr>
        <w:t>err</w:t>
      </w:r>
      <w:r>
        <w:t>.println(</w:t>
      </w:r>
      <w:r>
        <w:rPr>
          <w:color w:val="6A8759"/>
        </w:rPr>
        <w:t>"</w:t>
      </w:r>
      <w:r>
        <w:rPr>
          <w:rFonts w:ascii="Courier New" w:hAnsi="Courier New" w:cs="Courier New"/>
          <w:color w:val="6A8759"/>
        </w:rPr>
        <w:t>响应内容为</w:t>
      </w:r>
      <w:r>
        <w:rPr>
          <w:color w:val="6A8759"/>
        </w:rPr>
        <w:t>:"</w:t>
      </w:r>
      <w:r>
        <w:t>+ EntityUtils.</w:t>
      </w:r>
      <w:r>
        <w:rPr>
          <w:i/>
          <w:iCs/>
        </w:rPr>
        <w:t>toString</w:t>
      </w:r>
      <w:r>
        <w:t>(responseEntity))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t>}</w:t>
      </w:r>
    </w:p>
    <w:p w:rsidR="00FC55CF" w:rsidRDefault="00470AE1">
      <w:pPr>
        <w:ind w:firstLineChars="200" w:firstLine="420"/>
      </w:pPr>
      <w:r>
        <w:t xml:space="preserve">    } </w:t>
      </w:r>
      <w:r>
        <w:rPr>
          <w:color w:val="CC7832"/>
        </w:rPr>
        <w:t xml:space="preserve">catch </w:t>
      </w:r>
      <w:r>
        <w:t>(ParseException | IOException e) {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        e.printStackTrace()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t xml:space="preserve">} </w:t>
      </w:r>
      <w:r>
        <w:rPr>
          <w:color w:val="CC7832"/>
        </w:rPr>
        <w:t xml:space="preserve">finally </w:t>
      </w:r>
      <w:r>
        <w:t>{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try </w:t>
      </w:r>
      <w:r>
        <w:t>{</w:t>
      </w:r>
    </w:p>
    <w:p w:rsidR="00FC55CF" w:rsidRDefault="00470AE1">
      <w:pPr>
        <w:ind w:firstLineChars="200" w:firstLine="420"/>
        <w:rPr>
          <w:rFonts w:ascii="Courier New" w:hAnsi="Courier New" w:cs="Courier New"/>
          <w:color w:val="808080"/>
        </w:rPr>
      </w:pPr>
      <w:r>
        <w:rPr>
          <w:color w:val="808080"/>
        </w:rPr>
        <w:t xml:space="preserve">// </w:t>
      </w:r>
      <w:r>
        <w:rPr>
          <w:rFonts w:ascii="Courier New" w:hAnsi="Courier New" w:cs="Courier New"/>
          <w:color w:val="808080"/>
        </w:rPr>
        <w:t>释放资源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if </w:t>
      </w:r>
      <w:r>
        <w:t xml:space="preserve">(httpClient != </w:t>
      </w:r>
      <w:r>
        <w:rPr>
          <w:color w:val="CC7832"/>
        </w:rPr>
        <w:t>null</w:t>
      </w:r>
      <w:r>
        <w:t>) {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                httpClient.close()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lastRenderedPageBreak/>
        <w:t>}</w:t>
      </w:r>
    </w:p>
    <w:p w:rsidR="00FC55CF" w:rsidRDefault="00470AE1">
      <w:pPr>
        <w:ind w:firstLineChars="200" w:firstLine="420"/>
      </w:pPr>
      <w:r>
        <w:rPr>
          <w:color w:val="CC7832"/>
        </w:rPr>
        <w:t xml:space="preserve">if </w:t>
      </w:r>
      <w:r>
        <w:t xml:space="preserve">(response != </w:t>
      </w:r>
      <w:r>
        <w:rPr>
          <w:color w:val="CC7832"/>
        </w:rPr>
        <w:t>null</w:t>
      </w:r>
      <w:r>
        <w:t>) {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                response.close()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t>}</w:t>
      </w:r>
    </w:p>
    <w:p w:rsidR="00FC55CF" w:rsidRDefault="00470AE1">
      <w:pPr>
        <w:ind w:firstLineChars="200" w:firstLine="420"/>
      </w:pPr>
      <w:r>
        <w:t xml:space="preserve">        } </w:t>
      </w:r>
      <w:r>
        <w:rPr>
          <w:color w:val="CC7832"/>
        </w:rPr>
        <w:t xml:space="preserve">catch </w:t>
      </w:r>
      <w:r>
        <w:t>(IOException e) {</w:t>
      </w:r>
    </w:p>
    <w:p w:rsidR="00FC55CF" w:rsidRDefault="00470AE1">
      <w:pPr>
        <w:ind w:firstLineChars="200" w:firstLine="420"/>
        <w:rPr>
          <w:color w:val="CC7832"/>
        </w:rPr>
      </w:pPr>
      <w:r>
        <w:t xml:space="preserve">            e.printStackTrace()</w:t>
      </w:r>
      <w:r>
        <w:rPr>
          <w:color w:val="CC7832"/>
        </w:rPr>
        <w:t>;</w:t>
      </w:r>
    </w:p>
    <w:p w:rsidR="00FC55CF" w:rsidRDefault="00470AE1">
      <w:pPr>
        <w:ind w:firstLineChars="200" w:firstLine="420"/>
      </w:pPr>
      <w:r>
        <w:t>}</w:t>
      </w:r>
    </w:p>
    <w:p w:rsidR="00FC55CF" w:rsidRDefault="00470AE1">
      <w:pPr>
        <w:ind w:firstLineChars="200" w:firstLine="420"/>
      </w:pPr>
      <w:r>
        <w:t xml:space="preserve">    }</w:t>
      </w:r>
    </w:p>
    <w:p w:rsidR="00FC55CF" w:rsidRDefault="00470AE1">
      <w:pPr>
        <w:ind w:firstLineChars="200" w:firstLine="420"/>
      </w:pPr>
      <w:r>
        <w:t>}</w:t>
      </w:r>
    </w:p>
    <w:p w:rsidR="00FC55CF" w:rsidRDefault="00FC55CF"/>
    <w:tbl>
      <w:tblPr>
        <w:tblStyle w:val="a7"/>
        <w:tblW w:w="8500" w:type="dxa"/>
        <w:tblLayout w:type="fixed"/>
        <w:tblLook w:val="04A0"/>
      </w:tblPr>
      <w:tblGrid>
        <w:gridCol w:w="8500"/>
      </w:tblGrid>
      <w:tr w:rsidR="00FC55CF">
        <w:trPr>
          <w:trHeight w:val="351"/>
        </w:trPr>
        <w:tc>
          <w:tcPr>
            <w:tcW w:w="8500" w:type="dxa"/>
          </w:tcPr>
          <w:p w:rsidR="00FC55CF" w:rsidRDefault="00470AE1">
            <w:r>
              <w:rPr>
                <w:rFonts w:hint="eastAsia"/>
              </w:rPr>
              <w:t>请求参数：</w:t>
            </w:r>
          </w:p>
        </w:tc>
      </w:tr>
      <w:tr w:rsidR="00FC55CF">
        <w:trPr>
          <w:trHeight w:val="5384"/>
        </w:trPr>
        <w:tc>
          <w:tcPr>
            <w:tcW w:w="8500" w:type="dxa"/>
          </w:tcPr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   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"jkid"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"90Y06"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500" w:firstLine="90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"yhxlh"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NUQ2OTU4RDY1MjlDQzFCNEYzRDQzRTc4QkUzQzJEQ0U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500" w:firstLine="90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  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"jyjgbh"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88888888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 xml:space="preserve">     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{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"hpzl"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"02"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"clsbdh"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VRTVGT4GV4GV4TVG4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"hphm"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测</w:t>
            </w:r>
            <w:r>
              <w:rPr>
                <w:rFonts w:ascii="Consolas" w:eastAsia="宋体" w:hAnsi="Consolas" w:cs="宋体" w:hint="eastAsia"/>
                <w:color w:val="0451A5"/>
                <w:kern w:val="0"/>
                <w:sz w:val="18"/>
                <w:szCs w:val="18"/>
              </w:rPr>
              <w:t>SF00194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FC55CF">
        <w:trPr>
          <w:trHeight w:val="90"/>
        </w:trPr>
        <w:tc>
          <w:tcPr>
            <w:tcW w:w="8500" w:type="dxa"/>
          </w:tcPr>
          <w:p w:rsidR="00FC55CF" w:rsidRDefault="00470AE1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返回结果：</w:t>
            </w:r>
          </w:p>
        </w:tc>
      </w:tr>
      <w:tr w:rsidR="00FC55CF">
        <w:trPr>
          <w:trHeight w:val="3961"/>
        </w:trPr>
        <w:tc>
          <w:tcPr>
            <w:tcW w:w="8500" w:type="dxa"/>
          </w:tcPr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{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"data"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{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"jyff"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"HS"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},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"code"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98658"/>
                <w:kern w:val="0"/>
                <w:sz w:val="18"/>
                <w:szCs w:val="18"/>
              </w:rPr>
              <w:t>200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,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"msg"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操作成功</w:t>
            </w:r>
            <w:r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  <w:t>"</w:t>
            </w:r>
          </w:p>
          <w:p w:rsidR="00FC55CF" w:rsidRDefault="00FC55CF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宋体"/>
                <w:color w:val="0451A5"/>
                <w:kern w:val="0"/>
                <w:sz w:val="18"/>
                <w:szCs w:val="18"/>
              </w:rPr>
            </w:pPr>
          </w:p>
          <w:p w:rsidR="00FC55CF" w:rsidRDefault="00470AE1">
            <w:pPr>
              <w:widowControl/>
              <w:shd w:val="clear" w:color="auto" w:fill="FFFFFE"/>
              <w:spacing w:line="270" w:lineRule="atLeast"/>
              <w:ind w:firstLineChars="200" w:firstLine="36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C55CF" w:rsidRDefault="00FC55CF"/>
    <w:sectPr w:rsidR="00FC55CF" w:rsidSect="00FC55CF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E1" w:rsidRDefault="00470AE1" w:rsidP="00FC55CF">
      <w:r>
        <w:separator/>
      </w:r>
    </w:p>
  </w:endnote>
  <w:endnote w:type="continuationSeparator" w:id="1">
    <w:p w:rsidR="00470AE1" w:rsidRDefault="00470AE1" w:rsidP="00FC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”“Times New Roman”“">
    <w:altName w:val="宋体"/>
    <w:charset w:val="86"/>
    <w:family w:val="roman"/>
    <w:pitch w:val="default"/>
    <w:sig w:usb0="00000000" w:usb1="0000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5CF" w:rsidRDefault="00FC55CF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9264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LQ8m0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y0PJtKwIAAFUEAAAOAAAAAAAAAAEAIAAAAB8BAABkcnMvZTJvRG9jLnhtbFBLBQYAAAAABgAG&#10;AFkBAAC8BQAAAAA=&#10;" filled="f" stroked="f" strokeweight=".5pt">
          <v:textbox style="mso-fit-shape-to-text:t" inset="0,0,0,0">
            <w:txbxContent>
              <w:p w:rsidR="00FC55CF" w:rsidRDefault="00470AE1">
                <w:pPr>
                  <w:pStyle w:val="a4"/>
                </w:pPr>
                <w:r>
                  <w:t>第</w:t>
                </w:r>
                <w:r>
                  <w:t xml:space="preserve"> </w:t>
                </w:r>
                <w:r w:rsidR="00FC55CF">
                  <w:fldChar w:fldCharType="begin"/>
                </w:r>
                <w:r>
                  <w:instrText xml:space="preserve"> PAGE  \* MERGEFORMAT </w:instrText>
                </w:r>
                <w:r w:rsidR="00FC55CF">
                  <w:fldChar w:fldCharType="separate"/>
                </w:r>
                <w:r w:rsidR="0003340A">
                  <w:rPr>
                    <w:noProof/>
                  </w:rPr>
                  <w:t>1</w:t>
                </w:r>
                <w:r w:rsidR="00FC55CF">
                  <w:fldChar w:fldCharType="end"/>
                </w:r>
                <w:r>
                  <w:t xml:space="preserve"> </w:t>
                </w:r>
                <w: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E1" w:rsidRDefault="00470AE1" w:rsidP="00FC55CF">
      <w:r>
        <w:separator/>
      </w:r>
    </w:p>
  </w:footnote>
  <w:footnote w:type="continuationSeparator" w:id="1">
    <w:p w:rsidR="00470AE1" w:rsidRDefault="00470AE1" w:rsidP="00FC5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9A3547"/>
    <w:multiLevelType w:val="singleLevel"/>
    <w:tmpl w:val="829A3547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8E06B715"/>
    <w:multiLevelType w:val="multilevel"/>
    <w:tmpl w:val="8E06B715"/>
    <w:lvl w:ilvl="0">
      <w:start w:val="1"/>
      <w:numFmt w:val="decimal"/>
      <w:lvlText w:val="%1"/>
      <w:lvlJc w:val="left"/>
      <w:pPr>
        <w:ind w:left="21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2">
    <w:nsid w:val="93EB2C25"/>
    <w:multiLevelType w:val="singleLevel"/>
    <w:tmpl w:val="93EB2C25"/>
    <w:lvl w:ilvl="0">
      <w:numFmt w:val="decimal"/>
      <w:suff w:val="nothing"/>
      <w:lvlText w:val="%1-"/>
      <w:lvlJc w:val="left"/>
    </w:lvl>
  </w:abstractNum>
  <w:abstractNum w:abstractNumId="3">
    <w:nsid w:val="9771D400"/>
    <w:multiLevelType w:val="singleLevel"/>
    <w:tmpl w:val="9771D400"/>
    <w:lvl w:ilvl="0">
      <w:start w:val="1"/>
      <w:numFmt w:val="decimal"/>
      <w:lvlText w:val="%1"/>
      <w:lvlJc w:val="left"/>
      <w:pPr>
        <w:tabs>
          <w:tab w:val="left" w:pos="420"/>
        </w:tabs>
        <w:ind w:left="630" w:hanging="425"/>
      </w:pPr>
      <w:rPr>
        <w:rFonts w:hint="default"/>
      </w:rPr>
    </w:lvl>
  </w:abstractNum>
  <w:abstractNum w:abstractNumId="4">
    <w:nsid w:val="9B297532"/>
    <w:multiLevelType w:val="singleLevel"/>
    <w:tmpl w:val="9B297532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5">
    <w:nsid w:val="A5882158"/>
    <w:multiLevelType w:val="singleLevel"/>
    <w:tmpl w:val="A5882158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">
    <w:nsid w:val="A8DB6C37"/>
    <w:multiLevelType w:val="singleLevel"/>
    <w:tmpl w:val="A8DB6C37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7">
    <w:nsid w:val="A914C401"/>
    <w:multiLevelType w:val="singleLevel"/>
    <w:tmpl w:val="A914C401"/>
    <w:lvl w:ilvl="0">
      <w:numFmt w:val="decimal"/>
      <w:suff w:val="nothing"/>
      <w:lvlText w:val="%1-"/>
      <w:lvlJc w:val="left"/>
    </w:lvl>
  </w:abstractNum>
  <w:abstractNum w:abstractNumId="8">
    <w:nsid w:val="ABD44B26"/>
    <w:multiLevelType w:val="multilevel"/>
    <w:tmpl w:val="ABD44B26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ADEB1AE4"/>
    <w:multiLevelType w:val="singleLevel"/>
    <w:tmpl w:val="ADEB1AE4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0">
    <w:nsid w:val="B44D6007"/>
    <w:multiLevelType w:val="singleLevel"/>
    <w:tmpl w:val="B44D6007"/>
    <w:lvl w:ilvl="0">
      <w:numFmt w:val="decimal"/>
      <w:suff w:val="nothing"/>
      <w:lvlText w:val="%1-"/>
      <w:lvlJc w:val="left"/>
    </w:lvl>
  </w:abstractNum>
  <w:abstractNum w:abstractNumId="11">
    <w:nsid w:val="B8AB7D8E"/>
    <w:multiLevelType w:val="multilevel"/>
    <w:tmpl w:val="B8AB7D8E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C1E5BAAA"/>
    <w:multiLevelType w:val="singleLevel"/>
    <w:tmpl w:val="C1E5BAAA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3">
    <w:nsid w:val="C8726D48"/>
    <w:multiLevelType w:val="multilevel"/>
    <w:tmpl w:val="C8726D48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C8F54C48"/>
    <w:multiLevelType w:val="singleLevel"/>
    <w:tmpl w:val="C8F54C48"/>
    <w:lvl w:ilvl="0">
      <w:numFmt w:val="decimal"/>
      <w:suff w:val="nothing"/>
      <w:lvlText w:val="%1-"/>
      <w:lvlJc w:val="left"/>
    </w:lvl>
  </w:abstractNum>
  <w:abstractNum w:abstractNumId="15">
    <w:nsid w:val="CBA882D5"/>
    <w:multiLevelType w:val="multilevel"/>
    <w:tmpl w:val="CBA882D5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D25CF1DB"/>
    <w:multiLevelType w:val="singleLevel"/>
    <w:tmpl w:val="D25CF1DB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17">
    <w:nsid w:val="D7C6003D"/>
    <w:multiLevelType w:val="singleLevel"/>
    <w:tmpl w:val="D7C6003D"/>
    <w:lvl w:ilvl="0">
      <w:start w:val="1"/>
      <w:numFmt w:val="decimal"/>
      <w:suff w:val="nothing"/>
      <w:lvlText w:val="%1-"/>
      <w:lvlJc w:val="left"/>
    </w:lvl>
  </w:abstractNum>
  <w:abstractNum w:abstractNumId="18">
    <w:nsid w:val="DD198413"/>
    <w:multiLevelType w:val="singleLevel"/>
    <w:tmpl w:val="DD198413"/>
    <w:lvl w:ilvl="0">
      <w:numFmt w:val="decimal"/>
      <w:suff w:val="nothing"/>
      <w:lvlText w:val="%1-"/>
      <w:lvlJc w:val="left"/>
    </w:lvl>
  </w:abstractNum>
  <w:abstractNum w:abstractNumId="19">
    <w:nsid w:val="DE69375F"/>
    <w:multiLevelType w:val="singleLevel"/>
    <w:tmpl w:val="DE69375F"/>
    <w:lvl w:ilvl="0">
      <w:start w:val="1"/>
      <w:numFmt w:val="decimal"/>
      <w:lvlText w:val="%1"/>
      <w:lvlJc w:val="left"/>
      <w:pPr>
        <w:tabs>
          <w:tab w:val="left" w:pos="420"/>
        </w:tabs>
        <w:ind w:left="0" w:hanging="425"/>
      </w:pPr>
      <w:rPr>
        <w:rFonts w:hint="default"/>
      </w:rPr>
    </w:lvl>
  </w:abstractNum>
  <w:abstractNum w:abstractNumId="20">
    <w:nsid w:val="ECC73748"/>
    <w:multiLevelType w:val="singleLevel"/>
    <w:tmpl w:val="ECC73748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1">
    <w:nsid w:val="ED1A0710"/>
    <w:multiLevelType w:val="singleLevel"/>
    <w:tmpl w:val="ED1A0710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2">
    <w:nsid w:val="F42DFAD6"/>
    <w:multiLevelType w:val="singleLevel"/>
    <w:tmpl w:val="F42DFAD6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3">
    <w:nsid w:val="F4A6825A"/>
    <w:multiLevelType w:val="singleLevel"/>
    <w:tmpl w:val="F4A6825A"/>
    <w:lvl w:ilvl="0">
      <w:numFmt w:val="decimal"/>
      <w:suff w:val="nothing"/>
      <w:lvlText w:val="%1-"/>
      <w:lvlJc w:val="left"/>
    </w:lvl>
  </w:abstractNum>
  <w:abstractNum w:abstractNumId="24">
    <w:nsid w:val="FA2E3876"/>
    <w:multiLevelType w:val="singleLevel"/>
    <w:tmpl w:val="FA2E3876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25">
    <w:nsid w:val="FA904F48"/>
    <w:multiLevelType w:val="singleLevel"/>
    <w:tmpl w:val="FA904F48"/>
    <w:lvl w:ilvl="0">
      <w:numFmt w:val="decimal"/>
      <w:suff w:val="nothing"/>
      <w:lvlText w:val="%1-"/>
      <w:lvlJc w:val="left"/>
    </w:lvl>
  </w:abstractNum>
  <w:abstractNum w:abstractNumId="26">
    <w:nsid w:val="00000004"/>
    <w:multiLevelType w:val="multilevel"/>
    <w:tmpl w:val="00000004"/>
    <w:lvl w:ilvl="0">
      <w:start w:val="1"/>
      <w:numFmt w:val="decimal"/>
      <w:lvlText w:val="%1"/>
      <w:lvlJc w:val="left"/>
      <w:pPr>
        <w:ind w:left="432" w:hanging="432"/>
      </w:pPr>
      <w:rPr>
        <w:sz w:val="30"/>
        <w:szCs w:val="3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ambria" w:hAnsi="Cambria"/>
        <w:b w:val="0"/>
        <w:color w:val="622423"/>
        <w:sz w:val="22"/>
      </w:rPr>
    </w:lvl>
    <w:lvl w:ilvl="5">
      <w:start w:val="1"/>
      <w:numFmt w:val="decimal"/>
      <w:lvlText w:val="%1.%2.%3.%4.%5.%6"/>
      <w:lvlJc w:val="left"/>
      <w:pPr>
        <w:ind w:left="4271" w:hanging="1152"/>
      </w:pPr>
      <w:rPr>
        <w:rFonts w:ascii="Cambria" w:hAnsi="Cambria" w:hint="default"/>
        <w:b w:val="0"/>
        <w:color w:val="622423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01338310"/>
    <w:multiLevelType w:val="singleLevel"/>
    <w:tmpl w:val="01338310"/>
    <w:lvl w:ilvl="0">
      <w:numFmt w:val="decimal"/>
      <w:suff w:val="nothing"/>
      <w:lvlText w:val="%1-"/>
      <w:lvlJc w:val="left"/>
    </w:lvl>
  </w:abstractNum>
  <w:abstractNum w:abstractNumId="28">
    <w:nsid w:val="06E6A7B6"/>
    <w:multiLevelType w:val="singleLevel"/>
    <w:tmpl w:val="06E6A7B6"/>
    <w:lvl w:ilvl="0">
      <w:numFmt w:val="decimal"/>
      <w:suff w:val="nothing"/>
      <w:lvlText w:val="%1-"/>
      <w:lvlJc w:val="left"/>
    </w:lvl>
  </w:abstractNum>
  <w:abstractNum w:abstractNumId="29">
    <w:nsid w:val="07C51C7A"/>
    <w:multiLevelType w:val="singleLevel"/>
    <w:tmpl w:val="07C51C7A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30">
    <w:nsid w:val="0A11505A"/>
    <w:multiLevelType w:val="singleLevel"/>
    <w:tmpl w:val="0A11505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1">
    <w:nsid w:val="0C0A9DBC"/>
    <w:multiLevelType w:val="singleLevel"/>
    <w:tmpl w:val="0C0A9DBC"/>
    <w:lvl w:ilvl="0">
      <w:start w:val="1"/>
      <w:numFmt w:val="decimal"/>
      <w:suff w:val="nothing"/>
      <w:lvlText w:val="%1-"/>
      <w:lvlJc w:val="left"/>
    </w:lvl>
  </w:abstractNum>
  <w:abstractNum w:abstractNumId="32">
    <w:nsid w:val="11277739"/>
    <w:multiLevelType w:val="singleLevel"/>
    <w:tmpl w:val="11277739"/>
    <w:lvl w:ilvl="0">
      <w:numFmt w:val="decimal"/>
      <w:suff w:val="nothing"/>
      <w:lvlText w:val="%1-"/>
      <w:lvlJc w:val="left"/>
    </w:lvl>
  </w:abstractNum>
  <w:abstractNum w:abstractNumId="33">
    <w:nsid w:val="154AA83E"/>
    <w:multiLevelType w:val="singleLevel"/>
    <w:tmpl w:val="154AA83E"/>
    <w:lvl w:ilvl="0">
      <w:numFmt w:val="decimal"/>
      <w:suff w:val="nothing"/>
      <w:lvlText w:val="%1-"/>
      <w:lvlJc w:val="left"/>
    </w:lvl>
  </w:abstractNum>
  <w:abstractNum w:abstractNumId="34">
    <w:nsid w:val="15FF797D"/>
    <w:multiLevelType w:val="multilevel"/>
    <w:tmpl w:val="15FF797D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5">
    <w:nsid w:val="191B4E04"/>
    <w:multiLevelType w:val="multilevel"/>
    <w:tmpl w:val="191B4E04"/>
    <w:lvl w:ilvl="0">
      <w:start w:val="1"/>
      <w:numFmt w:val="decimal"/>
      <w:lvlText w:val="%1"/>
      <w:lvlJc w:val="left"/>
      <w:pPr>
        <w:ind w:left="63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6">
    <w:nsid w:val="1A1D7970"/>
    <w:multiLevelType w:val="multilevel"/>
    <w:tmpl w:val="1A1D7970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37">
    <w:nsid w:val="1F0A2B06"/>
    <w:multiLevelType w:val="singleLevel"/>
    <w:tmpl w:val="1F0A2B06"/>
    <w:lvl w:ilvl="0">
      <w:numFmt w:val="decimal"/>
      <w:suff w:val="nothing"/>
      <w:lvlText w:val="%1-"/>
      <w:lvlJc w:val="left"/>
    </w:lvl>
  </w:abstractNum>
  <w:abstractNum w:abstractNumId="38">
    <w:nsid w:val="2A676835"/>
    <w:multiLevelType w:val="multilevel"/>
    <w:tmpl w:val="2A676835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2B82D37"/>
    <w:multiLevelType w:val="singleLevel"/>
    <w:tmpl w:val="32B82D37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40">
    <w:nsid w:val="347B600E"/>
    <w:multiLevelType w:val="singleLevel"/>
    <w:tmpl w:val="347B600E"/>
    <w:lvl w:ilvl="0">
      <w:numFmt w:val="decimal"/>
      <w:suff w:val="nothing"/>
      <w:lvlText w:val="%1-"/>
      <w:lvlJc w:val="left"/>
    </w:lvl>
  </w:abstractNum>
  <w:abstractNum w:abstractNumId="41">
    <w:nsid w:val="35ABA438"/>
    <w:multiLevelType w:val="singleLevel"/>
    <w:tmpl w:val="35ABA438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2">
    <w:nsid w:val="37473C0C"/>
    <w:multiLevelType w:val="singleLevel"/>
    <w:tmpl w:val="37473C0C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3">
    <w:nsid w:val="3BB642D5"/>
    <w:multiLevelType w:val="singleLevel"/>
    <w:tmpl w:val="3BB642D5"/>
    <w:lvl w:ilvl="0">
      <w:numFmt w:val="decimal"/>
      <w:suff w:val="nothing"/>
      <w:lvlText w:val="%1-"/>
      <w:lvlJc w:val="left"/>
    </w:lvl>
  </w:abstractNum>
  <w:abstractNum w:abstractNumId="44">
    <w:nsid w:val="3D582466"/>
    <w:multiLevelType w:val="multilevel"/>
    <w:tmpl w:val="3D582466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45">
    <w:nsid w:val="4DC50844"/>
    <w:multiLevelType w:val="multilevel"/>
    <w:tmpl w:val="4DC50844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1847DFA"/>
    <w:multiLevelType w:val="multilevel"/>
    <w:tmpl w:val="51847DFA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47">
    <w:nsid w:val="5400EFE7"/>
    <w:multiLevelType w:val="singleLevel"/>
    <w:tmpl w:val="5400EFE7"/>
    <w:lvl w:ilvl="0">
      <w:start w:val="1"/>
      <w:numFmt w:val="decimal"/>
      <w:lvlText w:val="%1"/>
      <w:lvlJc w:val="left"/>
      <w:pPr>
        <w:tabs>
          <w:tab w:val="left" w:pos="420"/>
        </w:tabs>
        <w:ind w:left="211" w:hanging="425"/>
      </w:pPr>
      <w:rPr>
        <w:rFonts w:hint="default"/>
      </w:rPr>
    </w:lvl>
  </w:abstractNum>
  <w:abstractNum w:abstractNumId="48">
    <w:nsid w:val="56230EA1"/>
    <w:multiLevelType w:val="singleLevel"/>
    <w:tmpl w:val="56230EA1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49">
    <w:nsid w:val="56462BA8"/>
    <w:multiLevelType w:val="multilevel"/>
    <w:tmpl w:val="56462BA8"/>
    <w:lvl w:ilvl="0">
      <w:start w:val="1"/>
      <w:numFmt w:val="decimal"/>
      <w:lvlText w:val="%1"/>
      <w:lvlJc w:val="left"/>
      <w:pPr>
        <w:ind w:left="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B694903"/>
    <w:multiLevelType w:val="singleLevel"/>
    <w:tmpl w:val="5B694903"/>
    <w:lvl w:ilvl="0">
      <w:start w:val="1"/>
      <w:numFmt w:val="decimal"/>
      <w:lvlText w:val="%1"/>
      <w:lvlJc w:val="left"/>
      <w:pPr>
        <w:tabs>
          <w:tab w:val="left" w:pos="420"/>
        </w:tabs>
        <w:ind w:left="0" w:hanging="425"/>
      </w:pPr>
      <w:rPr>
        <w:rFonts w:hint="default"/>
      </w:rPr>
    </w:lvl>
  </w:abstractNum>
  <w:abstractNum w:abstractNumId="51">
    <w:nsid w:val="5C8364F6"/>
    <w:multiLevelType w:val="multilevel"/>
    <w:tmpl w:val="5C8364F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E0A8DAB"/>
    <w:multiLevelType w:val="multilevel"/>
    <w:tmpl w:val="5E0A8DA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3">
    <w:nsid w:val="602D702E"/>
    <w:multiLevelType w:val="multilevel"/>
    <w:tmpl w:val="602D702E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4126B52"/>
    <w:multiLevelType w:val="multilevel"/>
    <w:tmpl w:val="64126B52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525106D"/>
    <w:multiLevelType w:val="singleLevel"/>
    <w:tmpl w:val="6525106D"/>
    <w:lvl w:ilvl="0">
      <w:numFmt w:val="decimal"/>
      <w:suff w:val="nothing"/>
      <w:lvlText w:val="%1-"/>
      <w:lvlJc w:val="left"/>
    </w:lvl>
  </w:abstractNum>
  <w:abstractNum w:abstractNumId="56">
    <w:nsid w:val="661861EE"/>
    <w:multiLevelType w:val="multilevel"/>
    <w:tmpl w:val="661861EE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630" w:hanging="420"/>
      </w:pPr>
    </w:lvl>
    <w:lvl w:ilvl="2">
      <w:start w:val="1"/>
      <w:numFmt w:val="lowerRoman"/>
      <w:lvlText w:val="%3."/>
      <w:lvlJc w:val="right"/>
      <w:pPr>
        <w:ind w:left="1050" w:hanging="420"/>
      </w:pPr>
    </w:lvl>
    <w:lvl w:ilvl="3">
      <w:start w:val="1"/>
      <w:numFmt w:val="decimal"/>
      <w:lvlText w:val="%4."/>
      <w:lvlJc w:val="left"/>
      <w:pPr>
        <w:ind w:left="1470" w:hanging="420"/>
      </w:pPr>
    </w:lvl>
    <w:lvl w:ilvl="4">
      <w:start w:val="1"/>
      <w:numFmt w:val="lowerLetter"/>
      <w:lvlText w:val="%5)"/>
      <w:lvlJc w:val="left"/>
      <w:pPr>
        <w:ind w:left="1890" w:hanging="420"/>
      </w:pPr>
    </w:lvl>
    <w:lvl w:ilvl="5">
      <w:start w:val="1"/>
      <w:numFmt w:val="lowerRoman"/>
      <w:lvlText w:val="%6."/>
      <w:lvlJc w:val="right"/>
      <w:pPr>
        <w:ind w:left="2310" w:hanging="420"/>
      </w:pPr>
    </w:lvl>
    <w:lvl w:ilvl="6">
      <w:start w:val="1"/>
      <w:numFmt w:val="decimal"/>
      <w:lvlText w:val="%7."/>
      <w:lvlJc w:val="left"/>
      <w:pPr>
        <w:ind w:left="2730" w:hanging="420"/>
      </w:pPr>
    </w:lvl>
    <w:lvl w:ilvl="7">
      <w:start w:val="1"/>
      <w:numFmt w:val="lowerLetter"/>
      <w:lvlText w:val="%8)"/>
      <w:lvlJc w:val="left"/>
      <w:pPr>
        <w:ind w:left="3150" w:hanging="420"/>
      </w:pPr>
    </w:lvl>
    <w:lvl w:ilvl="8">
      <w:start w:val="1"/>
      <w:numFmt w:val="lowerRoman"/>
      <w:lvlText w:val="%9."/>
      <w:lvlJc w:val="right"/>
      <w:pPr>
        <w:ind w:left="3570" w:hanging="420"/>
      </w:pPr>
    </w:lvl>
  </w:abstractNum>
  <w:abstractNum w:abstractNumId="57">
    <w:nsid w:val="69BE610A"/>
    <w:multiLevelType w:val="singleLevel"/>
    <w:tmpl w:val="69BE610A"/>
    <w:lvl w:ilvl="0">
      <w:numFmt w:val="decimal"/>
      <w:suff w:val="nothing"/>
      <w:lvlText w:val="%1-"/>
      <w:lvlJc w:val="left"/>
    </w:lvl>
  </w:abstractNum>
  <w:abstractNum w:abstractNumId="58">
    <w:nsid w:val="6DD758FA"/>
    <w:multiLevelType w:val="singleLevel"/>
    <w:tmpl w:val="6DD758FA"/>
    <w:lvl w:ilvl="0">
      <w:start w:val="1"/>
      <w:numFmt w:val="decimal"/>
      <w:suff w:val="space"/>
      <w:lvlText w:val="3.%1"/>
      <w:lvlJc w:val="left"/>
      <w:pPr>
        <w:tabs>
          <w:tab w:val="left" w:pos="0"/>
        </w:tabs>
        <w:ind w:left="425" w:hanging="425"/>
      </w:pPr>
      <w:rPr>
        <w:rFonts w:ascii="黑体" w:eastAsia="黑体" w:hAnsi="黑体" w:cs="黑体" w:hint="default"/>
        <w:b w:val="0"/>
        <w:bCs w:val="0"/>
      </w:rPr>
    </w:lvl>
  </w:abstractNum>
  <w:abstractNum w:abstractNumId="59">
    <w:nsid w:val="6F7F0233"/>
    <w:multiLevelType w:val="singleLevel"/>
    <w:tmpl w:val="6F7F0233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0">
    <w:nsid w:val="6FC32763"/>
    <w:multiLevelType w:val="singleLevel"/>
    <w:tmpl w:val="6FC32763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1">
    <w:nsid w:val="7055686E"/>
    <w:multiLevelType w:val="singleLevel"/>
    <w:tmpl w:val="7055686E"/>
    <w:lvl w:ilvl="0">
      <w:start w:val="1"/>
      <w:numFmt w:val="decimal"/>
      <w:lvlText w:val="%1"/>
      <w:lvlJc w:val="left"/>
      <w:pPr>
        <w:tabs>
          <w:tab w:val="left" w:pos="420"/>
        </w:tabs>
        <w:ind w:left="210" w:hanging="425"/>
      </w:pPr>
      <w:rPr>
        <w:rFonts w:hint="default"/>
      </w:rPr>
    </w:lvl>
  </w:abstractNum>
  <w:abstractNum w:abstractNumId="62">
    <w:nsid w:val="7285C12B"/>
    <w:multiLevelType w:val="multilevel"/>
    <w:tmpl w:val="7285C12B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cs="宋体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7D3BD90"/>
    <w:multiLevelType w:val="singleLevel"/>
    <w:tmpl w:val="77D3BD90"/>
    <w:lvl w:ilvl="0">
      <w:start w:val="1"/>
      <w:numFmt w:val="decimal"/>
      <w:lvlText w:val="%1"/>
      <w:lvlJc w:val="left"/>
      <w:pPr>
        <w:tabs>
          <w:tab w:val="left" w:pos="420"/>
        </w:tabs>
        <w:ind w:left="1265" w:hanging="425"/>
      </w:pPr>
      <w:rPr>
        <w:rFonts w:hint="default"/>
      </w:rPr>
    </w:lvl>
  </w:abstractNum>
  <w:abstractNum w:abstractNumId="64">
    <w:nsid w:val="79FBB1F2"/>
    <w:multiLevelType w:val="singleLevel"/>
    <w:tmpl w:val="79FBB1F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5">
    <w:nsid w:val="7CABF32E"/>
    <w:multiLevelType w:val="singleLevel"/>
    <w:tmpl w:val="7CABF32E"/>
    <w:lvl w:ilvl="0">
      <w:start w:val="1"/>
      <w:numFmt w:val="decimal"/>
      <w:suff w:val="nothing"/>
      <w:lvlText w:val="%1-"/>
      <w:lvlJc w:val="left"/>
    </w:lvl>
  </w:abstractNum>
  <w:abstractNum w:abstractNumId="66">
    <w:nsid w:val="7E497CA6"/>
    <w:multiLevelType w:val="singleLevel"/>
    <w:tmpl w:val="7E497CA6"/>
    <w:lvl w:ilvl="0">
      <w:start w:val="1"/>
      <w:numFmt w:val="decimal"/>
      <w:lvlText w:val="%1"/>
      <w:lvlJc w:val="left"/>
      <w:pPr>
        <w:ind w:left="210" w:hanging="420"/>
      </w:pPr>
      <w:rPr>
        <w:rFonts w:hint="eastAsia"/>
      </w:rPr>
    </w:lvl>
  </w:abstractNum>
  <w:num w:numId="1">
    <w:abstractNumId w:val="26"/>
  </w:num>
  <w:num w:numId="2">
    <w:abstractNumId w:val="52"/>
  </w:num>
  <w:num w:numId="3">
    <w:abstractNumId w:val="35"/>
  </w:num>
  <w:num w:numId="4">
    <w:abstractNumId w:val="30"/>
  </w:num>
  <w:num w:numId="5">
    <w:abstractNumId w:val="49"/>
  </w:num>
  <w:num w:numId="6">
    <w:abstractNumId w:val="3"/>
  </w:num>
  <w:num w:numId="7">
    <w:abstractNumId w:val="1"/>
  </w:num>
  <w:num w:numId="8">
    <w:abstractNumId w:val="62"/>
  </w:num>
  <w:num w:numId="9">
    <w:abstractNumId w:val="51"/>
  </w:num>
  <w:num w:numId="10">
    <w:abstractNumId w:val="54"/>
  </w:num>
  <w:num w:numId="11">
    <w:abstractNumId w:val="36"/>
  </w:num>
  <w:num w:numId="12">
    <w:abstractNumId w:val="63"/>
  </w:num>
  <w:num w:numId="13">
    <w:abstractNumId w:val="38"/>
  </w:num>
  <w:num w:numId="14">
    <w:abstractNumId w:val="42"/>
  </w:num>
  <w:num w:numId="15">
    <w:abstractNumId w:val="5"/>
  </w:num>
  <w:num w:numId="16">
    <w:abstractNumId w:val="6"/>
  </w:num>
  <w:num w:numId="17">
    <w:abstractNumId w:val="29"/>
  </w:num>
  <w:num w:numId="18">
    <w:abstractNumId w:val="45"/>
  </w:num>
  <w:num w:numId="19">
    <w:abstractNumId w:val="15"/>
  </w:num>
  <w:num w:numId="20">
    <w:abstractNumId w:val="13"/>
  </w:num>
  <w:num w:numId="21">
    <w:abstractNumId w:val="11"/>
  </w:num>
  <w:num w:numId="22">
    <w:abstractNumId w:val="8"/>
  </w:num>
  <w:num w:numId="23">
    <w:abstractNumId w:val="21"/>
  </w:num>
  <w:num w:numId="24">
    <w:abstractNumId w:val="4"/>
  </w:num>
  <w:num w:numId="25">
    <w:abstractNumId w:val="46"/>
  </w:num>
  <w:num w:numId="26">
    <w:abstractNumId w:val="56"/>
  </w:num>
  <w:num w:numId="27">
    <w:abstractNumId w:val="18"/>
  </w:num>
  <w:num w:numId="28">
    <w:abstractNumId w:val="39"/>
  </w:num>
  <w:num w:numId="29">
    <w:abstractNumId w:val="32"/>
  </w:num>
  <w:num w:numId="30">
    <w:abstractNumId w:val="40"/>
  </w:num>
  <w:num w:numId="31">
    <w:abstractNumId w:val="23"/>
  </w:num>
  <w:num w:numId="32">
    <w:abstractNumId w:val="14"/>
  </w:num>
  <w:num w:numId="33">
    <w:abstractNumId w:val="59"/>
  </w:num>
  <w:num w:numId="34">
    <w:abstractNumId w:val="9"/>
  </w:num>
  <w:num w:numId="35">
    <w:abstractNumId w:val="7"/>
  </w:num>
  <w:num w:numId="36">
    <w:abstractNumId w:val="57"/>
  </w:num>
  <w:num w:numId="37">
    <w:abstractNumId w:val="28"/>
  </w:num>
  <w:num w:numId="38">
    <w:abstractNumId w:val="37"/>
  </w:num>
  <w:num w:numId="39">
    <w:abstractNumId w:val="43"/>
  </w:num>
  <w:num w:numId="40">
    <w:abstractNumId w:val="27"/>
  </w:num>
  <w:num w:numId="41">
    <w:abstractNumId w:val="19"/>
  </w:num>
  <w:num w:numId="42">
    <w:abstractNumId w:val="50"/>
  </w:num>
  <w:num w:numId="43">
    <w:abstractNumId w:val="25"/>
  </w:num>
  <w:num w:numId="44">
    <w:abstractNumId w:val="33"/>
  </w:num>
  <w:num w:numId="45">
    <w:abstractNumId w:val="10"/>
  </w:num>
  <w:num w:numId="46">
    <w:abstractNumId w:val="61"/>
  </w:num>
  <w:num w:numId="47">
    <w:abstractNumId w:val="48"/>
  </w:num>
  <w:num w:numId="48">
    <w:abstractNumId w:val="2"/>
  </w:num>
  <w:num w:numId="49">
    <w:abstractNumId w:val="41"/>
  </w:num>
  <w:num w:numId="50">
    <w:abstractNumId w:val="53"/>
  </w:num>
  <w:num w:numId="51">
    <w:abstractNumId w:val="55"/>
  </w:num>
  <w:num w:numId="52">
    <w:abstractNumId w:val="16"/>
  </w:num>
  <w:num w:numId="53">
    <w:abstractNumId w:val="34"/>
  </w:num>
  <w:num w:numId="54">
    <w:abstractNumId w:val="24"/>
  </w:num>
  <w:num w:numId="55">
    <w:abstractNumId w:val="22"/>
  </w:num>
  <w:num w:numId="56">
    <w:abstractNumId w:val="12"/>
  </w:num>
  <w:num w:numId="57">
    <w:abstractNumId w:val="64"/>
  </w:num>
  <w:num w:numId="58">
    <w:abstractNumId w:val="65"/>
  </w:num>
  <w:num w:numId="59">
    <w:abstractNumId w:val="31"/>
  </w:num>
  <w:num w:numId="60">
    <w:abstractNumId w:val="60"/>
  </w:num>
  <w:num w:numId="61">
    <w:abstractNumId w:val="17"/>
  </w:num>
  <w:num w:numId="62">
    <w:abstractNumId w:val="20"/>
  </w:num>
  <w:num w:numId="63">
    <w:abstractNumId w:val="0"/>
  </w:num>
  <w:num w:numId="64">
    <w:abstractNumId w:val="47"/>
  </w:num>
  <w:num w:numId="65">
    <w:abstractNumId w:val="66"/>
  </w:num>
  <w:num w:numId="66">
    <w:abstractNumId w:val="44"/>
  </w:num>
  <w:num w:numId="67">
    <w:abstractNumId w:val="58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630"/>
  <w:drawingGridVerticalSpacing w:val="156"/>
  <w:noPunctuationKerning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4780431"/>
    <w:rsid w:val="FCB96071"/>
    <w:rsid w:val="FF8DCC78"/>
    <w:rsid w:val="00001E26"/>
    <w:rsid w:val="000111E9"/>
    <w:rsid w:val="00014987"/>
    <w:rsid w:val="0003340A"/>
    <w:rsid w:val="00042635"/>
    <w:rsid w:val="000470B4"/>
    <w:rsid w:val="00064BA5"/>
    <w:rsid w:val="00064E19"/>
    <w:rsid w:val="000726CD"/>
    <w:rsid w:val="00073142"/>
    <w:rsid w:val="00073A3C"/>
    <w:rsid w:val="000750CD"/>
    <w:rsid w:val="0009146F"/>
    <w:rsid w:val="000943A2"/>
    <w:rsid w:val="000957BB"/>
    <w:rsid w:val="0009583B"/>
    <w:rsid w:val="000B19C5"/>
    <w:rsid w:val="000C1291"/>
    <w:rsid w:val="000C555D"/>
    <w:rsid w:val="000C62A3"/>
    <w:rsid w:val="000C6CAD"/>
    <w:rsid w:val="000D1008"/>
    <w:rsid w:val="000D3630"/>
    <w:rsid w:val="000F270B"/>
    <w:rsid w:val="00106816"/>
    <w:rsid w:val="0012502D"/>
    <w:rsid w:val="0012681D"/>
    <w:rsid w:val="001276A3"/>
    <w:rsid w:val="001344F5"/>
    <w:rsid w:val="00135758"/>
    <w:rsid w:val="00136F5F"/>
    <w:rsid w:val="00137E7F"/>
    <w:rsid w:val="00145DB4"/>
    <w:rsid w:val="0016429F"/>
    <w:rsid w:val="00164E19"/>
    <w:rsid w:val="00191CB3"/>
    <w:rsid w:val="001A29EC"/>
    <w:rsid w:val="001A2E15"/>
    <w:rsid w:val="001A570A"/>
    <w:rsid w:val="001B1EF2"/>
    <w:rsid w:val="001B6BB1"/>
    <w:rsid w:val="001D130D"/>
    <w:rsid w:val="001D3C71"/>
    <w:rsid w:val="001D7F52"/>
    <w:rsid w:val="001F33F7"/>
    <w:rsid w:val="0021311F"/>
    <w:rsid w:val="00214FCF"/>
    <w:rsid w:val="00215C59"/>
    <w:rsid w:val="0023279E"/>
    <w:rsid w:val="00240FDC"/>
    <w:rsid w:val="002414DC"/>
    <w:rsid w:val="00243CD2"/>
    <w:rsid w:val="00245FB7"/>
    <w:rsid w:val="00257B9E"/>
    <w:rsid w:val="00262EDE"/>
    <w:rsid w:val="00262F50"/>
    <w:rsid w:val="002769A2"/>
    <w:rsid w:val="00290295"/>
    <w:rsid w:val="00291C33"/>
    <w:rsid w:val="002B060C"/>
    <w:rsid w:val="002B503D"/>
    <w:rsid w:val="002C3968"/>
    <w:rsid w:val="002C411E"/>
    <w:rsid w:val="002C4812"/>
    <w:rsid w:val="002D3DCE"/>
    <w:rsid w:val="002F5BA0"/>
    <w:rsid w:val="002F640B"/>
    <w:rsid w:val="00300431"/>
    <w:rsid w:val="003022BB"/>
    <w:rsid w:val="003333DE"/>
    <w:rsid w:val="003369E4"/>
    <w:rsid w:val="0034599F"/>
    <w:rsid w:val="00346A01"/>
    <w:rsid w:val="003653E5"/>
    <w:rsid w:val="003B1BEC"/>
    <w:rsid w:val="003B4485"/>
    <w:rsid w:val="003D76C8"/>
    <w:rsid w:val="003D7B4F"/>
    <w:rsid w:val="003E3A1D"/>
    <w:rsid w:val="003F428F"/>
    <w:rsid w:val="003F42BE"/>
    <w:rsid w:val="004353F3"/>
    <w:rsid w:val="00442F01"/>
    <w:rsid w:val="00445A0F"/>
    <w:rsid w:val="00451791"/>
    <w:rsid w:val="004533FF"/>
    <w:rsid w:val="004665F8"/>
    <w:rsid w:val="0047002F"/>
    <w:rsid w:val="00470AE1"/>
    <w:rsid w:val="00472B87"/>
    <w:rsid w:val="00477483"/>
    <w:rsid w:val="004B3E48"/>
    <w:rsid w:val="004C3B28"/>
    <w:rsid w:val="004C611B"/>
    <w:rsid w:val="004E4160"/>
    <w:rsid w:val="004E5CC3"/>
    <w:rsid w:val="004E6720"/>
    <w:rsid w:val="00517B64"/>
    <w:rsid w:val="005306FF"/>
    <w:rsid w:val="00532D42"/>
    <w:rsid w:val="00547DA1"/>
    <w:rsid w:val="005502A4"/>
    <w:rsid w:val="00550C4E"/>
    <w:rsid w:val="0056104B"/>
    <w:rsid w:val="00571E59"/>
    <w:rsid w:val="00572997"/>
    <w:rsid w:val="00582A9F"/>
    <w:rsid w:val="00582F04"/>
    <w:rsid w:val="00593BCA"/>
    <w:rsid w:val="005A1233"/>
    <w:rsid w:val="005B2E5D"/>
    <w:rsid w:val="005B6ED4"/>
    <w:rsid w:val="005C1B8E"/>
    <w:rsid w:val="005D553B"/>
    <w:rsid w:val="005F070A"/>
    <w:rsid w:val="005F2E7C"/>
    <w:rsid w:val="005F61D3"/>
    <w:rsid w:val="005F6D7B"/>
    <w:rsid w:val="00602C9B"/>
    <w:rsid w:val="0060478E"/>
    <w:rsid w:val="00617EB3"/>
    <w:rsid w:val="00640A6A"/>
    <w:rsid w:val="006755D4"/>
    <w:rsid w:val="00687295"/>
    <w:rsid w:val="006968AC"/>
    <w:rsid w:val="006B491F"/>
    <w:rsid w:val="006C7AF8"/>
    <w:rsid w:val="006E4CFE"/>
    <w:rsid w:val="00706BA5"/>
    <w:rsid w:val="00706E71"/>
    <w:rsid w:val="00727EA0"/>
    <w:rsid w:val="00732909"/>
    <w:rsid w:val="00734CF2"/>
    <w:rsid w:val="00752500"/>
    <w:rsid w:val="00752E90"/>
    <w:rsid w:val="00756549"/>
    <w:rsid w:val="007602A8"/>
    <w:rsid w:val="00772321"/>
    <w:rsid w:val="00774D8B"/>
    <w:rsid w:val="007A0186"/>
    <w:rsid w:val="007A16E0"/>
    <w:rsid w:val="007A7792"/>
    <w:rsid w:val="007B59A1"/>
    <w:rsid w:val="007D43BC"/>
    <w:rsid w:val="008105B8"/>
    <w:rsid w:val="00812E8D"/>
    <w:rsid w:val="008335E9"/>
    <w:rsid w:val="00833C1C"/>
    <w:rsid w:val="00837998"/>
    <w:rsid w:val="00846733"/>
    <w:rsid w:val="00852BE3"/>
    <w:rsid w:val="00862538"/>
    <w:rsid w:val="008746BF"/>
    <w:rsid w:val="008767E1"/>
    <w:rsid w:val="00877C82"/>
    <w:rsid w:val="00883ACB"/>
    <w:rsid w:val="00883BF2"/>
    <w:rsid w:val="00891337"/>
    <w:rsid w:val="00892F11"/>
    <w:rsid w:val="0089380B"/>
    <w:rsid w:val="00895970"/>
    <w:rsid w:val="008A08FA"/>
    <w:rsid w:val="008A1347"/>
    <w:rsid w:val="008A19FB"/>
    <w:rsid w:val="008B05A2"/>
    <w:rsid w:val="008E18B1"/>
    <w:rsid w:val="008E2F4D"/>
    <w:rsid w:val="008E5754"/>
    <w:rsid w:val="008F0E4F"/>
    <w:rsid w:val="00901013"/>
    <w:rsid w:val="00907A71"/>
    <w:rsid w:val="00907ED4"/>
    <w:rsid w:val="00916166"/>
    <w:rsid w:val="009176EC"/>
    <w:rsid w:val="00930909"/>
    <w:rsid w:val="009455A1"/>
    <w:rsid w:val="009578CF"/>
    <w:rsid w:val="0096558B"/>
    <w:rsid w:val="00976F7F"/>
    <w:rsid w:val="009863C8"/>
    <w:rsid w:val="00993DA0"/>
    <w:rsid w:val="009A3888"/>
    <w:rsid w:val="009B2076"/>
    <w:rsid w:val="009B2AFE"/>
    <w:rsid w:val="009C44AC"/>
    <w:rsid w:val="009D3E10"/>
    <w:rsid w:val="009D71AA"/>
    <w:rsid w:val="009E23F3"/>
    <w:rsid w:val="009E5311"/>
    <w:rsid w:val="009E744E"/>
    <w:rsid w:val="00A04ACE"/>
    <w:rsid w:val="00A06A07"/>
    <w:rsid w:val="00A079B3"/>
    <w:rsid w:val="00A07D7A"/>
    <w:rsid w:val="00A25130"/>
    <w:rsid w:val="00A25803"/>
    <w:rsid w:val="00A335EA"/>
    <w:rsid w:val="00A34A7E"/>
    <w:rsid w:val="00A53C60"/>
    <w:rsid w:val="00A76987"/>
    <w:rsid w:val="00A82170"/>
    <w:rsid w:val="00A92C8B"/>
    <w:rsid w:val="00AB721B"/>
    <w:rsid w:val="00AB7E75"/>
    <w:rsid w:val="00AC4D69"/>
    <w:rsid w:val="00AF2304"/>
    <w:rsid w:val="00AF5ABD"/>
    <w:rsid w:val="00B1011F"/>
    <w:rsid w:val="00B15DCA"/>
    <w:rsid w:val="00B25BC5"/>
    <w:rsid w:val="00B34988"/>
    <w:rsid w:val="00B36688"/>
    <w:rsid w:val="00B42552"/>
    <w:rsid w:val="00B4335E"/>
    <w:rsid w:val="00B557B8"/>
    <w:rsid w:val="00B646EF"/>
    <w:rsid w:val="00B6647B"/>
    <w:rsid w:val="00B77736"/>
    <w:rsid w:val="00BB2CEF"/>
    <w:rsid w:val="00BB4F4F"/>
    <w:rsid w:val="00BB5E5D"/>
    <w:rsid w:val="00BD14C1"/>
    <w:rsid w:val="00BD5B06"/>
    <w:rsid w:val="00BE1812"/>
    <w:rsid w:val="00BE23BA"/>
    <w:rsid w:val="00BF55AB"/>
    <w:rsid w:val="00C02C57"/>
    <w:rsid w:val="00C07A10"/>
    <w:rsid w:val="00C11908"/>
    <w:rsid w:val="00C11F80"/>
    <w:rsid w:val="00C40860"/>
    <w:rsid w:val="00C419A0"/>
    <w:rsid w:val="00C45BFB"/>
    <w:rsid w:val="00C45F75"/>
    <w:rsid w:val="00C77EB9"/>
    <w:rsid w:val="00C8520A"/>
    <w:rsid w:val="00C8727C"/>
    <w:rsid w:val="00C95A42"/>
    <w:rsid w:val="00C964C1"/>
    <w:rsid w:val="00CA4ADD"/>
    <w:rsid w:val="00CB356E"/>
    <w:rsid w:val="00CD3989"/>
    <w:rsid w:val="00CD76AA"/>
    <w:rsid w:val="00D05DE7"/>
    <w:rsid w:val="00D1759B"/>
    <w:rsid w:val="00D22125"/>
    <w:rsid w:val="00D306B9"/>
    <w:rsid w:val="00D30CBB"/>
    <w:rsid w:val="00D317CD"/>
    <w:rsid w:val="00D351DB"/>
    <w:rsid w:val="00D407C3"/>
    <w:rsid w:val="00D43BF6"/>
    <w:rsid w:val="00D514D4"/>
    <w:rsid w:val="00D60197"/>
    <w:rsid w:val="00D7791A"/>
    <w:rsid w:val="00D77946"/>
    <w:rsid w:val="00D873D7"/>
    <w:rsid w:val="00D909DF"/>
    <w:rsid w:val="00D927A1"/>
    <w:rsid w:val="00DA31B5"/>
    <w:rsid w:val="00DB1AC8"/>
    <w:rsid w:val="00DC1695"/>
    <w:rsid w:val="00DD7314"/>
    <w:rsid w:val="00DE763E"/>
    <w:rsid w:val="00E04E44"/>
    <w:rsid w:val="00E10237"/>
    <w:rsid w:val="00E11161"/>
    <w:rsid w:val="00E21D43"/>
    <w:rsid w:val="00E25E53"/>
    <w:rsid w:val="00E3357F"/>
    <w:rsid w:val="00E34644"/>
    <w:rsid w:val="00E465E7"/>
    <w:rsid w:val="00E5001F"/>
    <w:rsid w:val="00E50E1A"/>
    <w:rsid w:val="00E514B4"/>
    <w:rsid w:val="00E51CFE"/>
    <w:rsid w:val="00E551E3"/>
    <w:rsid w:val="00E55C10"/>
    <w:rsid w:val="00E57316"/>
    <w:rsid w:val="00E63AFE"/>
    <w:rsid w:val="00E64751"/>
    <w:rsid w:val="00E71BA5"/>
    <w:rsid w:val="00E77957"/>
    <w:rsid w:val="00E8447D"/>
    <w:rsid w:val="00E90A93"/>
    <w:rsid w:val="00E918B3"/>
    <w:rsid w:val="00E960E5"/>
    <w:rsid w:val="00E96467"/>
    <w:rsid w:val="00EA3998"/>
    <w:rsid w:val="00EB50D3"/>
    <w:rsid w:val="00EB6FE4"/>
    <w:rsid w:val="00ED73DB"/>
    <w:rsid w:val="00EE7E91"/>
    <w:rsid w:val="00EF0310"/>
    <w:rsid w:val="00F047E7"/>
    <w:rsid w:val="00F05C66"/>
    <w:rsid w:val="00F11915"/>
    <w:rsid w:val="00F256AF"/>
    <w:rsid w:val="00F41462"/>
    <w:rsid w:val="00F52504"/>
    <w:rsid w:val="00F53F39"/>
    <w:rsid w:val="00F55313"/>
    <w:rsid w:val="00F56B27"/>
    <w:rsid w:val="00F66A47"/>
    <w:rsid w:val="00F74141"/>
    <w:rsid w:val="00F82354"/>
    <w:rsid w:val="00F823C2"/>
    <w:rsid w:val="00F838F5"/>
    <w:rsid w:val="00F900F0"/>
    <w:rsid w:val="00F9587D"/>
    <w:rsid w:val="00F96645"/>
    <w:rsid w:val="00FC025F"/>
    <w:rsid w:val="00FC2CA7"/>
    <w:rsid w:val="00FC4890"/>
    <w:rsid w:val="00FC55CF"/>
    <w:rsid w:val="00FD122D"/>
    <w:rsid w:val="00FD2521"/>
    <w:rsid w:val="00FE1AA3"/>
    <w:rsid w:val="00FE6DCA"/>
    <w:rsid w:val="00FF22EF"/>
    <w:rsid w:val="010D1AC2"/>
    <w:rsid w:val="010F2DA5"/>
    <w:rsid w:val="01134099"/>
    <w:rsid w:val="01150091"/>
    <w:rsid w:val="0168584C"/>
    <w:rsid w:val="016E6F12"/>
    <w:rsid w:val="01A322AE"/>
    <w:rsid w:val="01AC6210"/>
    <w:rsid w:val="01B631AD"/>
    <w:rsid w:val="01E201DB"/>
    <w:rsid w:val="02011424"/>
    <w:rsid w:val="021C4919"/>
    <w:rsid w:val="023B4134"/>
    <w:rsid w:val="025D5824"/>
    <w:rsid w:val="027C664F"/>
    <w:rsid w:val="027E0740"/>
    <w:rsid w:val="029158A4"/>
    <w:rsid w:val="02C57E34"/>
    <w:rsid w:val="02D9231A"/>
    <w:rsid w:val="02DE1113"/>
    <w:rsid w:val="02EB485B"/>
    <w:rsid w:val="02F4092D"/>
    <w:rsid w:val="030F4DB1"/>
    <w:rsid w:val="03133B61"/>
    <w:rsid w:val="03143B19"/>
    <w:rsid w:val="03395B41"/>
    <w:rsid w:val="03480CF5"/>
    <w:rsid w:val="03CD0788"/>
    <w:rsid w:val="03DC4CDC"/>
    <w:rsid w:val="03FA71DB"/>
    <w:rsid w:val="04031A6B"/>
    <w:rsid w:val="041C438E"/>
    <w:rsid w:val="042F56AE"/>
    <w:rsid w:val="04722CAF"/>
    <w:rsid w:val="047E0EEC"/>
    <w:rsid w:val="0488482D"/>
    <w:rsid w:val="04914AB8"/>
    <w:rsid w:val="049929A1"/>
    <w:rsid w:val="04A034F2"/>
    <w:rsid w:val="04D74595"/>
    <w:rsid w:val="04E67371"/>
    <w:rsid w:val="0508193A"/>
    <w:rsid w:val="05125A6C"/>
    <w:rsid w:val="05160A46"/>
    <w:rsid w:val="057D07DB"/>
    <w:rsid w:val="057F5770"/>
    <w:rsid w:val="05984747"/>
    <w:rsid w:val="05D95A09"/>
    <w:rsid w:val="06492C04"/>
    <w:rsid w:val="0688741E"/>
    <w:rsid w:val="068A79D2"/>
    <w:rsid w:val="06C20180"/>
    <w:rsid w:val="06EE1A25"/>
    <w:rsid w:val="07255CC9"/>
    <w:rsid w:val="0729460F"/>
    <w:rsid w:val="075259CD"/>
    <w:rsid w:val="07543E77"/>
    <w:rsid w:val="075B66C3"/>
    <w:rsid w:val="075F669F"/>
    <w:rsid w:val="079C02B6"/>
    <w:rsid w:val="07CC17A9"/>
    <w:rsid w:val="07E034DA"/>
    <w:rsid w:val="07F91889"/>
    <w:rsid w:val="083B1015"/>
    <w:rsid w:val="08437FDB"/>
    <w:rsid w:val="0852508E"/>
    <w:rsid w:val="086211A8"/>
    <w:rsid w:val="087A7420"/>
    <w:rsid w:val="08874942"/>
    <w:rsid w:val="093A3B38"/>
    <w:rsid w:val="09511EF9"/>
    <w:rsid w:val="09816FCF"/>
    <w:rsid w:val="098C3B76"/>
    <w:rsid w:val="09A36525"/>
    <w:rsid w:val="09CA1E3B"/>
    <w:rsid w:val="09FB4BD0"/>
    <w:rsid w:val="0A03025E"/>
    <w:rsid w:val="0A181D79"/>
    <w:rsid w:val="0A2F277D"/>
    <w:rsid w:val="0A33042E"/>
    <w:rsid w:val="0A62146B"/>
    <w:rsid w:val="0A635F7A"/>
    <w:rsid w:val="0A813525"/>
    <w:rsid w:val="0A9F4577"/>
    <w:rsid w:val="0AB070A6"/>
    <w:rsid w:val="0ACE0372"/>
    <w:rsid w:val="0AEB4313"/>
    <w:rsid w:val="0B1619E4"/>
    <w:rsid w:val="0B197106"/>
    <w:rsid w:val="0B1A05C4"/>
    <w:rsid w:val="0B25524A"/>
    <w:rsid w:val="0B3B32B0"/>
    <w:rsid w:val="0B6D0B1A"/>
    <w:rsid w:val="0B784B67"/>
    <w:rsid w:val="0B855DE3"/>
    <w:rsid w:val="0BB90833"/>
    <w:rsid w:val="0C162203"/>
    <w:rsid w:val="0C3D2076"/>
    <w:rsid w:val="0C433CB4"/>
    <w:rsid w:val="0C4535F5"/>
    <w:rsid w:val="0C996051"/>
    <w:rsid w:val="0CAC6D1C"/>
    <w:rsid w:val="0CB45A55"/>
    <w:rsid w:val="0CC9554D"/>
    <w:rsid w:val="0CEF1C77"/>
    <w:rsid w:val="0D0206B6"/>
    <w:rsid w:val="0D366A78"/>
    <w:rsid w:val="0D3A0068"/>
    <w:rsid w:val="0D471BD0"/>
    <w:rsid w:val="0D4E6A0E"/>
    <w:rsid w:val="0D63462E"/>
    <w:rsid w:val="0D6B348E"/>
    <w:rsid w:val="0D731EF7"/>
    <w:rsid w:val="0D7F5EBF"/>
    <w:rsid w:val="0D897B6A"/>
    <w:rsid w:val="0DDA1855"/>
    <w:rsid w:val="0E0D1006"/>
    <w:rsid w:val="0E0D14D4"/>
    <w:rsid w:val="0E260B85"/>
    <w:rsid w:val="0E381ED7"/>
    <w:rsid w:val="0E420664"/>
    <w:rsid w:val="0E577DF1"/>
    <w:rsid w:val="0E6A24EA"/>
    <w:rsid w:val="0E8547AD"/>
    <w:rsid w:val="0EAB5E42"/>
    <w:rsid w:val="0ECF76BF"/>
    <w:rsid w:val="0ED40641"/>
    <w:rsid w:val="0EDC1B2C"/>
    <w:rsid w:val="0EEB6A03"/>
    <w:rsid w:val="0F424EB8"/>
    <w:rsid w:val="0F587AB7"/>
    <w:rsid w:val="0F594816"/>
    <w:rsid w:val="0F687347"/>
    <w:rsid w:val="0F71229A"/>
    <w:rsid w:val="0F797ED9"/>
    <w:rsid w:val="0F7B5D60"/>
    <w:rsid w:val="0F81521B"/>
    <w:rsid w:val="0FA0353A"/>
    <w:rsid w:val="0FAE0A84"/>
    <w:rsid w:val="0FCA6A86"/>
    <w:rsid w:val="102D1FE8"/>
    <w:rsid w:val="10421646"/>
    <w:rsid w:val="10666FAE"/>
    <w:rsid w:val="10A53F78"/>
    <w:rsid w:val="10B230FB"/>
    <w:rsid w:val="10DA457E"/>
    <w:rsid w:val="10FE2781"/>
    <w:rsid w:val="11161B12"/>
    <w:rsid w:val="111944DE"/>
    <w:rsid w:val="11454CC4"/>
    <w:rsid w:val="1167662B"/>
    <w:rsid w:val="11750C92"/>
    <w:rsid w:val="11786503"/>
    <w:rsid w:val="118B0418"/>
    <w:rsid w:val="11BB0786"/>
    <w:rsid w:val="11CF0BBE"/>
    <w:rsid w:val="11E04A81"/>
    <w:rsid w:val="12073730"/>
    <w:rsid w:val="12516DE5"/>
    <w:rsid w:val="125256B8"/>
    <w:rsid w:val="125618EA"/>
    <w:rsid w:val="1277493A"/>
    <w:rsid w:val="129F50DE"/>
    <w:rsid w:val="12CE122B"/>
    <w:rsid w:val="13024128"/>
    <w:rsid w:val="13254F81"/>
    <w:rsid w:val="13365739"/>
    <w:rsid w:val="135606D2"/>
    <w:rsid w:val="139A30EC"/>
    <w:rsid w:val="13BF736F"/>
    <w:rsid w:val="13E87730"/>
    <w:rsid w:val="14043FB4"/>
    <w:rsid w:val="14072E43"/>
    <w:rsid w:val="14175E92"/>
    <w:rsid w:val="1439086B"/>
    <w:rsid w:val="146209C0"/>
    <w:rsid w:val="14647351"/>
    <w:rsid w:val="146E029B"/>
    <w:rsid w:val="1491265A"/>
    <w:rsid w:val="149749AB"/>
    <w:rsid w:val="14E62328"/>
    <w:rsid w:val="1507405D"/>
    <w:rsid w:val="151707AE"/>
    <w:rsid w:val="15455FAB"/>
    <w:rsid w:val="154A65B4"/>
    <w:rsid w:val="155F028F"/>
    <w:rsid w:val="156D1B74"/>
    <w:rsid w:val="157B1362"/>
    <w:rsid w:val="157B5EA1"/>
    <w:rsid w:val="159546CE"/>
    <w:rsid w:val="15995D6C"/>
    <w:rsid w:val="16074D7F"/>
    <w:rsid w:val="162B39D9"/>
    <w:rsid w:val="162E2F4E"/>
    <w:rsid w:val="163D1E65"/>
    <w:rsid w:val="16512C7B"/>
    <w:rsid w:val="165F420A"/>
    <w:rsid w:val="16916797"/>
    <w:rsid w:val="16C8192C"/>
    <w:rsid w:val="16EF75BC"/>
    <w:rsid w:val="16F84C4B"/>
    <w:rsid w:val="174055E2"/>
    <w:rsid w:val="17946C70"/>
    <w:rsid w:val="179F59EC"/>
    <w:rsid w:val="17DE0F86"/>
    <w:rsid w:val="17F972DF"/>
    <w:rsid w:val="18115EE3"/>
    <w:rsid w:val="182F338E"/>
    <w:rsid w:val="1868187D"/>
    <w:rsid w:val="186C055F"/>
    <w:rsid w:val="18833B33"/>
    <w:rsid w:val="18B26F21"/>
    <w:rsid w:val="18E25D10"/>
    <w:rsid w:val="18E745C8"/>
    <w:rsid w:val="18F5534C"/>
    <w:rsid w:val="19185B81"/>
    <w:rsid w:val="19337833"/>
    <w:rsid w:val="1948032D"/>
    <w:rsid w:val="19523A64"/>
    <w:rsid w:val="197F2197"/>
    <w:rsid w:val="19983395"/>
    <w:rsid w:val="19AA4CED"/>
    <w:rsid w:val="19BF20DE"/>
    <w:rsid w:val="19D35799"/>
    <w:rsid w:val="19E1068B"/>
    <w:rsid w:val="19F13755"/>
    <w:rsid w:val="1A017E18"/>
    <w:rsid w:val="1A2C0661"/>
    <w:rsid w:val="1A3C5CC7"/>
    <w:rsid w:val="1A3E4895"/>
    <w:rsid w:val="1A917C22"/>
    <w:rsid w:val="1A9D461F"/>
    <w:rsid w:val="1A9E24DB"/>
    <w:rsid w:val="1AE73534"/>
    <w:rsid w:val="1AEC2BBA"/>
    <w:rsid w:val="1B560B55"/>
    <w:rsid w:val="1B5624DE"/>
    <w:rsid w:val="1B667419"/>
    <w:rsid w:val="1B674DF2"/>
    <w:rsid w:val="1B774069"/>
    <w:rsid w:val="1B8C2769"/>
    <w:rsid w:val="1BF0694C"/>
    <w:rsid w:val="1BFF5E41"/>
    <w:rsid w:val="1C0E0CD5"/>
    <w:rsid w:val="1C1E73E1"/>
    <w:rsid w:val="1C237A31"/>
    <w:rsid w:val="1C28246B"/>
    <w:rsid w:val="1C2F2D3C"/>
    <w:rsid w:val="1C557D48"/>
    <w:rsid w:val="1CC83515"/>
    <w:rsid w:val="1CDC41E3"/>
    <w:rsid w:val="1CE365AA"/>
    <w:rsid w:val="1D192E34"/>
    <w:rsid w:val="1D221504"/>
    <w:rsid w:val="1D2D6994"/>
    <w:rsid w:val="1D4F7D08"/>
    <w:rsid w:val="1D595224"/>
    <w:rsid w:val="1D724ECC"/>
    <w:rsid w:val="1DBD23E2"/>
    <w:rsid w:val="1DD140DF"/>
    <w:rsid w:val="1DD65FDC"/>
    <w:rsid w:val="1DEB2964"/>
    <w:rsid w:val="1DF65692"/>
    <w:rsid w:val="1E1C5C0F"/>
    <w:rsid w:val="1E2957E3"/>
    <w:rsid w:val="1E706D0E"/>
    <w:rsid w:val="1E8903BC"/>
    <w:rsid w:val="1ECF7D93"/>
    <w:rsid w:val="1EDE27AD"/>
    <w:rsid w:val="1EE95C80"/>
    <w:rsid w:val="1EF87D9C"/>
    <w:rsid w:val="1F037030"/>
    <w:rsid w:val="1F096D17"/>
    <w:rsid w:val="1F1C0598"/>
    <w:rsid w:val="1F21305C"/>
    <w:rsid w:val="1F4306DF"/>
    <w:rsid w:val="1F4C69C5"/>
    <w:rsid w:val="1F4E5353"/>
    <w:rsid w:val="1F5B6D09"/>
    <w:rsid w:val="1FBD76E2"/>
    <w:rsid w:val="1FC40AAF"/>
    <w:rsid w:val="20210A5C"/>
    <w:rsid w:val="20581A69"/>
    <w:rsid w:val="207947DD"/>
    <w:rsid w:val="209B385D"/>
    <w:rsid w:val="20E57899"/>
    <w:rsid w:val="211911AB"/>
    <w:rsid w:val="217A51BC"/>
    <w:rsid w:val="219843F0"/>
    <w:rsid w:val="21AE3421"/>
    <w:rsid w:val="21C51AC6"/>
    <w:rsid w:val="21DD64FD"/>
    <w:rsid w:val="221E535F"/>
    <w:rsid w:val="224A6720"/>
    <w:rsid w:val="22833332"/>
    <w:rsid w:val="228B3BE4"/>
    <w:rsid w:val="22E1797B"/>
    <w:rsid w:val="22E9215E"/>
    <w:rsid w:val="230B63F4"/>
    <w:rsid w:val="231F17E4"/>
    <w:rsid w:val="23762114"/>
    <w:rsid w:val="23895993"/>
    <w:rsid w:val="23A84131"/>
    <w:rsid w:val="23B020AC"/>
    <w:rsid w:val="23D00B3E"/>
    <w:rsid w:val="23D14C72"/>
    <w:rsid w:val="23DC33B1"/>
    <w:rsid w:val="241E12C5"/>
    <w:rsid w:val="242B7DA6"/>
    <w:rsid w:val="242F365D"/>
    <w:rsid w:val="243F0DFF"/>
    <w:rsid w:val="24493F82"/>
    <w:rsid w:val="24530EEB"/>
    <w:rsid w:val="249F7820"/>
    <w:rsid w:val="25075238"/>
    <w:rsid w:val="251103DA"/>
    <w:rsid w:val="2519367D"/>
    <w:rsid w:val="25307E40"/>
    <w:rsid w:val="253D1823"/>
    <w:rsid w:val="254728FF"/>
    <w:rsid w:val="2554360B"/>
    <w:rsid w:val="25550792"/>
    <w:rsid w:val="25592406"/>
    <w:rsid w:val="25790DB3"/>
    <w:rsid w:val="258F3D9A"/>
    <w:rsid w:val="259F6B0E"/>
    <w:rsid w:val="25A00480"/>
    <w:rsid w:val="25A04B83"/>
    <w:rsid w:val="25AF4531"/>
    <w:rsid w:val="25B17BDA"/>
    <w:rsid w:val="25C80218"/>
    <w:rsid w:val="25D57F40"/>
    <w:rsid w:val="26182D3E"/>
    <w:rsid w:val="261971C4"/>
    <w:rsid w:val="26334135"/>
    <w:rsid w:val="264F078B"/>
    <w:rsid w:val="265340BE"/>
    <w:rsid w:val="265523A2"/>
    <w:rsid w:val="26853CB6"/>
    <w:rsid w:val="269248D4"/>
    <w:rsid w:val="26A03617"/>
    <w:rsid w:val="26A66F0B"/>
    <w:rsid w:val="27341233"/>
    <w:rsid w:val="27395D39"/>
    <w:rsid w:val="27445173"/>
    <w:rsid w:val="27A076B9"/>
    <w:rsid w:val="27A236BE"/>
    <w:rsid w:val="27AD35DE"/>
    <w:rsid w:val="27C86026"/>
    <w:rsid w:val="27F91FAE"/>
    <w:rsid w:val="28043E4E"/>
    <w:rsid w:val="28146CB3"/>
    <w:rsid w:val="282556B9"/>
    <w:rsid w:val="283C7587"/>
    <w:rsid w:val="28475454"/>
    <w:rsid w:val="28525FA4"/>
    <w:rsid w:val="28574A3B"/>
    <w:rsid w:val="289A5E1E"/>
    <w:rsid w:val="28BD1181"/>
    <w:rsid w:val="28C1166C"/>
    <w:rsid w:val="28DE633F"/>
    <w:rsid w:val="28F33946"/>
    <w:rsid w:val="2904507C"/>
    <w:rsid w:val="292D6AE0"/>
    <w:rsid w:val="29637AD4"/>
    <w:rsid w:val="29932F1C"/>
    <w:rsid w:val="29B00BD1"/>
    <w:rsid w:val="29CA585E"/>
    <w:rsid w:val="29F4201D"/>
    <w:rsid w:val="2A545681"/>
    <w:rsid w:val="2A62684B"/>
    <w:rsid w:val="2A8B0D0E"/>
    <w:rsid w:val="2A9724E3"/>
    <w:rsid w:val="2AA43B36"/>
    <w:rsid w:val="2AB13935"/>
    <w:rsid w:val="2ABA6F46"/>
    <w:rsid w:val="2AEF080D"/>
    <w:rsid w:val="2B415B47"/>
    <w:rsid w:val="2B500EBC"/>
    <w:rsid w:val="2B7459FE"/>
    <w:rsid w:val="2BDB7830"/>
    <w:rsid w:val="2BF765BD"/>
    <w:rsid w:val="2C52187F"/>
    <w:rsid w:val="2C6D5703"/>
    <w:rsid w:val="2CA96F65"/>
    <w:rsid w:val="2CDF4320"/>
    <w:rsid w:val="2D115768"/>
    <w:rsid w:val="2D5A3471"/>
    <w:rsid w:val="2D6F76EE"/>
    <w:rsid w:val="2DC778D6"/>
    <w:rsid w:val="2DD51460"/>
    <w:rsid w:val="2DE366AB"/>
    <w:rsid w:val="2DE924CB"/>
    <w:rsid w:val="2DF20A26"/>
    <w:rsid w:val="2DF435F9"/>
    <w:rsid w:val="2E0C4741"/>
    <w:rsid w:val="2E194A79"/>
    <w:rsid w:val="2E51150D"/>
    <w:rsid w:val="2E650263"/>
    <w:rsid w:val="2E963F1F"/>
    <w:rsid w:val="2E97468D"/>
    <w:rsid w:val="2EA465EB"/>
    <w:rsid w:val="2EB62829"/>
    <w:rsid w:val="2EB86582"/>
    <w:rsid w:val="2EC01C5D"/>
    <w:rsid w:val="2EC626FB"/>
    <w:rsid w:val="2ED71472"/>
    <w:rsid w:val="2EF06D6E"/>
    <w:rsid w:val="2F284C8F"/>
    <w:rsid w:val="2F3A2E07"/>
    <w:rsid w:val="2F661479"/>
    <w:rsid w:val="2F73685C"/>
    <w:rsid w:val="2FAB27C5"/>
    <w:rsid w:val="2FC2657C"/>
    <w:rsid w:val="2FC36FBD"/>
    <w:rsid w:val="2FCA6B67"/>
    <w:rsid w:val="2FCE5235"/>
    <w:rsid w:val="2FE323D7"/>
    <w:rsid w:val="2FF512C6"/>
    <w:rsid w:val="300B5BD9"/>
    <w:rsid w:val="303F6ECC"/>
    <w:rsid w:val="3071635F"/>
    <w:rsid w:val="3099692C"/>
    <w:rsid w:val="309E72F1"/>
    <w:rsid w:val="30A62618"/>
    <w:rsid w:val="30CF09E8"/>
    <w:rsid w:val="30E72D78"/>
    <w:rsid w:val="30FA1E88"/>
    <w:rsid w:val="30FD5567"/>
    <w:rsid w:val="310B10AD"/>
    <w:rsid w:val="314343EB"/>
    <w:rsid w:val="317B40BC"/>
    <w:rsid w:val="317B695F"/>
    <w:rsid w:val="317E0452"/>
    <w:rsid w:val="31817831"/>
    <w:rsid w:val="31C17C68"/>
    <w:rsid w:val="31CF0AF1"/>
    <w:rsid w:val="31D02562"/>
    <w:rsid w:val="32036107"/>
    <w:rsid w:val="322425C0"/>
    <w:rsid w:val="323F7840"/>
    <w:rsid w:val="325C2B89"/>
    <w:rsid w:val="327600CE"/>
    <w:rsid w:val="3282294C"/>
    <w:rsid w:val="32B95BBC"/>
    <w:rsid w:val="32E56384"/>
    <w:rsid w:val="32F13BC7"/>
    <w:rsid w:val="33021A0A"/>
    <w:rsid w:val="332B0486"/>
    <w:rsid w:val="33856412"/>
    <w:rsid w:val="33B01EF6"/>
    <w:rsid w:val="33B709A6"/>
    <w:rsid w:val="33C27DED"/>
    <w:rsid w:val="33D941E9"/>
    <w:rsid w:val="34094508"/>
    <w:rsid w:val="343D500D"/>
    <w:rsid w:val="345C25A0"/>
    <w:rsid w:val="34BE23FC"/>
    <w:rsid w:val="351F10E7"/>
    <w:rsid w:val="356A5C76"/>
    <w:rsid w:val="35B128FE"/>
    <w:rsid w:val="35B80B36"/>
    <w:rsid w:val="35BF1B83"/>
    <w:rsid w:val="35DB0391"/>
    <w:rsid w:val="36216AA6"/>
    <w:rsid w:val="36577BAE"/>
    <w:rsid w:val="36A67879"/>
    <w:rsid w:val="36DD60A4"/>
    <w:rsid w:val="36FF4F7A"/>
    <w:rsid w:val="371D4CFB"/>
    <w:rsid w:val="372469D3"/>
    <w:rsid w:val="372C7664"/>
    <w:rsid w:val="37416A38"/>
    <w:rsid w:val="378C7DC9"/>
    <w:rsid w:val="37956322"/>
    <w:rsid w:val="37B164E0"/>
    <w:rsid w:val="37C6129A"/>
    <w:rsid w:val="37DD38D3"/>
    <w:rsid w:val="381F2BEE"/>
    <w:rsid w:val="382B56AA"/>
    <w:rsid w:val="38322100"/>
    <w:rsid w:val="38392FC7"/>
    <w:rsid w:val="38562DE3"/>
    <w:rsid w:val="385D0F33"/>
    <w:rsid w:val="389A3CAF"/>
    <w:rsid w:val="38A21343"/>
    <w:rsid w:val="38AD07C7"/>
    <w:rsid w:val="38B46F4D"/>
    <w:rsid w:val="38E32893"/>
    <w:rsid w:val="38FC580A"/>
    <w:rsid w:val="39385786"/>
    <w:rsid w:val="395D3FCA"/>
    <w:rsid w:val="397C5397"/>
    <w:rsid w:val="39941C6B"/>
    <w:rsid w:val="39966F59"/>
    <w:rsid w:val="399F78D2"/>
    <w:rsid w:val="39A75FCF"/>
    <w:rsid w:val="39AF50B3"/>
    <w:rsid w:val="39BA5030"/>
    <w:rsid w:val="39E84B14"/>
    <w:rsid w:val="39EF11CB"/>
    <w:rsid w:val="3A033288"/>
    <w:rsid w:val="3A082354"/>
    <w:rsid w:val="3A1045C2"/>
    <w:rsid w:val="3A3278B2"/>
    <w:rsid w:val="3A4573C4"/>
    <w:rsid w:val="3A511634"/>
    <w:rsid w:val="3A6B175E"/>
    <w:rsid w:val="3A891887"/>
    <w:rsid w:val="3A8A1372"/>
    <w:rsid w:val="3AA1337A"/>
    <w:rsid w:val="3AD35A92"/>
    <w:rsid w:val="3B3B26A6"/>
    <w:rsid w:val="3B471148"/>
    <w:rsid w:val="3B5504FC"/>
    <w:rsid w:val="3B603498"/>
    <w:rsid w:val="3B9D6CBD"/>
    <w:rsid w:val="3BBC78F6"/>
    <w:rsid w:val="3BC5775F"/>
    <w:rsid w:val="3C286CC8"/>
    <w:rsid w:val="3C480459"/>
    <w:rsid w:val="3C596CDA"/>
    <w:rsid w:val="3C8768C4"/>
    <w:rsid w:val="3C9B11FB"/>
    <w:rsid w:val="3C9F5BCB"/>
    <w:rsid w:val="3CB232E6"/>
    <w:rsid w:val="3CCF3C60"/>
    <w:rsid w:val="3CD2172C"/>
    <w:rsid w:val="3CE2466D"/>
    <w:rsid w:val="3D427606"/>
    <w:rsid w:val="3D6305C4"/>
    <w:rsid w:val="3DE66F6C"/>
    <w:rsid w:val="3DFF5612"/>
    <w:rsid w:val="3E16445D"/>
    <w:rsid w:val="3E2F1E62"/>
    <w:rsid w:val="3E3C4277"/>
    <w:rsid w:val="3E4F6863"/>
    <w:rsid w:val="3E556847"/>
    <w:rsid w:val="3E775D49"/>
    <w:rsid w:val="3E8C2297"/>
    <w:rsid w:val="3E9000D2"/>
    <w:rsid w:val="3EBF3A91"/>
    <w:rsid w:val="3ECE1905"/>
    <w:rsid w:val="3EDA26B5"/>
    <w:rsid w:val="3EF32E06"/>
    <w:rsid w:val="3F1E52BC"/>
    <w:rsid w:val="3F1F56CB"/>
    <w:rsid w:val="3F2938F5"/>
    <w:rsid w:val="3F405650"/>
    <w:rsid w:val="3F62694F"/>
    <w:rsid w:val="3FA91528"/>
    <w:rsid w:val="3FC0721D"/>
    <w:rsid w:val="3FFB625D"/>
    <w:rsid w:val="3FFE01C2"/>
    <w:rsid w:val="403E124E"/>
    <w:rsid w:val="405406F5"/>
    <w:rsid w:val="406556FC"/>
    <w:rsid w:val="407962BD"/>
    <w:rsid w:val="407B16BC"/>
    <w:rsid w:val="4095773E"/>
    <w:rsid w:val="40C969DA"/>
    <w:rsid w:val="40D962D6"/>
    <w:rsid w:val="40E0169E"/>
    <w:rsid w:val="41187B55"/>
    <w:rsid w:val="41596723"/>
    <w:rsid w:val="41621757"/>
    <w:rsid w:val="41671ADC"/>
    <w:rsid w:val="417F7C4D"/>
    <w:rsid w:val="419059AD"/>
    <w:rsid w:val="41976D10"/>
    <w:rsid w:val="419C2B7B"/>
    <w:rsid w:val="41DA68BC"/>
    <w:rsid w:val="41E449BF"/>
    <w:rsid w:val="41E64219"/>
    <w:rsid w:val="41E65972"/>
    <w:rsid w:val="41F03639"/>
    <w:rsid w:val="421A1451"/>
    <w:rsid w:val="422F320A"/>
    <w:rsid w:val="422F7E27"/>
    <w:rsid w:val="42485F8B"/>
    <w:rsid w:val="426F5C7D"/>
    <w:rsid w:val="42892BFD"/>
    <w:rsid w:val="428F54D8"/>
    <w:rsid w:val="42DE2480"/>
    <w:rsid w:val="42E70038"/>
    <w:rsid w:val="42EC638B"/>
    <w:rsid w:val="4318365F"/>
    <w:rsid w:val="432C3776"/>
    <w:rsid w:val="43383B4D"/>
    <w:rsid w:val="43386C7E"/>
    <w:rsid w:val="435D0DDA"/>
    <w:rsid w:val="4378617C"/>
    <w:rsid w:val="43C618F4"/>
    <w:rsid w:val="441B08A1"/>
    <w:rsid w:val="44366EFE"/>
    <w:rsid w:val="44383076"/>
    <w:rsid w:val="4448229E"/>
    <w:rsid w:val="445D6E45"/>
    <w:rsid w:val="445E0510"/>
    <w:rsid w:val="447A13ED"/>
    <w:rsid w:val="44951542"/>
    <w:rsid w:val="44A11723"/>
    <w:rsid w:val="44E93C99"/>
    <w:rsid w:val="450A714E"/>
    <w:rsid w:val="45340B1F"/>
    <w:rsid w:val="45387D6B"/>
    <w:rsid w:val="454B5D8B"/>
    <w:rsid w:val="456950AD"/>
    <w:rsid w:val="456C266E"/>
    <w:rsid w:val="45750B86"/>
    <w:rsid w:val="458748C2"/>
    <w:rsid w:val="45A00E89"/>
    <w:rsid w:val="46040C7E"/>
    <w:rsid w:val="462A2FF4"/>
    <w:rsid w:val="466636C2"/>
    <w:rsid w:val="46A11069"/>
    <w:rsid w:val="46C26964"/>
    <w:rsid w:val="47096389"/>
    <w:rsid w:val="473D7A3E"/>
    <w:rsid w:val="47E2099B"/>
    <w:rsid w:val="47F62C28"/>
    <w:rsid w:val="480D2D42"/>
    <w:rsid w:val="481D7558"/>
    <w:rsid w:val="489D15C5"/>
    <w:rsid w:val="48C537CC"/>
    <w:rsid w:val="490939CA"/>
    <w:rsid w:val="49944ED9"/>
    <w:rsid w:val="49976625"/>
    <w:rsid w:val="49C527D3"/>
    <w:rsid w:val="49C736B0"/>
    <w:rsid w:val="49C941B2"/>
    <w:rsid w:val="49CC1365"/>
    <w:rsid w:val="49CF08AC"/>
    <w:rsid w:val="49D63F3E"/>
    <w:rsid w:val="49F61206"/>
    <w:rsid w:val="4A162ECE"/>
    <w:rsid w:val="4A1A66D5"/>
    <w:rsid w:val="4A1D003A"/>
    <w:rsid w:val="4A1D71C2"/>
    <w:rsid w:val="4A2627BD"/>
    <w:rsid w:val="4A2C314E"/>
    <w:rsid w:val="4A632A2C"/>
    <w:rsid w:val="4A840DDA"/>
    <w:rsid w:val="4A8A32C0"/>
    <w:rsid w:val="4A8D208A"/>
    <w:rsid w:val="4A8E63C8"/>
    <w:rsid w:val="4AB34AD8"/>
    <w:rsid w:val="4AD24095"/>
    <w:rsid w:val="4AF225FB"/>
    <w:rsid w:val="4B034F09"/>
    <w:rsid w:val="4B0806A0"/>
    <w:rsid w:val="4B1B04F2"/>
    <w:rsid w:val="4B2465C7"/>
    <w:rsid w:val="4B631599"/>
    <w:rsid w:val="4B797DE6"/>
    <w:rsid w:val="4B906650"/>
    <w:rsid w:val="4B9168B9"/>
    <w:rsid w:val="4BED6150"/>
    <w:rsid w:val="4BEF3F78"/>
    <w:rsid w:val="4BFA0CF5"/>
    <w:rsid w:val="4C2C5AFA"/>
    <w:rsid w:val="4C5E558E"/>
    <w:rsid w:val="4C6D07A4"/>
    <w:rsid w:val="4C9F5C14"/>
    <w:rsid w:val="4CB51C76"/>
    <w:rsid w:val="4CDE484E"/>
    <w:rsid w:val="4CE51D38"/>
    <w:rsid w:val="4CF90F85"/>
    <w:rsid w:val="4D0F61EA"/>
    <w:rsid w:val="4D896B34"/>
    <w:rsid w:val="4D8B0372"/>
    <w:rsid w:val="4D973650"/>
    <w:rsid w:val="4DC07CD2"/>
    <w:rsid w:val="4DF27C3B"/>
    <w:rsid w:val="4E1B4BE8"/>
    <w:rsid w:val="4E421410"/>
    <w:rsid w:val="4E4415D7"/>
    <w:rsid w:val="4E574160"/>
    <w:rsid w:val="4E7209CF"/>
    <w:rsid w:val="4E7C5239"/>
    <w:rsid w:val="4EA92B8D"/>
    <w:rsid w:val="4EDD5BE2"/>
    <w:rsid w:val="4EE303D2"/>
    <w:rsid w:val="4EE441C2"/>
    <w:rsid w:val="4F182766"/>
    <w:rsid w:val="4F3676E9"/>
    <w:rsid w:val="4F6252AE"/>
    <w:rsid w:val="4F6E1127"/>
    <w:rsid w:val="4F7858D4"/>
    <w:rsid w:val="4FC85F5C"/>
    <w:rsid w:val="4FF64C49"/>
    <w:rsid w:val="4FFF5722"/>
    <w:rsid w:val="50031397"/>
    <w:rsid w:val="502D7863"/>
    <w:rsid w:val="5065342A"/>
    <w:rsid w:val="509E31C4"/>
    <w:rsid w:val="50C31830"/>
    <w:rsid w:val="50C73439"/>
    <w:rsid w:val="50CA134A"/>
    <w:rsid w:val="50DA3B37"/>
    <w:rsid w:val="50E5249C"/>
    <w:rsid w:val="50E808E5"/>
    <w:rsid w:val="50EF2E4B"/>
    <w:rsid w:val="51020545"/>
    <w:rsid w:val="510B6AC6"/>
    <w:rsid w:val="514C77D5"/>
    <w:rsid w:val="515504DB"/>
    <w:rsid w:val="51791EB9"/>
    <w:rsid w:val="51C17CA1"/>
    <w:rsid w:val="52294D83"/>
    <w:rsid w:val="52493368"/>
    <w:rsid w:val="525E3E49"/>
    <w:rsid w:val="52827901"/>
    <w:rsid w:val="52837056"/>
    <w:rsid w:val="52897571"/>
    <w:rsid w:val="529055F4"/>
    <w:rsid w:val="52B15E0F"/>
    <w:rsid w:val="52B9127C"/>
    <w:rsid w:val="52D32F69"/>
    <w:rsid w:val="52E51721"/>
    <w:rsid w:val="53232633"/>
    <w:rsid w:val="533E63A1"/>
    <w:rsid w:val="53411F48"/>
    <w:rsid w:val="537964FC"/>
    <w:rsid w:val="539040C4"/>
    <w:rsid w:val="53AD283E"/>
    <w:rsid w:val="53D9423C"/>
    <w:rsid w:val="53EA26FB"/>
    <w:rsid w:val="53EC0C81"/>
    <w:rsid w:val="5400323D"/>
    <w:rsid w:val="5404203E"/>
    <w:rsid w:val="54091997"/>
    <w:rsid w:val="541D0C3A"/>
    <w:rsid w:val="54357F7F"/>
    <w:rsid w:val="543D1BFB"/>
    <w:rsid w:val="5444215A"/>
    <w:rsid w:val="544A124E"/>
    <w:rsid w:val="54675616"/>
    <w:rsid w:val="548513B4"/>
    <w:rsid w:val="54931644"/>
    <w:rsid w:val="54BE3252"/>
    <w:rsid w:val="54EB2ABA"/>
    <w:rsid w:val="5500287E"/>
    <w:rsid w:val="550316B0"/>
    <w:rsid w:val="55487DA7"/>
    <w:rsid w:val="555D3824"/>
    <w:rsid w:val="557610C0"/>
    <w:rsid w:val="55766937"/>
    <w:rsid w:val="55807DA2"/>
    <w:rsid w:val="55927A3D"/>
    <w:rsid w:val="55DB1893"/>
    <w:rsid w:val="55EF5BC5"/>
    <w:rsid w:val="55F5711E"/>
    <w:rsid w:val="561A736E"/>
    <w:rsid w:val="56475B61"/>
    <w:rsid w:val="5690783D"/>
    <w:rsid w:val="56AA0E6F"/>
    <w:rsid w:val="56D6291A"/>
    <w:rsid w:val="56E00FB4"/>
    <w:rsid w:val="57291436"/>
    <w:rsid w:val="57351320"/>
    <w:rsid w:val="5751126F"/>
    <w:rsid w:val="576E2341"/>
    <w:rsid w:val="5773181A"/>
    <w:rsid w:val="57846ABC"/>
    <w:rsid w:val="578A0CDA"/>
    <w:rsid w:val="57A9521E"/>
    <w:rsid w:val="57BB0703"/>
    <w:rsid w:val="57CE3630"/>
    <w:rsid w:val="57D05DE8"/>
    <w:rsid w:val="57EF0057"/>
    <w:rsid w:val="57F500F6"/>
    <w:rsid w:val="587B2B35"/>
    <w:rsid w:val="58954381"/>
    <w:rsid w:val="58986934"/>
    <w:rsid w:val="589D4426"/>
    <w:rsid w:val="58A03A1B"/>
    <w:rsid w:val="58C86BF5"/>
    <w:rsid w:val="59191D54"/>
    <w:rsid w:val="592A0B03"/>
    <w:rsid w:val="5950212A"/>
    <w:rsid w:val="595746CF"/>
    <w:rsid w:val="59784A18"/>
    <w:rsid w:val="599A7170"/>
    <w:rsid w:val="5A1C0941"/>
    <w:rsid w:val="5A306EB3"/>
    <w:rsid w:val="5A3D2342"/>
    <w:rsid w:val="5A486642"/>
    <w:rsid w:val="5A4E3B2D"/>
    <w:rsid w:val="5A5003F2"/>
    <w:rsid w:val="5A7B3FAB"/>
    <w:rsid w:val="5A887FC8"/>
    <w:rsid w:val="5A8B59C3"/>
    <w:rsid w:val="5A9939B2"/>
    <w:rsid w:val="5AC34AC3"/>
    <w:rsid w:val="5B3B0AFC"/>
    <w:rsid w:val="5B7308DA"/>
    <w:rsid w:val="5B8250E5"/>
    <w:rsid w:val="5BB32D86"/>
    <w:rsid w:val="5BCD699F"/>
    <w:rsid w:val="5BFB6B8F"/>
    <w:rsid w:val="5C0F3960"/>
    <w:rsid w:val="5C5A6314"/>
    <w:rsid w:val="5C654F64"/>
    <w:rsid w:val="5C84490C"/>
    <w:rsid w:val="5CC13247"/>
    <w:rsid w:val="5D052B5A"/>
    <w:rsid w:val="5D121AD3"/>
    <w:rsid w:val="5D1618F3"/>
    <w:rsid w:val="5D167D35"/>
    <w:rsid w:val="5D2C0AB6"/>
    <w:rsid w:val="5D3E266A"/>
    <w:rsid w:val="5D4E0AA1"/>
    <w:rsid w:val="5D8E412F"/>
    <w:rsid w:val="5D9405BF"/>
    <w:rsid w:val="5DD82FFF"/>
    <w:rsid w:val="5DF747A9"/>
    <w:rsid w:val="5E6F74F6"/>
    <w:rsid w:val="5E8952AB"/>
    <w:rsid w:val="5E955150"/>
    <w:rsid w:val="5EDB1FE4"/>
    <w:rsid w:val="5EDB48D4"/>
    <w:rsid w:val="5EDB7D47"/>
    <w:rsid w:val="5EF729DA"/>
    <w:rsid w:val="5F123BF4"/>
    <w:rsid w:val="5F2A266E"/>
    <w:rsid w:val="5F336087"/>
    <w:rsid w:val="5F457C33"/>
    <w:rsid w:val="5F613E35"/>
    <w:rsid w:val="5F6A7B2E"/>
    <w:rsid w:val="5F7E5EAD"/>
    <w:rsid w:val="5FA9490E"/>
    <w:rsid w:val="6002139A"/>
    <w:rsid w:val="6007310A"/>
    <w:rsid w:val="603E7203"/>
    <w:rsid w:val="604A611C"/>
    <w:rsid w:val="60A71092"/>
    <w:rsid w:val="60B36830"/>
    <w:rsid w:val="60BF797B"/>
    <w:rsid w:val="60C64448"/>
    <w:rsid w:val="60CB2C93"/>
    <w:rsid w:val="60EF360D"/>
    <w:rsid w:val="60F33415"/>
    <w:rsid w:val="60F940AD"/>
    <w:rsid w:val="60FD39CB"/>
    <w:rsid w:val="6101067E"/>
    <w:rsid w:val="6109481E"/>
    <w:rsid w:val="61324445"/>
    <w:rsid w:val="61426FE6"/>
    <w:rsid w:val="61451072"/>
    <w:rsid w:val="615649C8"/>
    <w:rsid w:val="618D554E"/>
    <w:rsid w:val="619B0A8A"/>
    <w:rsid w:val="619B5DC3"/>
    <w:rsid w:val="619F63DC"/>
    <w:rsid w:val="61E20848"/>
    <w:rsid w:val="62194160"/>
    <w:rsid w:val="62196D0E"/>
    <w:rsid w:val="625959A1"/>
    <w:rsid w:val="629442AF"/>
    <w:rsid w:val="62F22C63"/>
    <w:rsid w:val="62F9206C"/>
    <w:rsid w:val="630A47C4"/>
    <w:rsid w:val="63161940"/>
    <w:rsid w:val="6316659B"/>
    <w:rsid w:val="631C0F89"/>
    <w:rsid w:val="63454CBA"/>
    <w:rsid w:val="63566D82"/>
    <w:rsid w:val="63634CD3"/>
    <w:rsid w:val="63664752"/>
    <w:rsid w:val="638A1C08"/>
    <w:rsid w:val="638D60A8"/>
    <w:rsid w:val="63E20C43"/>
    <w:rsid w:val="63F3458B"/>
    <w:rsid w:val="6401469C"/>
    <w:rsid w:val="64044F8D"/>
    <w:rsid w:val="641C2F7B"/>
    <w:rsid w:val="642A2A50"/>
    <w:rsid w:val="643F312D"/>
    <w:rsid w:val="644F0913"/>
    <w:rsid w:val="64C14246"/>
    <w:rsid w:val="64CB0E39"/>
    <w:rsid w:val="64D311C7"/>
    <w:rsid w:val="64E5043D"/>
    <w:rsid w:val="64F55309"/>
    <w:rsid w:val="650B0344"/>
    <w:rsid w:val="651D6D1E"/>
    <w:rsid w:val="6559046A"/>
    <w:rsid w:val="65603001"/>
    <w:rsid w:val="65A206F2"/>
    <w:rsid w:val="65B83A75"/>
    <w:rsid w:val="65CB624F"/>
    <w:rsid w:val="65DD3619"/>
    <w:rsid w:val="65FA40BE"/>
    <w:rsid w:val="66015510"/>
    <w:rsid w:val="660E3B5E"/>
    <w:rsid w:val="661C5C02"/>
    <w:rsid w:val="662B22C5"/>
    <w:rsid w:val="663F1212"/>
    <w:rsid w:val="6657641C"/>
    <w:rsid w:val="667B5F26"/>
    <w:rsid w:val="668607DC"/>
    <w:rsid w:val="6686771B"/>
    <w:rsid w:val="66A35D8A"/>
    <w:rsid w:val="66B53A76"/>
    <w:rsid w:val="67200477"/>
    <w:rsid w:val="672622A8"/>
    <w:rsid w:val="67276D27"/>
    <w:rsid w:val="674A611D"/>
    <w:rsid w:val="674B20D0"/>
    <w:rsid w:val="67767BD8"/>
    <w:rsid w:val="67835D90"/>
    <w:rsid w:val="67A229F9"/>
    <w:rsid w:val="67B75977"/>
    <w:rsid w:val="67DD44F7"/>
    <w:rsid w:val="67F43125"/>
    <w:rsid w:val="686C1EB3"/>
    <w:rsid w:val="68926902"/>
    <w:rsid w:val="68B2072D"/>
    <w:rsid w:val="68B341DE"/>
    <w:rsid w:val="68D04962"/>
    <w:rsid w:val="69012B10"/>
    <w:rsid w:val="69235C07"/>
    <w:rsid w:val="69241120"/>
    <w:rsid w:val="694C759E"/>
    <w:rsid w:val="698B2AEE"/>
    <w:rsid w:val="698F432A"/>
    <w:rsid w:val="699109DD"/>
    <w:rsid w:val="69A351AF"/>
    <w:rsid w:val="69C61D5F"/>
    <w:rsid w:val="6A1E6A0D"/>
    <w:rsid w:val="6A346B4B"/>
    <w:rsid w:val="6A46311A"/>
    <w:rsid w:val="6A5C7C4D"/>
    <w:rsid w:val="6AB20D66"/>
    <w:rsid w:val="6AC962E5"/>
    <w:rsid w:val="6ACB4000"/>
    <w:rsid w:val="6ADB254B"/>
    <w:rsid w:val="6AEA3EAE"/>
    <w:rsid w:val="6AF84BE3"/>
    <w:rsid w:val="6B340BC1"/>
    <w:rsid w:val="6B5A7C72"/>
    <w:rsid w:val="6B616290"/>
    <w:rsid w:val="6B621A3D"/>
    <w:rsid w:val="6B806595"/>
    <w:rsid w:val="6B932802"/>
    <w:rsid w:val="6BBD074B"/>
    <w:rsid w:val="6BBF59AC"/>
    <w:rsid w:val="6BD42302"/>
    <w:rsid w:val="6BD97342"/>
    <w:rsid w:val="6BE71DD4"/>
    <w:rsid w:val="6C344468"/>
    <w:rsid w:val="6C437A23"/>
    <w:rsid w:val="6C587FFB"/>
    <w:rsid w:val="6C5E20BF"/>
    <w:rsid w:val="6C7C3FD1"/>
    <w:rsid w:val="6C9208D8"/>
    <w:rsid w:val="6C970A3E"/>
    <w:rsid w:val="6C9F7351"/>
    <w:rsid w:val="6CAC17DA"/>
    <w:rsid w:val="6CC4677A"/>
    <w:rsid w:val="6CE25346"/>
    <w:rsid w:val="6CE84DB4"/>
    <w:rsid w:val="6D282915"/>
    <w:rsid w:val="6D5C0828"/>
    <w:rsid w:val="6D674037"/>
    <w:rsid w:val="6D93500A"/>
    <w:rsid w:val="6DB10298"/>
    <w:rsid w:val="6DBC7BDB"/>
    <w:rsid w:val="6DCA54D7"/>
    <w:rsid w:val="6DED4808"/>
    <w:rsid w:val="6E001F98"/>
    <w:rsid w:val="6E0C6580"/>
    <w:rsid w:val="6E263BE7"/>
    <w:rsid w:val="6E2964DE"/>
    <w:rsid w:val="6E473E8C"/>
    <w:rsid w:val="6E492702"/>
    <w:rsid w:val="6ED76837"/>
    <w:rsid w:val="6EF4535D"/>
    <w:rsid w:val="6EFB3D72"/>
    <w:rsid w:val="6F31170E"/>
    <w:rsid w:val="6F720BB3"/>
    <w:rsid w:val="6F9447E5"/>
    <w:rsid w:val="6FA57343"/>
    <w:rsid w:val="6FAD1B60"/>
    <w:rsid w:val="6FBF54DE"/>
    <w:rsid w:val="6FD80C62"/>
    <w:rsid w:val="6FF222CB"/>
    <w:rsid w:val="703436A5"/>
    <w:rsid w:val="708A4E45"/>
    <w:rsid w:val="70AD5C59"/>
    <w:rsid w:val="70B458F6"/>
    <w:rsid w:val="70C30972"/>
    <w:rsid w:val="7101471B"/>
    <w:rsid w:val="711E0099"/>
    <w:rsid w:val="712C62B1"/>
    <w:rsid w:val="715B08E1"/>
    <w:rsid w:val="71AF6D84"/>
    <w:rsid w:val="71B13DF7"/>
    <w:rsid w:val="71C7138B"/>
    <w:rsid w:val="72022E44"/>
    <w:rsid w:val="72172148"/>
    <w:rsid w:val="72312035"/>
    <w:rsid w:val="72587143"/>
    <w:rsid w:val="7263122F"/>
    <w:rsid w:val="72B551F1"/>
    <w:rsid w:val="730418E4"/>
    <w:rsid w:val="73131455"/>
    <w:rsid w:val="7318489B"/>
    <w:rsid w:val="732140DD"/>
    <w:rsid w:val="732C5688"/>
    <w:rsid w:val="734C70FB"/>
    <w:rsid w:val="7366569A"/>
    <w:rsid w:val="73980DA9"/>
    <w:rsid w:val="73DE0F94"/>
    <w:rsid w:val="73F53D2F"/>
    <w:rsid w:val="73F70AB9"/>
    <w:rsid w:val="7402742B"/>
    <w:rsid w:val="742505E2"/>
    <w:rsid w:val="742B4E70"/>
    <w:rsid w:val="742D42F8"/>
    <w:rsid w:val="746174D4"/>
    <w:rsid w:val="746F727B"/>
    <w:rsid w:val="74780431"/>
    <w:rsid w:val="74BC400B"/>
    <w:rsid w:val="74C37260"/>
    <w:rsid w:val="74CC32CA"/>
    <w:rsid w:val="74FA0483"/>
    <w:rsid w:val="74FA12C4"/>
    <w:rsid w:val="752725D1"/>
    <w:rsid w:val="75743D52"/>
    <w:rsid w:val="757F2CDE"/>
    <w:rsid w:val="75BE64BF"/>
    <w:rsid w:val="75E677F1"/>
    <w:rsid w:val="75EC5037"/>
    <w:rsid w:val="763D16E4"/>
    <w:rsid w:val="763E15C2"/>
    <w:rsid w:val="766B2788"/>
    <w:rsid w:val="766E4629"/>
    <w:rsid w:val="76AE3D3B"/>
    <w:rsid w:val="76B950D5"/>
    <w:rsid w:val="76BE1B8D"/>
    <w:rsid w:val="77005FB6"/>
    <w:rsid w:val="77443E8D"/>
    <w:rsid w:val="779646E3"/>
    <w:rsid w:val="77AF4A7B"/>
    <w:rsid w:val="77C955E6"/>
    <w:rsid w:val="77E119D1"/>
    <w:rsid w:val="77F009F2"/>
    <w:rsid w:val="783C20D0"/>
    <w:rsid w:val="784E419A"/>
    <w:rsid w:val="78772269"/>
    <w:rsid w:val="78B923D1"/>
    <w:rsid w:val="78BC7013"/>
    <w:rsid w:val="78BE505A"/>
    <w:rsid w:val="78BE7CBF"/>
    <w:rsid w:val="78CC6F3F"/>
    <w:rsid w:val="78E928BD"/>
    <w:rsid w:val="79201D97"/>
    <w:rsid w:val="79354339"/>
    <w:rsid w:val="794168C5"/>
    <w:rsid w:val="798B23CF"/>
    <w:rsid w:val="79B13C2F"/>
    <w:rsid w:val="79B437AA"/>
    <w:rsid w:val="79F7165E"/>
    <w:rsid w:val="7A040A53"/>
    <w:rsid w:val="7A041173"/>
    <w:rsid w:val="7A2076FF"/>
    <w:rsid w:val="7A4350B9"/>
    <w:rsid w:val="7A4429D6"/>
    <w:rsid w:val="7A6D2D9C"/>
    <w:rsid w:val="7A8E479D"/>
    <w:rsid w:val="7A9D6B36"/>
    <w:rsid w:val="7ACE0B03"/>
    <w:rsid w:val="7B26598B"/>
    <w:rsid w:val="7B7F3143"/>
    <w:rsid w:val="7B843865"/>
    <w:rsid w:val="7B85350D"/>
    <w:rsid w:val="7BDA2173"/>
    <w:rsid w:val="7BE96817"/>
    <w:rsid w:val="7BF02452"/>
    <w:rsid w:val="7BF22111"/>
    <w:rsid w:val="7BF77188"/>
    <w:rsid w:val="7C24105C"/>
    <w:rsid w:val="7C444923"/>
    <w:rsid w:val="7C517F25"/>
    <w:rsid w:val="7C624AD3"/>
    <w:rsid w:val="7C645732"/>
    <w:rsid w:val="7C7C1437"/>
    <w:rsid w:val="7C7C4272"/>
    <w:rsid w:val="7C7F058C"/>
    <w:rsid w:val="7C95171F"/>
    <w:rsid w:val="7CA2194E"/>
    <w:rsid w:val="7CA22A5E"/>
    <w:rsid w:val="7CC326A5"/>
    <w:rsid w:val="7CC810D0"/>
    <w:rsid w:val="7CE560E7"/>
    <w:rsid w:val="7CE763F4"/>
    <w:rsid w:val="7D12546D"/>
    <w:rsid w:val="7D143725"/>
    <w:rsid w:val="7D164AC1"/>
    <w:rsid w:val="7D3D304C"/>
    <w:rsid w:val="7D426C00"/>
    <w:rsid w:val="7D4B3C2B"/>
    <w:rsid w:val="7D4D028E"/>
    <w:rsid w:val="7D7B6BEF"/>
    <w:rsid w:val="7D7C7EFC"/>
    <w:rsid w:val="7D7D6073"/>
    <w:rsid w:val="7D800599"/>
    <w:rsid w:val="7D9A15D7"/>
    <w:rsid w:val="7DCB466B"/>
    <w:rsid w:val="7E294D56"/>
    <w:rsid w:val="7E384800"/>
    <w:rsid w:val="7E677B3B"/>
    <w:rsid w:val="7E68320E"/>
    <w:rsid w:val="7E697EDB"/>
    <w:rsid w:val="7E7918EC"/>
    <w:rsid w:val="7E843FC2"/>
    <w:rsid w:val="7E915BC2"/>
    <w:rsid w:val="7EAC4982"/>
    <w:rsid w:val="7EB73E7E"/>
    <w:rsid w:val="7ECA0FC3"/>
    <w:rsid w:val="7ED10CBF"/>
    <w:rsid w:val="7EE245A6"/>
    <w:rsid w:val="7EEB02E4"/>
    <w:rsid w:val="7F256BB1"/>
    <w:rsid w:val="7F492C2D"/>
    <w:rsid w:val="7F614C8A"/>
    <w:rsid w:val="7F7050A8"/>
    <w:rsid w:val="7F755AC4"/>
    <w:rsid w:val="7FD95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55C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FC55C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FC55C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C55CF"/>
    <w:pPr>
      <w:keepNext/>
      <w:widowControl/>
      <w:spacing w:before="240" w:after="60"/>
      <w:outlineLvl w:val="2"/>
    </w:pPr>
    <w:rPr>
      <w:rFonts w:ascii="黑体" w:eastAsia="黑体" w:hAnsi="黑体" w:cs="Arial"/>
      <w:b/>
      <w:bCs/>
      <w:sz w:val="28"/>
      <w:szCs w:val="26"/>
    </w:rPr>
  </w:style>
  <w:style w:type="paragraph" w:styleId="4">
    <w:name w:val="heading 4"/>
    <w:basedOn w:val="a"/>
    <w:next w:val="a"/>
    <w:qFormat/>
    <w:rsid w:val="00FC55CF"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rsid w:val="00FC55CF"/>
    <w:pPr>
      <w:keepNext/>
      <w:keepLines/>
      <w:widowControl/>
      <w:tabs>
        <w:tab w:val="left" w:pos="1008"/>
      </w:tabs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a"/>
    <w:next w:val="a0"/>
    <w:qFormat/>
    <w:rsid w:val="00FC55CF"/>
    <w:pPr>
      <w:keepNext/>
      <w:keepLines/>
      <w:widowControl/>
      <w:tabs>
        <w:tab w:val="left" w:pos="1152"/>
      </w:tabs>
      <w:spacing w:before="240" w:after="64" w:line="360" w:lineRule="atLeast"/>
      <w:ind w:left="1152" w:hanging="1152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FC55CF"/>
    <w:pPr>
      <w:widowControl/>
      <w:spacing w:before="120" w:line="400" w:lineRule="exact"/>
      <w:ind w:firstLine="510"/>
    </w:pPr>
    <w:rPr>
      <w:rFonts w:eastAsia="宋体"/>
      <w:sz w:val="24"/>
      <w:szCs w:val="20"/>
    </w:rPr>
  </w:style>
  <w:style w:type="paragraph" w:styleId="30">
    <w:name w:val="toc 3"/>
    <w:basedOn w:val="a"/>
    <w:next w:val="a"/>
    <w:uiPriority w:val="39"/>
    <w:qFormat/>
    <w:rsid w:val="00FC55CF"/>
    <w:pPr>
      <w:ind w:leftChars="400" w:left="840"/>
    </w:pPr>
  </w:style>
  <w:style w:type="paragraph" w:styleId="20">
    <w:name w:val="Body Text Indent 2"/>
    <w:basedOn w:val="a"/>
    <w:link w:val="2Char"/>
    <w:qFormat/>
    <w:rsid w:val="00FC55CF"/>
    <w:pPr>
      <w:spacing w:after="120" w:line="480" w:lineRule="auto"/>
      <w:ind w:leftChars="200" w:left="420"/>
    </w:pPr>
    <w:rPr>
      <w:rFonts w:ascii="Times New Roman" w:hAnsi="Times New Roman"/>
      <w:szCs w:val="24"/>
    </w:rPr>
  </w:style>
  <w:style w:type="paragraph" w:styleId="a4">
    <w:name w:val="footer"/>
    <w:basedOn w:val="a"/>
    <w:link w:val="Char"/>
    <w:qFormat/>
    <w:rsid w:val="00FC5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rsid w:val="00FC5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C55CF"/>
  </w:style>
  <w:style w:type="paragraph" w:styleId="21">
    <w:name w:val="toc 2"/>
    <w:basedOn w:val="a"/>
    <w:next w:val="a"/>
    <w:link w:val="2Char0"/>
    <w:uiPriority w:val="39"/>
    <w:qFormat/>
    <w:rsid w:val="00FC55CF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FC5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paragraph" w:styleId="a6">
    <w:name w:val="Title"/>
    <w:basedOn w:val="a"/>
    <w:next w:val="a"/>
    <w:link w:val="Char1"/>
    <w:qFormat/>
    <w:rsid w:val="00FC55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qFormat/>
    <w:rsid w:val="00FC5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1"/>
    <w:uiPriority w:val="99"/>
    <w:qFormat/>
    <w:rsid w:val="00FC55CF"/>
    <w:rPr>
      <w:color w:val="0563C1" w:themeColor="hyperlink"/>
      <w:u w:val="single"/>
    </w:rPr>
  </w:style>
  <w:style w:type="paragraph" w:customStyle="1" w:styleId="a9">
    <w:name w:val="表格"/>
    <w:basedOn w:val="a"/>
    <w:qFormat/>
    <w:rsid w:val="00FC55CF"/>
    <w:rPr>
      <w:rFonts w:ascii="微软雅黑" w:eastAsia="等线" w:hAnsi="微软雅黑" w:cs="Times New Roman"/>
      <w:kern w:val="0"/>
    </w:rPr>
  </w:style>
  <w:style w:type="paragraph" w:customStyle="1" w:styleId="22">
    <w:name w:val="表格2"/>
    <w:basedOn w:val="a"/>
    <w:qFormat/>
    <w:rsid w:val="00FC55CF"/>
    <w:rPr>
      <w:rFonts w:ascii="微软雅黑" w:eastAsia="等线" w:hAnsi="微软雅黑" w:cs="Times New Roman"/>
      <w:kern w:val="0"/>
    </w:rPr>
  </w:style>
  <w:style w:type="paragraph" w:customStyle="1" w:styleId="23">
    <w:name w:val="样式2"/>
    <w:basedOn w:val="a"/>
    <w:qFormat/>
    <w:rsid w:val="00FC55CF"/>
    <w:pPr>
      <w:ind w:firstLineChars="50" w:firstLine="240"/>
    </w:pPr>
    <w:rPr>
      <w:rFonts w:ascii="微软雅黑" w:eastAsia="等线" w:hAnsi="微软雅黑" w:cs="Times New Roman"/>
      <w:kern w:val="0"/>
      <w:sz w:val="18"/>
    </w:rPr>
  </w:style>
  <w:style w:type="paragraph" w:styleId="aa">
    <w:name w:val="List Paragraph"/>
    <w:basedOn w:val="a"/>
    <w:uiPriority w:val="34"/>
    <w:qFormat/>
    <w:rsid w:val="00FC55CF"/>
    <w:pPr>
      <w:ind w:firstLineChars="200" w:firstLine="420"/>
    </w:pPr>
  </w:style>
  <w:style w:type="paragraph" w:customStyle="1" w:styleId="ab">
    <w:name w:val="附录表标题"/>
    <w:basedOn w:val="a"/>
    <w:next w:val="ac"/>
    <w:qFormat/>
    <w:rsid w:val="00FC55CF"/>
    <w:pPr>
      <w:spacing w:beforeLines="50" w:afterLines="50"/>
      <w:jc w:val="center"/>
    </w:pPr>
    <w:rPr>
      <w:rFonts w:ascii="黑体" w:eastAsia="黑体"/>
      <w:szCs w:val="21"/>
    </w:rPr>
  </w:style>
  <w:style w:type="paragraph" w:customStyle="1" w:styleId="ac">
    <w:name w:val="段"/>
    <w:qFormat/>
    <w:rsid w:val="00FC55CF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1">
    <w:name w:val="列出段落1"/>
    <w:basedOn w:val="a"/>
    <w:uiPriority w:val="34"/>
    <w:qFormat/>
    <w:rsid w:val="00FC55CF"/>
    <w:pPr>
      <w:spacing w:line="360" w:lineRule="auto"/>
      <w:ind w:firstLineChars="200" w:firstLine="420"/>
      <w:jc w:val="left"/>
    </w:pPr>
    <w:rPr>
      <w:rFonts w:eastAsia="华文中宋"/>
      <w:sz w:val="24"/>
      <w:szCs w:val="20"/>
      <w:lang w:eastAsia="zh-TW"/>
    </w:rPr>
  </w:style>
  <w:style w:type="character" w:customStyle="1" w:styleId="font21">
    <w:name w:val="font21"/>
    <w:basedOn w:val="a1"/>
    <w:qFormat/>
    <w:rsid w:val="00FC55CF"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51">
    <w:name w:val="font51"/>
    <w:basedOn w:val="a1"/>
    <w:qFormat/>
    <w:rsid w:val="00FC55CF"/>
    <w:rPr>
      <w:rFonts w:ascii="微软雅黑" w:eastAsia="微软雅黑" w:hAnsi="微软雅黑" w:cs="微软雅黑" w:hint="eastAsia"/>
      <w:color w:val="000000"/>
      <w:sz w:val="18"/>
      <w:szCs w:val="18"/>
      <w:u w:val="none"/>
    </w:rPr>
  </w:style>
  <w:style w:type="character" w:customStyle="1" w:styleId="font11">
    <w:name w:val="font11"/>
    <w:basedOn w:val="a1"/>
    <w:qFormat/>
    <w:rsid w:val="00FC55CF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font01">
    <w:name w:val="font01"/>
    <w:basedOn w:val="a1"/>
    <w:qFormat/>
    <w:rsid w:val="00FC55CF"/>
    <w:rPr>
      <w:rFonts w:ascii="Calibri" w:hAnsi="Calibri" w:cs="Calibri" w:hint="default"/>
      <w:color w:val="000000"/>
      <w:sz w:val="21"/>
      <w:szCs w:val="21"/>
      <w:u w:val="none"/>
      <w:vertAlign w:val="subscript"/>
    </w:rPr>
  </w:style>
  <w:style w:type="paragraph" w:customStyle="1" w:styleId="WPSOffice1">
    <w:name w:val="WPSOffice手动目录 1"/>
    <w:qFormat/>
    <w:rsid w:val="00FC55CF"/>
    <w:rPr>
      <w:rFonts w:ascii="Calibri" w:hAnsi="Calibri"/>
    </w:rPr>
  </w:style>
  <w:style w:type="paragraph" w:customStyle="1" w:styleId="WPSOffice2">
    <w:name w:val="WPSOffice手动目录 2"/>
    <w:qFormat/>
    <w:rsid w:val="00FC55CF"/>
    <w:pPr>
      <w:ind w:leftChars="200" w:left="200"/>
    </w:pPr>
    <w:rPr>
      <w:rFonts w:ascii="Calibri" w:hAnsi="Calibri"/>
    </w:rPr>
  </w:style>
  <w:style w:type="paragraph" w:customStyle="1" w:styleId="WPSOffice3">
    <w:name w:val="WPSOffice手动目录 3"/>
    <w:qFormat/>
    <w:rsid w:val="00FC55CF"/>
    <w:pPr>
      <w:ind w:leftChars="400" w:left="400"/>
    </w:pPr>
    <w:rPr>
      <w:rFonts w:ascii="Calibri" w:hAnsi="Calibri"/>
    </w:rPr>
  </w:style>
  <w:style w:type="character" w:customStyle="1" w:styleId="Char0">
    <w:name w:val="页眉 Char"/>
    <w:basedOn w:val="a1"/>
    <w:link w:val="a5"/>
    <w:qFormat/>
    <w:rsid w:val="00FC55C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1"/>
    <w:link w:val="a4"/>
    <w:qFormat/>
    <w:rsid w:val="00FC55C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正文文本缩进 2 Char"/>
    <w:basedOn w:val="a1"/>
    <w:link w:val="20"/>
    <w:qFormat/>
    <w:rsid w:val="00FC55CF"/>
    <w:rPr>
      <w:rFonts w:eastAsiaTheme="minorEastAsia" w:cstheme="minorBidi"/>
      <w:kern w:val="2"/>
      <w:sz w:val="21"/>
      <w:szCs w:val="24"/>
    </w:rPr>
  </w:style>
  <w:style w:type="paragraph" w:customStyle="1" w:styleId="CharChar13CharCharCharCharCharCharCharCharCharChar">
    <w:name w:val="Char Char13 Char Char Char Char Char Char Char Char Char Char"/>
    <w:basedOn w:val="a"/>
    <w:qFormat/>
    <w:rsid w:val="00FC55CF"/>
    <w:pPr>
      <w:widowControl/>
      <w:spacing w:after="160" w:line="240" w:lineRule="exact"/>
      <w:jc w:val="left"/>
    </w:pPr>
    <w:rPr>
      <w:rFonts w:ascii="Verdana" w:eastAsia="仿宋_GB2312" w:hAnsi="Verdana" w:cs="”“Times New Roman”“"/>
      <w:kern w:val="0"/>
      <w:sz w:val="24"/>
      <w:szCs w:val="20"/>
      <w:lang w:eastAsia="en-US"/>
    </w:rPr>
  </w:style>
  <w:style w:type="character" w:customStyle="1" w:styleId="12">
    <w:name w:val="未处理的提及1"/>
    <w:basedOn w:val="a1"/>
    <w:uiPriority w:val="99"/>
    <w:semiHidden/>
    <w:unhideWhenUsed/>
    <w:qFormat/>
    <w:rsid w:val="00FC55CF"/>
    <w:rPr>
      <w:color w:val="605E5C"/>
      <w:shd w:val="clear" w:color="auto" w:fill="E1DFDD"/>
    </w:rPr>
  </w:style>
  <w:style w:type="character" w:customStyle="1" w:styleId="HTMLChar">
    <w:name w:val="HTML 预设格式 Char"/>
    <w:basedOn w:val="a1"/>
    <w:link w:val="HTML"/>
    <w:uiPriority w:val="99"/>
    <w:qFormat/>
    <w:rsid w:val="00FC55CF"/>
    <w:rPr>
      <w:rFonts w:ascii="宋体" w:eastAsiaTheme="minorEastAsia" w:hAnsi="宋体" w:cs="宋体"/>
      <w:kern w:val="2"/>
      <w:sz w:val="24"/>
      <w:szCs w:val="22"/>
    </w:rPr>
  </w:style>
  <w:style w:type="character" w:customStyle="1" w:styleId="Char1">
    <w:name w:val="标题 Char"/>
    <w:basedOn w:val="a1"/>
    <w:link w:val="a6"/>
    <w:qFormat/>
    <w:rsid w:val="00FC55C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Char0">
    <w:name w:val="目录 2 Char"/>
    <w:link w:val="21"/>
    <w:uiPriority w:val="39"/>
    <w:qFormat/>
    <w:rsid w:val="00FC55CF"/>
  </w:style>
  <w:style w:type="character" w:customStyle="1" w:styleId="1Char">
    <w:name w:val="标题 1 Char"/>
    <w:link w:val="1"/>
    <w:qFormat/>
    <w:rsid w:val="00FC55CF"/>
    <w:rPr>
      <w:b/>
      <w:kern w:val="44"/>
      <w:sz w:val="44"/>
    </w:rPr>
  </w:style>
  <w:style w:type="paragraph" w:styleId="ad">
    <w:name w:val="Balloon Text"/>
    <w:basedOn w:val="a"/>
    <w:link w:val="Char2"/>
    <w:rsid w:val="0003340A"/>
    <w:rPr>
      <w:sz w:val="18"/>
      <w:szCs w:val="18"/>
    </w:rPr>
  </w:style>
  <w:style w:type="character" w:customStyle="1" w:styleId="Char2">
    <w:name w:val="批注框文本 Char"/>
    <w:basedOn w:val="a1"/>
    <w:link w:val="ad"/>
    <w:rsid w:val="0003340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YHEnvQueryObjectO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ip:port/YHEnvQueryObject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.7:9000/sf-hj/YHEnvWriteObject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79</Pages>
  <Words>7866</Words>
  <Characters>44839</Characters>
  <Application>Microsoft Office Word</Application>
  <DocSecurity>0</DocSecurity>
  <Lines>373</Lines>
  <Paragraphs>105</Paragraphs>
  <ScaleCrop>false</ScaleCrop>
  <Company>微软中国</Company>
  <LinksUpToDate>false</LinksUpToDate>
  <CharactersWithSpaces>52600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Chailing-</dc:creator>
  <cp:lastModifiedBy>微软用户</cp:lastModifiedBy>
  <cp:revision>2</cp:revision>
  <dcterms:created xsi:type="dcterms:W3CDTF">2020-09-16T22:05:00Z</dcterms:created>
  <dcterms:modified xsi:type="dcterms:W3CDTF">2021-06-18T00:14:00Z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BA13E06E509D4CFB8A8DD7FF906B18DD</vt:lpwstr>
  </property>
</Properties>
</file>