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    <Relationship Id="rId1" Type="http://schemas.openxmlformats.org/officeDocument/2006/relationships/officeDocument" Target="word/document.xml"/>
    <Relationship Id="rId2" Type="http://schemas.openxmlformats.org/package/2006/relationships/metadata/core-properties" Target="docProps/core.xml"/>
</Relationships>
</file>

<file path=word/document.xml><w:document xmlns:w="http://schemas.openxmlformats.org/wordprocessingml/2006/main"><w:body>
<w:p><w:r><w:t>Aleksandr Arkhipov</w:t></w:r></w:p>
<w:p><w:r><w:t>QA Engineer | Python, Playwright | GCP | Test Systems & Optimization</w:t></w:r></w:p>
<w:p><w:r><w:t>QA Automation Engineer with hands-on experience in automated testing systems, redirect validation, and GCP pipeline integration.</w:t></w:r></w:p>
<w:p><w:r><w:t>Experience:</w:t></w:r></w:p>
<w:p><w:r><w:t>Software QA Engineer, ROI Labs (2025–Present)</w:t></w:r></w:p>
<w:p><w:r><w:t>Software QA Engineer, uTest (freelance, 2025)</w:t></w:r></w:p>
<w:p><w:r><w:t>Supply & Tenders Coordinator, B2China (2018–2025)</w:t></w:r></w:p>
<w:p><w:r><w:t>Education: QA Course at Technion, Data Analyst Training at TripleTen, Google IT Automation with Python Certification.</w:t></w:r></w:p>
<w:sectPr><w:pgSz w:w="12240" w:h="15840"/><w:pgMar w:top="1440" w:right="1440" w:bottom="1440" w:left="1440" w:header="708" w:footer="708" w:gutter="0"/></w:sectPr>
</w:body></w:document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Aleksandr Arkhipov - QA Engineer</dc:title>
  <dc:creator>Aleksandr Arkhipov</dc:creator>
  <cp:lastModifiedBy>Aleksandr Arkhipov</cp:lastModifiedBy>
  <dcterms:created xsi:type="dcterms:W3CDTF">2026-07-20T00:00:00Z</dcterms:created>
  <dcterms:modified xsi:type="dcterms:W3CDTF">2026-07-20T00:00:00Z</dcterms:modified>
</cp:coreProperties>
</file>