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292" w:rsidRDefault="00E07292" w:rsidP="00E07292">
      <w:r>
        <w:rPr>
          <w:rFonts w:hint="eastAsia"/>
        </w:rPr>
        <w:t>特点</w:t>
      </w:r>
      <w:r>
        <w:t> </w:t>
      </w:r>
    </w:p>
    <w:p w:rsidR="00E07292" w:rsidRDefault="00E07292" w:rsidP="00E07292">
      <w:r>
        <w:t>(1)AODV</w:t>
      </w:r>
      <w:r>
        <w:rPr>
          <w:rFonts w:hint="eastAsia"/>
        </w:rPr>
        <w:t>协议采用的基本路由算法为距离向量算法，但有所改进。</w:t>
      </w:r>
      <w:r>
        <w:t> </w:t>
      </w:r>
    </w:p>
    <w:p w:rsidR="00E07292" w:rsidRDefault="00E07292" w:rsidP="00E07292">
      <w:r>
        <w:t>(2)AODV</w:t>
      </w:r>
      <w:r>
        <w:rPr>
          <w:rFonts w:hint="eastAsia"/>
        </w:rPr>
        <w:t>协议是按需路由协议。也就是说，只有在主机需要的时候才会激发出路由寻找过程。</w:t>
      </w:r>
      <w:r>
        <w:t> </w:t>
      </w:r>
    </w:p>
    <w:p w:rsidR="00E07292" w:rsidRDefault="00E07292" w:rsidP="00E07292">
      <w:r>
        <w:t>(3)AODV</w:t>
      </w:r>
      <w:r>
        <w:rPr>
          <w:rFonts w:hint="eastAsia"/>
        </w:rPr>
        <w:t>采用</w:t>
      </w:r>
      <w:r>
        <w:t>UDP</w:t>
      </w:r>
      <w:r>
        <w:rPr>
          <w:rFonts w:hint="eastAsia"/>
        </w:rPr>
        <w:t>封装，属于应用层协议。每次寻找路由时都要触发应用层协议，增加了实现的复杂度。</w:t>
      </w:r>
      <w:r>
        <w:t>  </w:t>
      </w:r>
    </w:p>
    <w:p w:rsidR="00E07292" w:rsidRDefault="00E07292" w:rsidP="00E07292">
      <w:r>
        <w:t>(4)IEEE 802</w:t>
      </w:r>
      <w:r>
        <w:rPr>
          <w:rFonts w:hint="eastAsia"/>
        </w:rPr>
        <w:t>．</w:t>
      </w:r>
      <w:r>
        <w:t>15</w:t>
      </w:r>
      <w:r>
        <w:rPr>
          <w:rFonts w:hint="eastAsia"/>
        </w:rPr>
        <w:t>．</w:t>
      </w:r>
      <w:r>
        <w:t>4</w:t>
      </w:r>
      <w:r>
        <w:rPr>
          <w:rFonts w:hint="eastAsia"/>
        </w:rPr>
        <w:t>规定的帧大小为</w:t>
      </w:r>
      <w:r>
        <w:t>127</w:t>
      </w:r>
      <w:r>
        <w:rPr>
          <w:rFonts w:hint="eastAsia"/>
        </w:rPr>
        <w:t>字节，</w:t>
      </w:r>
      <w:r>
        <w:t>MAC</w:t>
      </w:r>
      <w:r>
        <w:rPr>
          <w:rFonts w:hint="eastAsia"/>
        </w:rPr>
        <w:t>头部及尾部校验最多使用了</w:t>
      </w:r>
      <w:r>
        <w:t>25</w:t>
      </w:r>
      <w:r>
        <w:rPr>
          <w:rFonts w:hint="eastAsia"/>
        </w:rPr>
        <w:t>字节，</w:t>
      </w:r>
      <w:r>
        <w:t>IPv6</w:t>
      </w:r>
      <w:r>
        <w:rPr>
          <w:rFonts w:hint="eastAsia"/>
        </w:rPr>
        <w:t>头部与</w:t>
      </w:r>
      <w:r>
        <w:t>UDP</w:t>
      </w:r>
      <w:r>
        <w:rPr>
          <w:rFonts w:hint="eastAsia"/>
        </w:rPr>
        <w:t>头部占用</w:t>
      </w:r>
      <w:r>
        <w:t> 48</w:t>
      </w:r>
      <w:r>
        <w:rPr>
          <w:rFonts w:hint="eastAsia"/>
        </w:rPr>
        <w:t>字节，只剩下</w:t>
      </w:r>
      <w:r>
        <w:t>54</w:t>
      </w:r>
      <w:r>
        <w:rPr>
          <w:rFonts w:hint="eastAsia"/>
        </w:rPr>
        <w:t>字节的空余。</w:t>
      </w:r>
      <w:r>
        <w:t>  </w:t>
      </w:r>
    </w:p>
    <w:p w:rsidR="00A444CC" w:rsidRDefault="00E07292" w:rsidP="00E07292">
      <w:r>
        <w:rPr>
          <w:rFonts w:hint="eastAsia"/>
        </w:rPr>
        <w:t>(5)LR</w:t>
      </w:r>
      <w:r>
        <w:rPr>
          <w:rFonts w:hint="eastAsia"/>
        </w:rPr>
        <w:t>—</w:t>
      </w:r>
      <w:r>
        <w:rPr>
          <w:rFonts w:hint="eastAsia"/>
        </w:rPr>
        <w:t>WPAN</w:t>
      </w:r>
      <w:r>
        <w:rPr>
          <w:rFonts w:hint="eastAsia"/>
        </w:rPr>
        <w:t>中，拓扑结构相对简单，网络的规模相对较小，节点的位置不固定，对它的设计首先要考虑的因素是简单、节能等问题。</w:t>
      </w:r>
      <w:r>
        <w:rPr>
          <w:rFonts w:hint="eastAsia"/>
        </w:rPr>
        <w:t>AODV</w:t>
      </w:r>
      <w:r>
        <w:rPr>
          <w:rFonts w:hint="eastAsia"/>
        </w:rPr>
        <w:t>的路由框架和报文设计并没有考虑这些问题。</w:t>
      </w:r>
      <w:bookmarkStart w:id="0" w:name="_GoBack"/>
      <w:bookmarkEnd w:id="0"/>
    </w:p>
    <w:sectPr w:rsidR="00A44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292"/>
    <w:rsid w:val="00A444CC"/>
    <w:rsid w:val="00E0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soft2-110</dc:creator>
  <cp:lastModifiedBy>soft2-110</cp:lastModifiedBy>
  <cp:revision>1</cp:revision>
  <dcterms:created xsi:type="dcterms:W3CDTF">2018-12-13T11:35:00Z</dcterms:created>
  <dcterms:modified xsi:type="dcterms:W3CDTF">2018-12-13T11:36:00Z</dcterms:modified>
</cp:coreProperties>
</file>