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CF" w:rsidRDefault="00705824" w:rsidP="00E647B0">
      <w:pPr>
        <w:tabs>
          <w:tab w:val="left" w:pos="2552"/>
        </w:tabs>
        <w:ind w:left="2551" w:hangingChars="1063" w:hanging="2551"/>
        <w:rPr>
          <w:rFonts w:hint="eastAsia"/>
        </w:rPr>
      </w:pPr>
      <w:r>
        <w:rPr>
          <w:rFonts w:hint="eastAsia"/>
        </w:rPr>
        <w:t>Description</w:t>
      </w:r>
      <w:r>
        <w:rPr>
          <w:rFonts w:hint="eastAsia"/>
        </w:rPr>
        <w:tab/>
      </w:r>
      <w:r w:rsidR="008839CF" w:rsidRPr="00E647B0">
        <w:rPr>
          <w:rFonts w:hint="eastAsia"/>
        </w:rPr>
        <w:t xml:space="preserve">KaxaNote is a </w:t>
      </w:r>
      <w:r w:rsidR="00517737">
        <w:rPr>
          <w:rFonts w:hint="eastAsia"/>
        </w:rPr>
        <w:t>must-have</w:t>
      </w:r>
      <w:r w:rsidR="008839CF" w:rsidRPr="00E647B0">
        <w:rPr>
          <w:rFonts w:hint="eastAsia"/>
        </w:rPr>
        <w:t xml:space="preserve"> </w:t>
      </w:r>
      <w:r w:rsidR="00E647B0" w:rsidRPr="00E647B0">
        <w:rPr>
          <w:rFonts w:hint="eastAsia"/>
        </w:rPr>
        <w:t xml:space="preserve">mobile phone </w:t>
      </w:r>
      <w:r w:rsidR="008839CF" w:rsidRPr="00E647B0">
        <w:rPr>
          <w:rFonts w:hint="eastAsia"/>
        </w:rPr>
        <w:t xml:space="preserve">reminder </w:t>
      </w:r>
      <w:r w:rsidR="00E647B0" w:rsidRPr="00E647B0">
        <w:rPr>
          <w:rFonts w:hint="eastAsia"/>
        </w:rPr>
        <w:t>app</w:t>
      </w:r>
      <w:r w:rsidR="00517737">
        <w:rPr>
          <w:rFonts w:hint="eastAsia"/>
        </w:rPr>
        <w:t>!</w:t>
      </w:r>
      <w:r w:rsidR="00E647B0" w:rsidRPr="00E647B0">
        <w:rPr>
          <w:rFonts w:hint="eastAsia"/>
        </w:rPr>
        <w:t xml:space="preserve"> You can </w:t>
      </w:r>
      <w:r w:rsidR="00517737">
        <w:rPr>
          <w:rFonts w:hint="eastAsia"/>
        </w:rPr>
        <w:t xml:space="preserve">remind yourself anything by </w:t>
      </w:r>
      <w:r w:rsidR="00E647B0" w:rsidRPr="00E647B0">
        <w:rPr>
          <w:rFonts w:hint="eastAsia"/>
        </w:rPr>
        <w:t>tak</w:t>
      </w:r>
      <w:r w:rsidR="00517737">
        <w:rPr>
          <w:rFonts w:hint="eastAsia"/>
        </w:rPr>
        <w:t>ing</w:t>
      </w:r>
      <w:r w:rsidR="00E647B0" w:rsidRPr="00E647B0">
        <w:rPr>
          <w:rFonts w:hint="eastAsia"/>
        </w:rPr>
        <w:t xml:space="preserve"> </w:t>
      </w:r>
      <w:r w:rsidR="00517737">
        <w:rPr>
          <w:rFonts w:hint="eastAsia"/>
        </w:rPr>
        <w:t>a</w:t>
      </w:r>
      <w:r w:rsidR="00E647B0" w:rsidRPr="00E647B0">
        <w:rPr>
          <w:rFonts w:hint="eastAsia"/>
        </w:rPr>
        <w:t xml:space="preserve"> picture and </w:t>
      </w:r>
      <w:r w:rsidR="00517737">
        <w:rPr>
          <w:rFonts w:hint="eastAsia"/>
        </w:rPr>
        <w:t xml:space="preserve">then set </w:t>
      </w:r>
      <w:r w:rsidR="00E647B0" w:rsidRPr="00E647B0">
        <w:rPr>
          <w:rFonts w:hint="eastAsia"/>
        </w:rPr>
        <w:t xml:space="preserve">the alarm clock </w:t>
      </w:r>
      <w:r w:rsidR="00517737">
        <w:rPr>
          <w:rFonts w:hint="eastAsia"/>
        </w:rPr>
        <w:t xml:space="preserve">or </w:t>
      </w:r>
      <w:r w:rsidR="00E647B0" w:rsidRPr="00E647B0">
        <w:rPr>
          <w:rFonts w:hint="eastAsia"/>
        </w:rPr>
        <w:t>calendar</w:t>
      </w:r>
      <w:r w:rsidR="00517737">
        <w:rPr>
          <w:rFonts w:hint="eastAsia"/>
        </w:rPr>
        <w:t xml:space="preserve"> to show t</w:t>
      </w:r>
      <w:r w:rsidR="00E647B0" w:rsidRPr="00E647B0">
        <w:rPr>
          <w:rFonts w:hint="eastAsia"/>
        </w:rPr>
        <w:t xml:space="preserve">he exact picture when time is up! </w:t>
      </w:r>
      <w:r w:rsidR="00E647B0" w:rsidRPr="00E647B0">
        <w:t>N</w:t>
      </w:r>
      <w:r w:rsidR="00E647B0" w:rsidRPr="00E647B0">
        <w:rPr>
          <w:rFonts w:hint="eastAsia"/>
        </w:rPr>
        <w:t xml:space="preserve">o more typing but just more convenience when setting your must-do reminding notes! </w:t>
      </w:r>
      <w:r w:rsidR="00517737">
        <w:rPr>
          <w:rFonts w:hint="eastAsia"/>
        </w:rPr>
        <w:t xml:space="preserve">Just download KaxaNote now and </w:t>
      </w:r>
      <w:r w:rsidR="00E647B0" w:rsidRPr="00E647B0">
        <w:rPr>
          <w:rFonts w:hint="eastAsia"/>
        </w:rPr>
        <w:t xml:space="preserve">use your creativity to make your everyday work easier than </w:t>
      </w:r>
      <w:r w:rsidR="00517737">
        <w:rPr>
          <w:rFonts w:hint="eastAsia"/>
        </w:rPr>
        <w:t>ever!</w:t>
      </w:r>
      <w:r w:rsidR="00644647" w:rsidRPr="00644647">
        <w:rPr>
          <w:rFonts w:hint="eastAsia"/>
        </w:rPr>
        <w:t xml:space="preserve"> </w:t>
      </w:r>
      <w:r w:rsidR="00644647">
        <w:rPr>
          <w:rFonts w:hint="eastAsia"/>
        </w:rPr>
        <w:t xml:space="preserve">         </w:t>
      </w:r>
      <w:r w:rsidR="00644647">
        <w:rPr>
          <w:rFonts w:hint="eastAsia"/>
        </w:rPr>
        <w:t>KaxaNote</w:t>
      </w:r>
      <w:r w:rsidR="00644647">
        <w:rPr>
          <w:rFonts w:hint="eastAsia"/>
        </w:rPr>
        <w:t>是一個以圖像提醒事物的實用</w:t>
      </w:r>
      <w:r w:rsidR="00644647">
        <w:rPr>
          <w:rFonts w:hint="eastAsia"/>
        </w:rPr>
        <w:t>A</w:t>
      </w:r>
      <w:r w:rsidR="00644647">
        <w:rPr>
          <w:rFonts w:hint="eastAsia"/>
        </w:rPr>
        <w:t>pp</w:t>
      </w:r>
      <w:r w:rsidR="00644647">
        <w:rPr>
          <w:rFonts w:hint="eastAsia"/>
        </w:rPr>
        <w:t>，您只要照相，</w:t>
      </w:r>
      <w:r w:rsidR="00644647">
        <w:rPr>
          <w:rFonts w:hint="eastAsia"/>
        </w:rPr>
        <w:t>就可</w:t>
      </w:r>
      <w:r w:rsidR="00644647">
        <w:rPr>
          <w:rFonts w:hint="eastAsia"/>
        </w:rPr>
        <w:t>直接連到鬧鐘或行事曆，</w:t>
      </w:r>
      <w:r w:rsidR="00644647">
        <w:rPr>
          <w:rFonts w:hint="eastAsia"/>
        </w:rPr>
        <w:t>時候一到</w:t>
      </w:r>
      <w:r w:rsidR="00644647">
        <w:rPr>
          <w:rFonts w:hint="eastAsia"/>
        </w:rPr>
        <w:t>就會以</w:t>
      </w:r>
      <w:r w:rsidR="00644647">
        <w:rPr>
          <w:rFonts w:hint="eastAsia"/>
        </w:rPr>
        <w:t>短音及該</w:t>
      </w:r>
      <w:r w:rsidR="00644647">
        <w:rPr>
          <w:rFonts w:hint="eastAsia"/>
        </w:rPr>
        <w:t>相片提醒您。使用</w:t>
      </w:r>
      <w:r w:rsidR="00644647">
        <w:rPr>
          <w:rFonts w:hint="eastAsia"/>
        </w:rPr>
        <w:t>KaxaNote</w:t>
      </w:r>
      <w:r w:rsidR="00644647">
        <w:rPr>
          <w:rFonts w:hint="eastAsia"/>
        </w:rPr>
        <w:t>的好處</w:t>
      </w:r>
      <w:r w:rsidR="00644647">
        <w:rPr>
          <w:rFonts w:hint="eastAsia"/>
        </w:rPr>
        <w:t>，</w:t>
      </w:r>
      <w:r w:rsidR="00644647">
        <w:rPr>
          <w:rFonts w:hint="eastAsia"/>
        </w:rPr>
        <w:t>是大幅減少傳統文字輸入提醒的緩慢與不便，並且可以發揮個人創意與圖像思考力。生活上的重要資訊常常一閃即過，</w:t>
      </w:r>
      <w:r w:rsidR="00644647">
        <w:rPr>
          <w:rFonts w:hint="eastAsia"/>
        </w:rPr>
        <w:t>KaxaNote</w:t>
      </w:r>
      <w:r w:rsidR="00644647">
        <w:rPr>
          <w:rFonts w:hint="eastAsia"/>
        </w:rPr>
        <w:t>幫您捕捉重要訊息，並在想要的時刻真實重現！現在就立即下載，即時體驗！</w:t>
      </w:r>
    </w:p>
    <w:p w:rsidR="006A2814" w:rsidRDefault="006A2814" w:rsidP="008839CF">
      <w:pPr>
        <w:pStyle w:val="a5"/>
        <w:tabs>
          <w:tab w:val="left" w:pos="1500"/>
        </w:tabs>
        <w:ind w:leftChars="0" w:left="2835"/>
      </w:pPr>
    </w:p>
    <w:p w:rsidR="00F3323F" w:rsidRDefault="00F3323F" w:rsidP="00F3323F">
      <w:pPr>
        <w:tabs>
          <w:tab w:val="left" w:pos="1500"/>
        </w:tabs>
      </w:pPr>
      <w:r>
        <w:rPr>
          <w:rFonts w:hint="eastAsia"/>
        </w:rPr>
        <w:t>Primary Category</w:t>
      </w:r>
      <w:r w:rsidR="00D62A62"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r w:rsidR="008839CF">
        <w:rPr>
          <w:rFonts w:hint="eastAsia"/>
        </w:rPr>
        <w:t>Lifestyle</w:t>
      </w:r>
    </w:p>
    <w:p w:rsidR="00D62A62" w:rsidRDefault="00D62A62" w:rsidP="00F3323F">
      <w:pPr>
        <w:tabs>
          <w:tab w:val="left" w:pos="1500"/>
        </w:tabs>
      </w:pPr>
      <w:r>
        <w:rPr>
          <w:rFonts w:hint="eastAsia"/>
        </w:rPr>
        <w:t>Secondary Category</w:t>
      </w:r>
      <w:r w:rsidR="00C1283B">
        <w:rPr>
          <w:rFonts w:hint="eastAsia"/>
        </w:rPr>
        <w:t xml:space="preserve"> (optional)</w:t>
      </w:r>
      <w:r w:rsidR="00C1283B">
        <w:rPr>
          <w:rFonts w:hint="eastAsia"/>
        </w:rPr>
        <w:tab/>
      </w:r>
      <w:r>
        <w:rPr>
          <w:rFonts w:hint="eastAsia"/>
        </w:rPr>
        <w:tab/>
      </w:r>
      <w:r w:rsidR="00517737">
        <w:rPr>
          <w:rFonts w:hint="eastAsia"/>
        </w:rPr>
        <w:t>Reminding tools</w:t>
      </w:r>
    </w:p>
    <w:p w:rsidR="00D62A62" w:rsidRDefault="00D62A62" w:rsidP="00C1283B">
      <w:pPr>
        <w:tabs>
          <w:tab w:val="left" w:pos="2127"/>
        </w:tabs>
        <w:ind w:left="3828" w:hanging="3828"/>
      </w:pPr>
      <w:r>
        <w:rPr>
          <w:rFonts w:hint="eastAsia"/>
        </w:rPr>
        <w:t>Key Words</w:t>
      </w:r>
      <w:r>
        <w:rPr>
          <w:rFonts w:hint="eastAsia"/>
        </w:rPr>
        <w:tab/>
      </w:r>
      <w:r>
        <w:rPr>
          <w:rFonts w:hint="eastAsia"/>
        </w:rPr>
        <w:tab/>
      </w:r>
      <w:r w:rsidR="00C1283B">
        <w:rPr>
          <w:rFonts w:hint="eastAsia"/>
        </w:rPr>
        <w:tab/>
      </w:r>
      <w:r w:rsidR="008839CF">
        <w:rPr>
          <w:rFonts w:hint="eastAsia"/>
        </w:rPr>
        <w:t xml:space="preserve">kaxa, kaxanote, </w:t>
      </w:r>
      <w:r w:rsidR="00BE6936">
        <w:rPr>
          <w:rFonts w:hint="eastAsia"/>
        </w:rPr>
        <w:t>多媒體提醒</w:t>
      </w:r>
      <w:r w:rsidR="00BE6936">
        <w:rPr>
          <w:rFonts w:hint="eastAsia"/>
        </w:rPr>
        <w:t xml:space="preserve">, </w:t>
      </w:r>
      <w:r w:rsidR="008839CF">
        <w:rPr>
          <w:rFonts w:hint="eastAsia"/>
        </w:rPr>
        <w:t>相片提醒</w:t>
      </w:r>
      <w:r w:rsidR="008839CF">
        <w:rPr>
          <w:rFonts w:hint="eastAsia"/>
        </w:rPr>
        <w:t xml:space="preserve">, </w:t>
      </w:r>
      <w:r w:rsidR="008839CF">
        <w:rPr>
          <w:rFonts w:hint="eastAsia"/>
        </w:rPr>
        <w:t>相片鬧鐘</w:t>
      </w:r>
      <w:r w:rsidR="008839CF">
        <w:rPr>
          <w:rFonts w:hint="eastAsia"/>
        </w:rPr>
        <w:t xml:space="preserve">, </w:t>
      </w:r>
      <w:r w:rsidR="008839CF">
        <w:rPr>
          <w:rFonts w:hint="eastAsia"/>
        </w:rPr>
        <w:t>相片行事曆</w:t>
      </w:r>
      <w:r w:rsidR="008839CF">
        <w:rPr>
          <w:rFonts w:hint="eastAsia"/>
        </w:rPr>
        <w:t xml:space="preserve">, </w:t>
      </w:r>
      <w:r w:rsidR="00BE6936">
        <w:rPr>
          <w:rFonts w:hint="eastAsia"/>
        </w:rPr>
        <w:t>multimedia reminder, photo reminder, photo calendar</w:t>
      </w:r>
    </w:p>
    <w:p w:rsidR="00D62A62" w:rsidRDefault="008A5FA8" w:rsidP="00F3323F">
      <w:pPr>
        <w:tabs>
          <w:tab w:val="left" w:pos="1500"/>
        </w:tabs>
      </w:pPr>
      <w:r>
        <w:rPr>
          <w:rFonts w:hint="eastAsia"/>
        </w:rPr>
        <w:t>Copyright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r w:rsidR="008839CF">
        <w:rPr>
          <w:rFonts w:hint="eastAsia"/>
        </w:rPr>
        <w:t>Kaxa International Co., Ltd.</w:t>
      </w:r>
    </w:p>
    <w:p w:rsidR="008839CF" w:rsidRDefault="008A5FA8" w:rsidP="00F3323F">
      <w:pPr>
        <w:tabs>
          <w:tab w:val="left" w:pos="1500"/>
        </w:tabs>
      </w:pPr>
      <w:r>
        <w:rPr>
          <w:rFonts w:hint="eastAsia"/>
        </w:rPr>
        <w:t>Contact Email Address</w:t>
      </w:r>
      <w:r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hyperlink r:id="rId9" w:history="1">
        <w:r w:rsidR="008839CF" w:rsidRPr="006E61A7">
          <w:rPr>
            <w:rStyle w:val="a6"/>
            <w:rFonts w:hint="eastAsia"/>
          </w:rPr>
          <w:t>kaxanote</w:t>
        </w:r>
        <w:r w:rsidR="008839CF" w:rsidRPr="006E61A7">
          <w:rPr>
            <w:rStyle w:val="a6"/>
          </w:rPr>
          <w:t>@gmail.com</w:t>
        </w:r>
      </w:hyperlink>
    </w:p>
    <w:p w:rsidR="00373C32" w:rsidRDefault="00373C32" w:rsidP="00705824">
      <w:pPr>
        <w:tabs>
          <w:tab w:val="left" w:pos="1985"/>
        </w:tabs>
        <w:ind w:left="1440" w:hanging="1440"/>
      </w:pPr>
      <w:r>
        <w:rPr>
          <w:rFonts w:hint="eastAsia"/>
        </w:rPr>
        <w:t>Support 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hyperlink r:id="rId10" w:history="1">
        <w:r w:rsidR="008839CF" w:rsidRPr="006E61A7">
          <w:rPr>
            <w:rStyle w:val="a6"/>
            <w:rFonts w:hint="eastAsia"/>
          </w:rPr>
          <w:t>kaxanote</w:t>
        </w:r>
        <w:r w:rsidR="008839CF" w:rsidRPr="006E61A7">
          <w:rPr>
            <w:rStyle w:val="a6"/>
          </w:rPr>
          <w:t>@gmail.com</w:t>
        </w:r>
      </w:hyperlink>
    </w:p>
    <w:p w:rsidR="008839CF" w:rsidRDefault="00373C32" w:rsidP="00705824">
      <w:pPr>
        <w:tabs>
          <w:tab w:val="left" w:pos="1985"/>
        </w:tabs>
        <w:ind w:left="1440" w:hanging="1440"/>
      </w:pPr>
      <w:r>
        <w:rPr>
          <w:rFonts w:hint="eastAsia"/>
        </w:rPr>
        <w:t>APP URL (optional)</w:t>
      </w:r>
      <w:r>
        <w:rPr>
          <w:rFonts w:hint="eastAsia"/>
        </w:rPr>
        <w:tab/>
      </w:r>
      <w:r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  <w:r w:rsidR="00C1283B">
        <w:rPr>
          <w:rFonts w:hint="eastAsia"/>
        </w:rPr>
        <w:tab/>
      </w:r>
    </w:p>
    <w:p w:rsidR="00C1283B" w:rsidRDefault="00C1283B" w:rsidP="00705824">
      <w:pPr>
        <w:tabs>
          <w:tab w:val="left" w:pos="1985"/>
        </w:tabs>
        <w:ind w:left="1440" w:hanging="1440"/>
      </w:pPr>
      <w:r>
        <w:rPr>
          <w:rFonts w:hint="eastAsia"/>
        </w:rPr>
        <w:t xml:space="preserve">Privacy Policy </w:t>
      </w:r>
      <w:r>
        <w:rPr>
          <w:rFonts w:hint="eastAsia"/>
        </w:rPr>
        <w:tab/>
        <w:t>URL (optional)</w:t>
      </w:r>
    </w:p>
    <w:p w:rsidR="00C1283B" w:rsidRDefault="00C1283B" w:rsidP="00705824">
      <w:pPr>
        <w:tabs>
          <w:tab w:val="left" w:pos="1985"/>
        </w:tabs>
        <w:ind w:left="1440" w:hanging="1440"/>
      </w:pPr>
      <w:r>
        <w:rPr>
          <w:rFonts w:hint="eastAsia"/>
        </w:rPr>
        <w:t>Review Notes (optional)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測試方式：</w:t>
      </w:r>
    </w:p>
    <w:p w:rsidR="00C1283B" w:rsidRDefault="00C1283B" w:rsidP="00705824">
      <w:pPr>
        <w:tabs>
          <w:tab w:val="left" w:pos="1985"/>
        </w:tabs>
        <w:ind w:left="1440" w:hanging="1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00FC">
        <w:rPr>
          <w:rFonts w:hint="eastAsia"/>
        </w:rPr>
        <w:t>(1)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服務據點：</w:t>
      </w:r>
    </w:p>
    <w:p w:rsidR="00C1283B" w:rsidRDefault="00C1283B" w:rsidP="00C1283B">
      <w:pPr>
        <w:tabs>
          <w:tab w:val="left" w:pos="1985"/>
        </w:tabs>
        <w:ind w:left="4320" w:hanging="1440"/>
      </w:pPr>
      <w:r>
        <w:rPr>
          <w:rFonts w:hint="eastAsia"/>
        </w:rPr>
        <w:tab/>
      </w:r>
      <w:r>
        <w:rPr>
          <w:rFonts w:hint="eastAsia"/>
        </w:rPr>
        <w:t>點入後，可點選客服中心、公司服務據點進行路線規劃及電話撥打</w:t>
      </w:r>
    </w:p>
    <w:p w:rsidR="00C1283B" w:rsidRDefault="00C1283B" w:rsidP="00C1283B">
      <w:pPr>
        <w:tabs>
          <w:tab w:val="left" w:pos="1985"/>
        </w:tabs>
        <w:ind w:left="3828" w:hanging="948"/>
      </w:pPr>
      <w:r>
        <w:rPr>
          <w:rFonts w:hint="eastAsia"/>
        </w:rPr>
        <w:tab/>
      </w:r>
      <w:r w:rsidR="004D00FC">
        <w:rPr>
          <w:rFonts w:hint="eastAsia"/>
        </w:rPr>
        <w:t>(</w:t>
      </w:r>
      <w:r w:rsidR="003B49F6">
        <w:rPr>
          <w:rFonts w:hint="eastAsia"/>
        </w:rPr>
        <w:t>2)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精選好康：</w:t>
      </w:r>
    </w:p>
    <w:p w:rsidR="00C1283B" w:rsidRDefault="00C1283B" w:rsidP="00C1283B">
      <w:pPr>
        <w:tabs>
          <w:tab w:val="left" w:pos="1985"/>
        </w:tabs>
        <w:ind w:left="4320" w:hanging="948"/>
      </w:pPr>
      <w:r>
        <w:rPr>
          <w:rFonts w:hint="eastAsia"/>
        </w:rPr>
        <w:tab/>
      </w:r>
      <w:r>
        <w:rPr>
          <w:rFonts w:hint="eastAsia"/>
        </w:rPr>
        <w:t>點入後，搖手機，可進行抽籤及解籤服務</w:t>
      </w:r>
      <w:bookmarkStart w:id="0" w:name="_GoBack"/>
      <w:bookmarkEnd w:id="0"/>
    </w:p>
    <w:p w:rsidR="00C1283B" w:rsidRDefault="00C1283B" w:rsidP="00C1283B">
      <w:pPr>
        <w:tabs>
          <w:tab w:val="left" w:pos="1985"/>
        </w:tabs>
        <w:ind w:left="3828" w:hanging="948"/>
      </w:pPr>
      <w:r>
        <w:rPr>
          <w:rFonts w:hint="eastAsia"/>
        </w:rPr>
        <w:tab/>
      </w:r>
      <w:r w:rsidR="003B49F6">
        <w:rPr>
          <w:rFonts w:hint="eastAsia"/>
        </w:rPr>
        <w:t>(</w:t>
      </w:r>
      <w:r>
        <w:rPr>
          <w:rFonts w:hint="eastAsia"/>
        </w:rPr>
        <w:t>3</w:t>
      </w:r>
      <w:r w:rsidR="003B49F6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ab/>
      </w:r>
      <w:r w:rsidR="004527A3">
        <w:rPr>
          <w:rFonts w:hint="eastAsia"/>
        </w:rPr>
        <w:t>海外急難救助：</w:t>
      </w:r>
    </w:p>
    <w:p w:rsidR="004527A3" w:rsidRDefault="004527A3" w:rsidP="004527A3">
      <w:pPr>
        <w:tabs>
          <w:tab w:val="left" w:pos="1985"/>
        </w:tabs>
        <w:ind w:left="4320" w:hanging="948"/>
      </w:pPr>
      <w:r>
        <w:rPr>
          <w:rFonts w:hint="eastAsia"/>
        </w:rPr>
        <w:tab/>
      </w:r>
      <w:r>
        <w:rPr>
          <w:rFonts w:hint="eastAsia"/>
        </w:rPr>
        <w:t>可點選服務對象、服務項目、服務諮詢電話進行海外急難救助相關說明</w:t>
      </w:r>
    </w:p>
    <w:p w:rsidR="004527A3" w:rsidRDefault="003B49F6" w:rsidP="004527A3">
      <w:pPr>
        <w:tabs>
          <w:tab w:val="left" w:pos="1985"/>
        </w:tabs>
        <w:ind w:left="4320" w:hanging="492"/>
      </w:pPr>
      <w:r>
        <w:rPr>
          <w:rFonts w:hint="eastAsia"/>
        </w:rPr>
        <w:t>(</w:t>
      </w:r>
      <w:r w:rsidR="004527A3">
        <w:rPr>
          <w:rFonts w:hint="eastAsia"/>
        </w:rPr>
        <w:t>4</w:t>
      </w:r>
      <w:r>
        <w:rPr>
          <w:rFonts w:hint="eastAsia"/>
        </w:rPr>
        <w:t>)</w:t>
      </w:r>
      <w:r w:rsidR="004527A3">
        <w:rPr>
          <w:rFonts w:hint="eastAsia"/>
        </w:rPr>
        <w:t>.</w:t>
      </w:r>
      <w:r w:rsidR="004527A3">
        <w:rPr>
          <w:rFonts w:hint="eastAsia"/>
        </w:rPr>
        <w:tab/>
      </w:r>
      <w:r w:rsidR="004527A3">
        <w:rPr>
          <w:rFonts w:hint="eastAsia"/>
        </w:rPr>
        <w:t>業務同仁專區：</w:t>
      </w:r>
    </w:p>
    <w:tbl>
      <w:tblPr>
        <w:tblW w:w="4577" w:type="dxa"/>
        <w:tblInd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3969"/>
      </w:tblGrid>
      <w:tr w:rsidR="00373F81" w:rsidTr="00B55F8B">
        <w:tc>
          <w:tcPr>
            <w:tcW w:w="608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1.</w:t>
            </w:r>
          </w:p>
        </w:tc>
        <w:tc>
          <w:tcPr>
            <w:tcW w:w="3969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在帳號底下輸入：</w:t>
            </w:r>
            <w:r>
              <w:rPr>
                <w:rFonts w:hint="eastAsia"/>
              </w:rPr>
              <w:t>A128091591</w:t>
            </w:r>
          </w:p>
        </w:tc>
      </w:tr>
      <w:tr w:rsidR="00373F81" w:rsidTr="00B55F8B">
        <w:tc>
          <w:tcPr>
            <w:tcW w:w="608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在密碼底下輸入：</w:t>
            </w:r>
            <w:r>
              <w:rPr>
                <w:rFonts w:hint="eastAsia"/>
              </w:rPr>
              <w:t>123456</w:t>
            </w:r>
          </w:p>
        </w:tc>
      </w:tr>
      <w:tr w:rsidR="00373F81" w:rsidTr="00B55F8B">
        <w:tc>
          <w:tcPr>
            <w:tcW w:w="608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lastRenderedPageBreak/>
              <w:t>3.</w:t>
            </w:r>
          </w:p>
        </w:tc>
        <w:tc>
          <w:tcPr>
            <w:tcW w:w="3969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按登入</w:t>
            </w:r>
          </w:p>
        </w:tc>
      </w:tr>
      <w:tr w:rsidR="00373F81" w:rsidTr="00B55F8B">
        <w:tc>
          <w:tcPr>
            <w:tcW w:w="608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4.</w:t>
            </w:r>
          </w:p>
        </w:tc>
        <w:tc>
          <w:tcPr>
            <w:tcW w:w="3969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按展業工具</w:t>
            </w:r>
          </w:p>
        </w:tc>
      </w:tr>
      <w:tr w:rsidR="00373F81" w:rsidTr="00B55F8B">
        <w:tc>
          <w:tcPr>
            <w:tcW w:w="608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5</w:t>
            </w:r>
            <w:r w:rsidR="00241309">
              <w:rPr>
                <w:rFonts w:hint="eastAsia"/>
              </w:rPr>
              <w:t>.</w:t>
            </w:r>
          </w:p>
        </w:tc>
        <w:tc>
          <w:tcPr>
            <w:tcW w:w="3969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點選簡易建議書保費試算、單一險種費率查詢、累計保額查詢、特約體檢醫院</w:t>
            </w:r>
          </w:p>
        </w:tc>
      </w:tr>
      <w:tr w:rsidR="00373F81" w:rsidTr="00B55F8B">
        <w:tc>
          <w:tcPr>
            <w:tcW w:w="608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5-1.</w:t>
            </w:r>
          </w:p>
        </w:tc>
        <w:tc>
          <w:tcPr>
            <w:tcW w:w="3969" w:type="dxa"/>
          </w:tcPr>
          <w:p w:rsidR="00373F81" w:rsidRDefault="00373F81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簡易建議書保費試算：</w:t>
            </w:r>
          </w:p>
          <w:p w:rsidR="00373F81" w:rsidRDefault="00241309" w:rsidP="00B55F8B">
            <w:pPr>
              <w:tabs>
                <w:tab w:val="left" w:pos="1985"/>
              </w:tabs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B55F8B">
              <w:rPr>
                <w:rFonts w:hint="eastAsia"/>
                <w:position w:val="3"/>
                <w:sz w:val="16"/>
              </w:rPr>
              <w:instrText>1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 w:rsidR="00373F81">
              <w:rPr>
                <w:rFonts w:hint="eastAsia"/>
              </w:rPr>
              <w:t>輸入</w:t>
            </w:r>
            <w:r>
              <w:rPr>
                <w:rFonts w:hint="eastAsia"/>
              </w:rPr>
              <w:t>被保險人資料</w:t>
            </w:r>
          </w:p>
          <w:p w:rsidR="00241309" w:rsidRDefault="00241309" w:rsidP="00B55F8B">
            <w:pPr>
              <w:tabs>
                <w:tab w:val="left" w:pos="1985"/>
              </w:tabs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B55F8B">
              <w:rPr>
                <w:rFonts w:hint="eastAsia"/>
                <w:position w:val="3"/>
                <w:sz w:val="16"/>
              </w:rPr>
              <w:instrText>2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按</w:t>
            </w:r>
            <w:r>
              <w:t>”</w:t>
            </w:r>
            <w:r>
              <w:rPr>
                <w:rFonts w:hint="eastAsia"/>
              </w:rPr>
              <w:t>新增險種</w:t>
            </w:r>
            <w:r>
              <w:t>”</w:t>
            </w:r>
          </w:p>
          <w:p w:rsidR="00241309" w:rsidRDefault="00241309" w:rsidP="00B55F8B">
            <w:pPr>
              <w:tabs>
                <w:tab w:val="left" w:pos="1985"/>
              </w:tabs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B55F8B">
              <w:rPr>
                <w:rFonts w:hint="eastAsia"/>
                <w:position w:val="3"/>
                <w:sz w:val="16"/>
              </w:rPr>
              <w:instrText>3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試算</w:t>
            </w:r>
          </w:p>
          <w:p w:rsidR="00241309" w:rsidRDefault="00241309" w:rsidP="00B55F8B">
            <w:pPr>
              <w:tabs>
                <w:tab w:val="left" w:pos="1985"/>
              </w:tabs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B55F8B">
              <w:rPr>
                <w:rFonts w:hint="eastAsia"/>
                <w:position w:val="3"/>
                <w:sz w:val="16"/>
              </w:rPr>
              <w:instrText>4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核保規則檢核</w:t>
            </w:r>
            <w:r>
              <w:rPr>
                <w:rFonts w:hint="eastAsia"/>
              </w:rPr>
              <w:t xml:space="preserve"> (optional)</w:t>
            </w:r>
          </w:p>
        </w:tc>
      </w:tr>
      <w:tr w:rsidR="00241309" w:rsidTr="00B55F8B">
        <w:tc>
          <w:tcPr>
            <w:tcW w:w="608" w:type="dxa"/>
          </w:tcPr>
          <w:p w:rsidR="00241309" w:rsidRDefault="00241309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5-2.</w:t>
            </w:r>
          </w:p>
        </w:tc>
        <w:tc>
          <w:tcPr>
            <w:tcW w:w="3969" w:type="dxa"/>
          </w:tcPr>
          <w:p w:rsidR="00241309" w:rsidRDefault="00241309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單一險種費率查詢：</w:t>
            </w:r>
          </w:p>
          <w:p w:rsidR="00241309" w:rsidRPr="00241309" w:rsidRDefault="00241309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選擇</w:t>
            </w:r>
            <w:r>
              <w:t>”</w:t>
            </w:r>
            <w:r>
              <w:rPr>
                <w:rFonts w:hint="eastAsia"/>
              </w:rPr>
              <w:t>關鍵字查詢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保費查詢條件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語音查詢</w:t>
            </w:r>
            <w:r>
              <w:t>”</w:t>
            </w:r>
          </w:p>
        </w:tc>
      </w:tr>
      <w:tr w:rsidR="00241309" w:rsidTr="00B55F8B">
        <w:tc>
          <w:tcPr>
            <w:tcW w:w="608" w:type="dxa"/>
          </w:tcPr>
          <w:p w:rsidR="00241309" w:rsidRDefault="00241309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5-3.</w:t>
            </w:r>
          </w:p>
        </w:tc>
        <w:tc>
          <w:tcPr>
            <w:tcW w:w="3969" w:type="dxa"/>
          </w:tcPr>
          <w:p w:rsidR="00241309" w:rsidRDefault="00241309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累計保額查詢：</w:t>
            </w:r>
          </w:p>
          <w:p w:rsidR="00241309" w:rsidRDefault="00241309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輸入身分證字號後查詢累計保額</w:t>
            </w:r>
          </w:p>
        </w:tc>
      </w:tr>
      <w:tr w:rsidR="00241309" w:rsidTr="00B55F8B">
        <w:tc>
          <w:tcPr>
            <w:tcW w:w="608" w:type="dxa"/>
          </w:tcPr>
          <w:p w:rsidR="00241309" w:rsidRDefault="00241309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5-4.</w:t>
            </w:r>
          </w:p>
        </w:tc>
        <w:tc>
          <w:tcPr>
            <w:tcW w:w="3969" w:type="dxa"/>
          </w:tcPr>
          <w:p w:rsidR="00241309" w:rsidRDefault="000F64EB" w:rsidP="00B55F8B">
            <w:pPr>
              <w:tabs>
                <w:tab w:val="left" w:pos="1985"/>
              </w:tabs>
            </w:pPr>
            <w:r>
              <w:rPr>
                <w:rFonts w:hint="eastAsia"/>
              </w:rPr>
              <w:t>特約體檢醫院：</w:t>
            </w:r>
          </w:p>
          <w:p w:rsidR="000F64EB" w:rsidRDefault="000F64EB" w:rsidP="00B55F8B">
            <w:pPr>
              <w:tabs>
                <w:tab w:val="left" w:pos="1985"/>
              </w:tabs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B55F8B">
              <w:rPr>
                <w:rFonts w:hint="eastAsia"/>
                <w:position w:val="3"/>
                <w:sz w:val="16"/>
              </w:rPr>
              <w:instrText>1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選擇全部、指定醫院或三年健檢</w:t>
            </w:r>
            <w:r>
              <w:rPr>
                <w:rFonts w:hint="eastAsia"/>
              </w:rPr>
              <w:t>(optional)</w:t>
            </w:r>
          </w:p>
          <w:p w:rsidR="000F64EB" w:rsidRDefault="000F64EB" w:rsidP="00B55F8B">
            <w:pPr>
              <w:tabs>
                <w:tab w:val="left" w:pos="1985"/>
              </w:tabs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B55F8B">
              <w:rPr>
                <w:rFonts w:hint="eastAsia"/>
                <w:position w:val="3"/>
                <w:sz w:val="16"/>
              </w:rPr>
              <w:instrText>2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選擇地區</w:t>
            </w:r>
            <w:r>
              <w:rPr>
                <w:rFonts w:hint="eastAsia"/>
              </w:rPr>
              <w:t>(optional)</w:t>
            </w:r>
          </w:p>
          <w:p w:rsidR="000F64EB" w:rsidRPr="000F64EB" w:rsidRDefault="000F64EB" w:rsidP="00B55F8B">
            <w:pPr>
              <w:tabs>
                <w:tab w:val="left" w:pos="1985"/>
              </w:tabs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B55F8B">
              <w:rPr>
                <w:rFonts w:hint="eastAsia"/>
                <w:position w:val="3"/>
                <w:sz w:val="16"/>
              </w:rPr>
              <w:instrText>3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選擇檢查項目</w:t>
            </w:r>
            <w:r>
              <w:rPr>
                <w:rFonts w:hint="eastAsia"/>
              </w:rPr>
              <w:t>(optional)</w:t>
            </w:r>
          </w:p>
        </w:tc>
      </w:tr>
    </w:tbl>
    <w:p w:rsidR="00297D6B" w:rsidRDefault="00297D6B" w:rsidP="00297D6B">
      <w:pPr>
        <w:tabs>
          <w:tab w:val="left" w:pos="1985"/>
        </w:tabs>
      </w:pPr>
    </w:p>
    <w:p w:rsidR="00297D6B" w:rsidRDefault="00BE6936" w:rsidP="00297D6B">
      <w:pPr>
        <w:tabs>
          <w:tab w:val="left" w:pos="1985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38.95pt;margin-top:5.8pt;width:180.5pt;height:270.75pt;z-index:251657216">
            <v:imagedata r:id="rId11" o:title=""/>
          </v:shape>
        </w:pict>
      </w:r>
      <w:r>
        <w:rPr>
          <w:noProof/>
        </w:rPr>
        <w:pict>
          <v:shape id="_x0000_s1026" type="#_x0000_t75" style="position:absolute;margin-left:0;margin-top:5.1pt;width:181pt;height:271.45pt;z-index:251656192">
            <v:imagedata r:id="rId12" o:title=""/>
          </v:shape>
        </w:pict>
      </w:r>
    </w:p>
    <w:p w:rsidR="00373C32" w:rsidRDefault="003B49F6" w:rsidP="004D0F18">
      <w:pPr>
        <w:tabs>
          <w:tab w:val="left" w:pos="198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4D0F18" w:rsidRDefault="004D0F18" w:rsidP="004D0F18">
      <w:pPr>
        <w:tabs>
          <w:tab w:val="left" w:pos="1985"/>
        </w:tabs>
      </w:pPr>
    </w:p>
    <w:p w:rsidR="00C67FD2" w:rsidRDefault="004D0F18" w:rsidP="004D0F18">
      <w:pPr>
        <w:tabs>
          <w:tab w:val="left" w:pos="1985"/>
        </w:tabs>
      </w:pPr>
      <w:r>
        <w:br w:type="page"/>
      </w:r>
    </w:p>
    <w:p w:rsidR="00C67FD2" w:rsidRPr="00C67FD2" w:rsidRDefault="00BE6936" w:rsidP="00C67FD2">
      <w:r>
        <w:rPr>
          <w:noProof/>
        </w:rPr>
        <w:pict>
          <v:shape id="_x0000_s1032" type="#_x0000_t75" style="position:absolute;margin-left:234.2pt;margin-top:9.45pt;width:197.95pt;height:296.9pt;z-index:251659264">
            <v:imagedata r:id="rId13" o:title=""/>
          </v:shape>
        </w:pict>
      </w:r>
      <w:r>
        <w:rPr>
          <w:noProof/>
        </w:rPr>
        <w:pict>
          <v:shape id="_x0000_s1029" type="#_x0000_t75" style="position:absolute;margin-left:-6.45pt;margin-top:9.45pt;width:197.9pt;height:296.9pt;z-index:251658240">
            <v:imagedata r:id="rId14" o:title=""/>
          </v:shape>
        </w:pict>
      </w:r>
    </w:p>
    <w:p w:rsidR="00C67FD2" w:rsidRPr="00C67FD2" w:rsidRDefault="00C67FD2" w:rsidP="00C67FD2"/>
    <w:p w:rsidR="00C67FD2" w:rsidRPr="00C67FD2" w:rsidRDefault="00C67FD2" w:rsidP="00C67FD2"/>
    <w:p w:rsidR="00C67FD2" w:rsidRPr="00C67FD2" w:rsidRDefault="00C67FD2" w:rsidP="00C67FD2"/>
    <w:p w:rsidR="00C67FD2" w:rsidRPr="00C67FD2" w:rsidRDefault="00C67FD2" w:rsidP="00C67FD2"/>
    <w:p w:rsidR="00C67FD2" w:rsidRDefault="00C67FD2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Default="006255F4" w:rsidP="00C67FD2"/>
    <w:p w:rsidR="006255F4" w:rsidRPr="00C67FD2" w:rsidRDefault="006255F4" w:rsidP="00C67FD2"/>
    <w:p w:rsidR="00C67FD2" w:rsidRPr="00C67FD2" w:rsidRDefault="00C67FD2" w:rsidP="00C67FD2"/>
    <w:p w:rsidR="00C67FD2" w:rsidRPr="00C67FD2" w:rsidRDefault="00C67FD2" w:rsidP="00C67FD2"/>
    <w:p w:rsidR="00C67FD2" w:rsidRPr="00C67FD2" w:rsidRDefault="00C67FD2" w:rsidP="00C67FD2"/>
    <w:p w:rsidR="00C67FD2" w:rsidRPr="00C67FD2" w:rsidRDefault="00C67FD2" w:rsidP="00C67FD2"/>
    <w:p w:rsidR="00C67FD2" w:rsidRPr="00C67FD2" w:rsidRDefault="00C67FD2" w:rsidP="00C67FD2"/>
    <w:p w:rsidR="00C67FD2" w:rsidRPr="00C67FD2" w:rsidRDefault="00C67FD2" w:rsidP="00C67FD2"/>
    <w:p w:rsidR="00C67FD2" w:rsidRPr="00C67FD2" w:rsidRDefault="00C67FD2" w:rsidP="00C67FD2"/>
    <w:p w:rsidR="00C67FD2" w:rsidRPr="00C67FD2" w:rsidRDefault="00C67FD2" w:rsidP="00C67FD2"/>
    <w:p w:rsidR="00C67FD2" w:rsidRDefault="00C67FD2" w:rsidP="00C67FD2"/>
    <w:p w:rsidR="004D0F18" w:rsidRPr="00C67FD2" w:rsidRDefault="004D0F18" w:rsidP="00C67FD2"/>
    <w:sectPr w:rsidR="004D0F18" w:rsidRPr="00C67FD2" w:rsidSect="00425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7B0" w:rsidRDefault="00E647B0" w:rsidP="008839CF">
      <w:r>
        <w:separator/>
      </w:r>
    </w:p>
  </w:endnote>
  <w:endnote w:type="continuationSeparator" w:id="0">
    <w:p w:rsidR="00E647B0" w:rsidRDefault="00E647B0" w:rsidP="0088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7B0" w:rsidRDefault="00E647B0" w:rsidP="008839CF">
      <w:r>
        <w:separator/>
      </w:r>
    </w:p>
  </w:footnote>
  <w:footnote w:type="continuationSeparator" w:id="0">
    <w:p w:rsidR="00E647B0" w:rsidRDefault="00E647B0" w:rsidP="00883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842"/>
    <w:multiLevelType w:val="hybridMultilevel"/>
    <w:tmpl w:val="15CEFE14"/>
    <w:lvl w:ilvl="0" w:tplc="0409001B">
      <w:start w:val="1"/>
      <w:numFmt w:val="lowerRoman"/>
      <w:lvlText w:val="%1."/>
      <w:lvlJc w:val="right"/>
      <w:pPr>
        <w:ind w:left="5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5760" w:hanging="480"/>
      </w:pPr>
    </w:lvl>
    <w:lvl w:ilvl="2" w:tplc="0409001B" w:tentative="1">
      <w:start w:val="1"/>
      <w:numFmt w:val="lowerRoman"/>
      <w:lvlText w:val="%3."/>
      <w:lvlJc w:val="right"/>
      <w:pPr>
        <w:ind w:left="6240" w:hanging="480"/>
      </w:pPr>
    </w:lvl>
    <w:lvl w:ilvl="3" w:tplc="0409000F" w:tentative="1">
      <w:start w:val="1"/>
      <w:numFmt w:val="decimal"/>
      <w:lvlText w:val="%4."/>
      <w:lvlJc w:val="left"/>
      <w:pPr>
        <w:ind w:left="6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200" w:hanging="480"/>
      </w:pPr>
    </w:lvl>
    <w:lvl w:ilvl="5" w:tplc="0409001B" w:tentative="1">
      <w:start w:val="1"/>
      <w:numFmt w:val="lowerRoman"/>
      <w:lvlText w:val="%6."/>
      <w:lvlJc w:val="right"/>
      <w:pPr>
        <w:ind w:left="7680" w:hanging="480"/>
      </w:pPr>
    </w:lvl>
    <w:lvl w:ilvl="6" w:tplc="0409000F" w:tentative="1">
      <w:start w:val="1"/>
      <w:numFmt w:val="decimal"/>
      <w:lvlText w:val="%7."/>
      <w:lvlJc w:val="left"/>
      <w:pPr>
        <w:ind w:left="8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640" w:hanging="480"/>
      </w:pPr>
    </w:lvl>
    <w:lvl w:ilvl="8" w:tplc="0409001B" w:tentative="1">
      <w:start w:val="1"/>
      <w:numFmt w:val="lowerRoman"/>
      <w:lvlText w:val="%9."/>
      <w:lvlJc w:val="right"/>
      <w:pPr>
        <w:ind w:left="9120" w:hanging="480"/>
      </w:pPr>
    </w:lvl>
  </w:abstractNum>
  <w:abstractNum w:abstractNumId="1">
    <w:nsid w:val="53A46F3B"/>
    <w:multiLevelType w:val="hybridMultilevel"/>
    <w:tmpl w:val="F7340912"/>
    <w:lvl w:ilvl="0" w:tplc="25ACADB8">
      <w:start w:val="1"/>
      <w:numFmt w:val="decimal"/>
      <w:lvlText w:val="(%1)"/>
      <w:lvlJc w:val="left"/>
      <w:pPr>
        <w:ind w:left="302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3506" w:hanging="480"/>
      </w:pPr>
    </w:lvl>
    <w:lvl w:ilvl="2" w:tplc="0409001B" w:tentative="1">
      <w:start w:val="1"/>
      <w:numFmt w:val="lowerRoman"/>
      <w:lvlText w:val="%3."/>
      <w:lvlJc w:val="right"/>
      <w:pPr>
        <w:ind w:left="3986" w:hanging="480"/>
      </w:pPr>
    </w:lvl>
    <w:lvl w:ilvl="3" w:tplc="0409000F" w:tentative="1">
      <w:start w:val="1"/>
      <w:numFmt w:val="decimal"/>
      <w:lvlText w:val="%4."/>
      <w:lvlJc w:val="left"/>
      <w:pPr>
        <w:ind w:left="44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46" w:hanging="480"/>
      </w:pPr>
    </w:lvl>
    <w:lvl w:ilvl="5" w:tplc="0409001B" w:tentative="1">
      <w:start w:val="1"/>
      <w:numFmt w:val="lowerRoman"/>
      <w:lvlText w:val="%6."/>
      <w:lvlJc w:val="right"/>
      <w:pPr>
        <w:ind w:left="5426" w:hanging="480"/>
      </w:pPr>
    </w:lvl>
    <w:lvl w:ilvl="6" w:tplc="0409000F" w:tentative="1">
      <w:start w:val="1"/>
      <w:numFmt w:val="decimal"/>
      <w:lvlText w:val="%7."/>
      <w:lvlJc w:val="left"/>
      <w:pPr>
        <w:ind w:left="59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86" w:hanging="480"/>
      </w:pPr>
    </w:lvl>
    <w:lvl w:ilvl="8" w:tplc="0409001B" w:tentative="1">
      <w:start w:val="1"/>
      <w:numFmt w:val="lowerRoman"/>
      <w:lvlText w:val="%9."/>
      <w:lvlJc w:val="right"/>
      <w:pPr>
        <w:ind w:left="6866" w:hanging="480"/>
      </w:pPr>
    </w:lvl>
  </w:abstractNum>
  <w:abstractNum w:abstractNumId="2">
    <w:nsid w:val="61CD4235"/>
    <w:multiLevelType w:val="hybridMultilevel"/>
    <w:tmpl w:val="A46099B6"/>
    <w:lvl w:ilvl="0" w:tplc="87ECD1D4">
      <w:start w:val="1"/>
      <w:numFmt w:val="taiwaneseCountingThousand"/>
      <w:pStyle w:val="a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5824"/>
    <w:rsid w:val="00070ACD"/>
    <w:rsid w:val="000C2FCD"/>
    <w:rsid w:val="000F64EB"/>
    <w:rsid w:val="00241309"/>
    <w:rsid w:val="002933F2"/>
    <w:rsid w:val="00297D6B"/>
    <w:rsid w:val="002C2FF8"/>
    <w:rsid w:val="002E19BA"/>
    <w:rsid w:val="002E5EF6"/>
    <w:rsid w:val="00373C32"/>
    <w:rsid w:val="00373F81"/>
    <w:rsid w:val="003B49F6"/>
    <w:rsid w:val="004250E0"/>
    <w:rsid w:val="004527A3"/>
    <w:rsid w:val="0047402F"/>
    <w:rsid w:val="004D00FC"/>
    <w:rsid w:val="004D0F18"/>
    <w:rsid w:val="00517737"/>
    <w:rsid w:val="0052155D"/>
    <w:rsid w:val="005232AD"/>
    <w:rsid w:val="00552838"/>
    <w:rsid w:val="0057473D"/>
    <w:rsid w:val="00574F75"/>
    <w:rsid w:val="006255F4"/>
    <w:rsid w:val="00644647"/>
    <w:rsid w:val="00693EF6"/>
    <w:rsid w:val="006A2814"/>
    <w:rsid w:val="006B0CEB"/>
    <w:rsid w:val="006D101B"/>
    <w:rsid w:val="00705824"/>
    <w:rsid w:val="008839CF"/>
    <w:rsid w:val="008A5FA8"/>
    <w:rsid w:val="008E280B"/>
    <w:rsid w:val="0096604D"/>
    <w:rsid w:val="00B45000"/>
    <w:rsid w:val="00B55F8B"/>
    <w:rsid w:val="00BE6936"/>
    <w:rsid w:val="00C1283B"/>
    <w:rsid w:val="00C45B0A"/>
    <w:rsid w:val="00C67FD2"/>
    <w:rsid w:val="00D62A62"/>
    <w:rsid w:val="00D70F00"/>
    <w:rsid w:val="00E647B0"/>
    <w:rsid w:val="00E91EBC"/>
    <w:rsid w:val="00ED617F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604D"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96604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6604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6604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96604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semiHidden/>
    <w:rsid w:val="0096604D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96604D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customStyle="1" w:styleId="a4">
    <w:name w:val="大標"/>
    <w:basedOn w:val="a0"/>
    <w:qFormat/>
    <w:rsid w:val="0096604D"/>
    <w:pPr>
      <w:jc w:val="center"/>
    </w:pPr>
    <w:rPr>
      <w:rFonts w:ascii="新細明體" w:hAnsi="新細明體"/>
      <w:sz w:val="32"/>
      <w:szCs w:val="32"/>
    </w:rPr>
  </w:style>
  <w:style w:type="paragraph" w:customStyle="1" w:styleId="a">
    <w:name w:val="小標"/>
    <w:basedOn w:val="a0"/>
    <w:qFormat/>
    <w:rsid w:val="0096604D"/>
    <w:pPr>
      <w:numPr>
        <w:numId w:val="2"/>
      </w:numPr>
    </w:pPr>
    <w:rPr>
      <w:rFonts w:ascii="新細明體" w:hAnsi="新細明體"/>
      <w:sz w:val="28"/>
      <w:szCs w:val="28"/>
    </w:rPr>
  </w:style>
  <w:style w:type="paragraph" w:customStyle="1" w:styleId="11">
    <w:name w:val="標題1"/>
    <w:basedOn w:val="a0"/>
    <w:link w:val="title"/>
    <w:qFormat/>
    <w:rsid w:val="0096604D"/>
    <w:pPr>
      <w:ind w:left="708" w:hangingChars="295" w:hanging="708"/>
      <w:contextualSpacing/>
    </w:pPr>
    <w:rPr>
      <w:rFonts w:ascii="標楷體" w:eastAsia="標楷體" w:hAnsi="標楷體"/>
      <w:szCs w:val="24"/>
    </w:rPr>
  </w:style>
  <w:style w:type="character" w:customStyle="1" w:styleId="title">
    <w:name w:val="title 字元"/>
    <w:basedOn w:val="a1"/>
    <w:link w:val="11"/>
    <w:rsid w:val="0096604D"/>
    <w:rPr>
      <w:rFonts w:ascii="標楷體" w:eastAsia="標楷體" w:hAnsi="標楷體"/>
      <w:kern w:val="2"/>
      <w:sz w:val="24"/>
      <w:szCs w:val="24"/>
    </w:rPr>
  </w:style>
  <w:style w:type="paragraph" w:styleId="a5">
    <w:name w:val="List Paragraph"/>
    <w:basedOn w:val="a0"/>
    <w:uiPriority w:val="34"/>
    <w:qFormat/>
    <w:rsid w:val="006A2814"/>
    <w:pPr>
      <w:ind w:leftChars="200" w:left="480"/>
    </w:pPr>
  </w:style>
  <w:style w:type="character" w:styleId="a6">
    <w:name w:val="Hyperlink"/>
    <w:basedOn w:val="a1"/>
    <w:uiPriority w:val="99"/>
    <w:unhideWhenUsed/>
    <w:rsid w:val="00373C32"/>
    <w:rPr>
      <w:color w:val="0000FF"/>
      <w:u w:val="single"/>
    </w:rPr>
  </w:style>
  <w:style w:type="table" w:styleId="a7">
    <w:name w:val="Table Grid"/>
    <w:basedOn w:val="a2"/>
    <w:uiPriority w:val="59"/>
    <w:rsid w:val="00373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883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8839CF"/>
    <w:rPr>
      <w:kern w:val="2"/>
    </w:rPr>
  </w:style>
  <w:style w:type="paragraph" w:styleId="aa">
    <w:name w:val="footer"/>
    <w:basedOn w:val="a0"/>
    <w:link w:val="ab"/>
    <w:uiPriority w:val="99"/>
    <w:unhideWhenUsed/>
    <w:rsid w:val="00883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8839C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kaxanote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xanote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DA777-C709-4809-9C2E-B0AA9F7F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245</Words>
  <Characters>1399</Characters>
  <Application>Microsoft Office Word</Application>
  <DocSecurity>0</DocSecurity>
  <Lines>11</Lines>
  <Paragraphs>3</Paragraphs>
  <ScaleCrop>false</ScaleCrop>
  <Company>三商美邦人壽</Company>
  <LinksUpToDate>false</LinksUpToDate>
  <CharactersWithSpaces>1641</CharactersWithSpaces>
  <SharedDoc>false</SharedDoc>
  <HLinks>
    <vt:vector size="12" baseType="variant"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http://www.mli.com.tw/</vt:lpwstr>
      </vt:variant>
      <vt:variant>
        <vt:lpwstr/>
      </vt:variant>
      <vt:variant>
        <vt:i4>7995428</vt:i4>
      </vt:variant>
      <vt:variant>
        <vt:i4>0</vt:i4>
      </vt:variant>
      <vt:variant>
        <vt:i4>0</vt:i4>
      </vt:variant>
      <vt:variant>
        <vt:i4>5</vt:i4>
      </vt:variant>
      <vt:variant>
        <vt:lpwstr>http://www.mli.com.tw/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B2214527</dc:creator>
  <cp:keywords/>
  <dc:description/>
  <cp:lastModifiedBy>matts</cp:lastModifiedBy>
  <cp:revision>3</cp:revision>
  <cp:lastPrinted>2011-10-03T09:44:00Z</cp:lastPrinted>
  <dcterms:created xsi:type="dcterms:W3CDTF">2012-01-04T09:30:00Z</dcterms:created>
  <dcterms:modified xsi:type="dcterms:W3CDTF">2012-01-07T00:56:00Z</dcterms:modified>
</cp:coreProperties>
</file>