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drawing>
          <wp:inline>
            <wp:extent cx="914400" cy="914400"/>
            <wp:docPr id="1" name="Owned red pixel"/>
            <a:graphic>
              <a:graphicData uri="http://schemas.openxmlformats.org/drawingml/2006/picture">
                <pic:pic>
                  <pic:nvPicPr>
                    <pic:cNvPr id="1" name="Owned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880" w:h="2880"/>
      <w:pgMar w:top="0" w:right="0" w:bottom="0" w:left="0" w:header="0" w:footer="0" w:gut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.png"/></Relationships>
</file>