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941524">
      <w:pPr>
        <w:ind w:left="1440" w:hanging="1440"/>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2023</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287</w:t>
      </w:r>
      <w:r>
        <w:rPr>
          <w:rFonts w:ascii="Helvetica" w:hAnsi="Helvetica" w:cs="Arial"/>
          <w:b/>
          <w:sz w:val="22"/>
          <w:szCs w:val="22"/>
        </w:rPr>
        <w:t xml:space="preserve"> – FECHA REPORTE: </w:t>
      </w:r>
      <w:r>
        <w:rPr>
          <w:rFonts w:ascii="Helvetica" w:hAnsi="Helvetica" w:cs="Arial"/>
          <w:b/>
          <w:sz w:val="22"/>
          <w:szCs w:val="22"/>
          <w:u w:val="single"/>
        </w:rPr>
        <w:t>07-09-2023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12535</w:t>
      </w:r>
    </w:p>
    <w:p w14:paraId="302285F0" w14:textId="77777777" w:rsidRDefault="00B95631" w:rsidP="00B95631">
      <w:pPr>
        <w:jc w:val="center"/>
        <w:rPr>
          <w:rFonts w:ascii="Helvetica" w:hAnsi="Helvetica" w:cs="Arial"/>
          <w:b/>
          <w:sz w:val="22"/>
          <w:szCs w:val="28"/>
        </w:rPr>
      </w:pPr>
    </w:p>
    <w:p w14:paraId="3779094D" w14:textId="77777777" w:rsidRDefault="002301F7" w:rsidP="00941524">
      <w:pPr>
        <w:ind w:left="1440" w:hanging="1440"/>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IMPACTO EN EL DESARROLLO EDUCATIVOY COMUNITARIO DE LOS LICENCIADOS EGRESADOS DE LA UNIVERSIDAD PEDAGOGICA NACIONAL EN LOS ANOS 2021-2022 Y 2023</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MEDICION DE LA CALIDAD EDUCATIVA- MECA-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Registrado InstituLAC</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M1. Investigaciones en el marco de las líneas de los grupos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$20,472,000</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$20,472,000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Mireya  Ardila Rodríguez</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extranjeria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41695353</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1B561AD3" w:rsidRDefault="00D678F3" w:rsidP="00B95631">
      <w:pPr>
        <w:jc w:val="both"/>
        <w:rPr>
          <w:rFonts w:ascii="Helvetica" w:hAnsi="Helvetica" w:cs="Arial"/>
          <w:sz w:val="22"/>
          <w:szCs w:val="22"/>
        </w:rPr>
      </w:pPr>
      <w:r>
        <w:rPr>
          <w:rFonts w:ascii="Helvetica" w:hAnsi="Helvetica" w:cs="Arial"/>
          <w:sz w:val="22"/>
          <w:szCs w:val="22"/>
        </w:rPr>
        <w:t>La medición de la calidad de la educación representa el principal foco de atención de la línea de investigación creada con el fin de aportar construcciones teóricas y prácticas que potencien el desarrollo de la calidad de la educación, en éste lugar, el proyecto que aquí se presenta, armoniza y aporta saberes y hallazgos que aportarán, sin duda alguna, elementos referentes y estrategias de gestión para cualificar la formación del profesorado desde su base fundamental referida a la pertinencia de los planes de estudio, los perfiles profesionales y ocupacionales y los estudios previos, sobre el real desempeño de los egresados y su impacto en el desarrollo educativo, social y comunitario. </w:t>
        <w:br/>
        <w:t/>
        <w:br/>
        <w:t>La Universidad Pedagógica Nacional, ha hecho evidente su preocupación por prestar un  servicio que cumpla con los requerimientos que la sociedad actual demanda,  apunta hacia una dirección única, y es garantizar calidad en la educación  impartida. Para esto, todos sus programas académicos han recurrido al seguimiento de  sus egresados como un medio importante para evaluar la calidad de la formación  ofrecida y obtener información que les permita conservar y mejorar los  estándares de calidad de éstos.</w:t>
        <w:br/>
        <w:t/>
        <w:br/>
        <w:t>Se espera que los hallazgos obtenidos desde este estudio, brinden información válida, que a su vez permita la toma de decisiones con respecto a la pertinencia de los programas, valorando de forma integral sus metodologías, contenidos, perfiles de egreso, competencias esperadas y competencias reales, de igual forma, han de permitir  estos hallazgos reconocer y re-significar las expectativas, percepciones y sugerencias de mejora que tanto empleadores como egresados poseen de su desempeño, proceso y resultados formativos.</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514FBEBC" w:rsidRDefault="00437959" w:rsidP="00437959">
      <w:pPr>
        <w:jc w:val="both"/>
        <w:rPr>
          <w:rFonts w:ascii="Helvetica" w:hAnsi="Helvetica" w:cs="Arial"/>
          <w:sz w:val="22"/>
          <w:szCs w:val="22"/>
        </w:rPr>
      </w:pPr>
      <w:r>
        <w:rPr>
          <w:rFonts w:ascii="Helvetica" w:hAnsi="Helvetica" w:cs="Arial"/>
          <w:sz w:val="22"/>
          <w:szCs w:val="22"/>
        </w:rPr>
        <w:t>En el marco del aseguramiento de calidad de la educación en Colombia, existe una patente necesidad de ajustar los procesos relacionados con la autoevaluación, los planes de mejora y las acreditaciones a las nuevas regulaciones. Con el convencimiento de que las unidades académicas pueden demostrar desarrollos, avances y resultados, este proyecto de investigación busca situar el reconocimiento de lo realizado en el conjunto de las buenas prácticas académicas, la construcción de identidad y los aportes en la calidad de cada una de las labores, en concordancia con la misión institucional, enfocados en lo que podemos llamar el propósito central, su fin en sí mismo y objeto de la misión institucional cual es, sus egresados, y su real impacto en el desarrollo social, educativo y comunitario del entorno de su actuación profesional.</w:t>
        <w:br/>
        <w:t/>
        <w:br/>
        <w:t>Desde esta óptica, el egresado y su impacto en el desarrollo,  se constituyen en el objeto de investigación, que apropiando para su abordaje metodológico el enfoque exploratorio descriptivo, validará en un escenario concreto, y realidad empírica, las perspectivas y teorías formativas que soportan que “La educación no sólo desarrolla habilidades técnicas en el individuo, sino que  también crea las condiciones necesarias para desenvolverse en el entorno, hacer  parte de grupos, crear vínculos personales que le ayudarán en su desarrollo  personal y profesional”., al mismo tiempo, la gente  aprende como trabajar un problema resolviéndolo más colaborativamente (trabajo  en equipo), luego la educación desempeñará su función[...]” desde luego, también se pone a prueba el enunciado de que una educación de  calidad le otorga al individuo la capacidad de transmitir y captar conocimientos, por  medio del trabajo en equipo el individuo crea relaciones interpersonales que le  permitirán un mejor desempeño laboral y social. </w:t>
        <w:br/>
        <w:t/>
        <w:br/>
        <w:t>La universidad no se encuentra aislada del entorno y en ella convergen los  intereses y necesidades de la sociedad; la universidad transfiere bienestar a la  comunidad, conocimientos, desarrolla espacios culturales, impactando de una  manera positiva en el medio y, éste a su vez, genera una dinámica de  transformación en la institución, a través de sus requerimientos y necesidades. La  universidad permite que se creen relaciones interpersonales entre los egresados,  relaciones que materializan el impacto de la universidad en la sociedad. </w:t>
        <w:br/>
        <w:t/>
        <w:br/>
        <w:t>Los egresados, los empleadores y la sociedad en general, quienes experimentan  los impactos de la educación, suministran información que sirve entonces como un  punto de referencia para el mejoramiento de la institución, con el fin de formar  egresados competentes y tener un proceso de aprendizaje en el que “[...] la  universidad reconoce, interpreta y se adapta a las nuevas exigencias; es capaz de  ubicarse en la sociedad, atrae a los individuos y modifica sus estructuras  cognitivas y vocacionales, según lo imponga el ritmo de cambio[...]”10. La calidad  permite, entonces, que la universidad se abra al medio llevando su impronta y que, al mismo tiempo, la sociedad influya en la dinámica institucional.</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7B5500F8" w:rsidRDefault="00437959" w:rsidP="00437959">
      <w:pPr>
        <w:jc w:val="both"/>
        <w:rPr>
          <w:rFonts w:ascii="Helvetica" w:hAnsi="Helvetica" w:cs="Arial"/>
          <w:sz w:val="22"/>
          <w:szCs w:val="22"/>
        </w:rPr>
      </w:pPr>
      <w:r>
        <w:rPr>
          <w:rFonts w:ascii="Helvetica" w:hAnsi="Helvetica" w:cs="Arial"/>
          <w:sz w:val="22"/>
          <w:szCs w:val="22"/>
        </w:rPr>
        <w:t>IMPACTO-  EGRESADOS – AUTOEVALUACION-  LICENCIADOS- INDICADORES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07131FA9" w:rsidRDefault="00437959" w:rsidP="00437959">
      <w:pPr>
        <w:jc w:val="both"/>
        <w:rPr>
          <w:rFonts w:ascii="Helvetica" w:hAnsi="Helvetica" w:cs="Arial"/>
          <w:sz w:val="22"/>
          <w:szCs w:val="22"/>
        </w:rPr>
      </w:pPr>
      <w:r>
        <w:rPr>
          <w:rFonts w:ascii="Helvetica" w:hAnsi="Helvetica" w:cs="Arial"/>
          <w:sz w:val="22"/>
          <w:szCs w:val="22"/>
        </w:rPr>
        <w:t>El grupo medición de la calidad MECA, creado en 2012, ha puesto en escena reflexiones, planteamientos, cuestionamientos y lineamientos para avanzar en la implementación de políticas y estrategias para evaluar, medir y ponderar los estándares e indicadores propios de la calidad de la formación del profesorado. Entonces, resulta bastante motivador para este grupo de investigadores, conocer y reconocer desde el concepto de egresado e impacto, los dispositivos, lineamientos, enfoques y métodos que permitan explorar con certeza los indicadores de impacto de los egresados de las licenciaturas, en el desarrollo educativo, social y comunitario del entorno de actuación del egresado, para armonizar los hallazgos de esta investigación con las variables que conformar los factores determinantes de la calidad en la formación del profesorado en Colombia.</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66DFE5D1"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El problema de investigación radica en la ausencia de un estudio que  identifique el impacto  de los estudiantes egresados de las licenciaturas de  la Universidad Pedagógica Nacional durante los años 2021 a 2023. Teniendo en cuenta de una parte,  la  escasa o ausente de información acerca de la localización, contacto y desempeño  laboral de los egresados, y de otra parte, la necesidad de sistematizar sus expectativas, logros y percepción de la formación recibida. El problema entonces se vislumbra en la ausencia  de información de los egresados en la base de datos, donde se establezca el impacto que ha tenido el  egresado en la participación de la solución de conflictos presentes en la  comunidad, verificando de esta forma, la calidad de los programas académicos ofrecidos y reflejados mediante la autoevaluación del desempeño laboral de los  egresados.</w:t>
        <w:br/>
        <w:t/>
        <w:br/>
        <w:t>En consecuencia, el problema de investigación radica en la carencia de  estudios de impacto que permita tener un registro de los egresados de la UPN  durante los años 2019 a 2023, desde este lugar, se establecen varias inquietudes que conllevan  a identificar y describir las dificultades que enuncia el presente estudio, siendo uno de ellos  la falta de información  actualizada sobre entidad de  desempeño y/o observaciones respectivas, con el fin de que anual o  semestralmente se pueda tener línea directa con ellos para las posibles  solicitudes de vacantes laborales existentes en el mercado, así como las  notificaciones generales que tenga que realizar la universidad, con respecto al  desempeño laboral, seguimiento del egresado, competitividad y evaluación.</w:t>
        <w:br/>
        <w:t/>
        <w:br/>
        <w:t>En consecuencia con las falencias enunciadas cabe preguntarse: ¿Cuál es el impacto que han tenido los egresados de los programas de Licenciaturas en el desarrollo social, educativo y comunitario de su entorno laboral?</w:t>
      </w:r>
    </w:p>
    <w:p w14:paraId="44222B54" w14:textId="0DEBB9C8" w:rsidRDefault="002301F7" w:rsidP="00B95631">
      <w:pPr>
        <w:jc w:val="both"/>
        <w:rPr>
          <w:rFonts w:ascii="Helvetica" w:hAnsi="Helvetica" w:cs="Arial"/>
          <w:sz w:val="22"/>
          <w:szCs w:val="22"/>
        </w:rPr>
      </w:pPr>
    </w:p>
    <w:p w14:paraId="1A31D476" w14:textId="36807412"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Describir el impacto generado por los egresados de las Licenciaturas de la UPN en el desarrollo educativo, social y comunitario de su entorno laboral, explorando las estrategias, conocimientos, valores y saberes apropiados por ellos.</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real sentido de la existencia de la UPN, se traduce en la formación de los maestros lo cual se explicita en la misión y visión que consagra en su proyecto educativo. De igual forma, la autoevaluación, como  primera fase del proceso de acreditación de la calidad programas, permite valorar la calidad de los elementos y agentes partícipes en las  dinámicas de aprendizaje, enseñanza y administración académica. Su importancia  radica en su efecto doble, ya que facilita un mayor autoconocimiento de la  comunidad académica, la identificación de sus fortalezas y de sus debilidades, y  se convierte, además, en plataforma para la toma de decisiones que se traducirán  en reformas, las cuales demandarán coordinación y negociación de los intereses  de todos los agentes. </w:t>
        <w:br/>
        <w:t/>
        <w:br/>
        <w:t>En términos institucionales, la autoevaluación contribuye a determinar los canales  y el nivel de interacción que vinculan al centro académico y sus productos con la  sociedad. Esos productos, las investigaciones, las asesorías, las actividades de  extensión y los egresados, son un impacto que estará mediado por la capacidad  de las organizaciones y de la sociedad para apropiarse de ellos, aplicando el  nuevo conocimiento generado desde el entorno académico. </w:t>
        <w:br/>
        <w:t/>
        <w:br/>
        <w:t>De forma más particular, con los egresados, el asunto es más complejo, ya que son el principal producto de  la universidad y tienen una relación con los principios y valores de la institución,  que se convierte en la impronta de su actividad profesional y personal. El  egresado formará parte de las organizaciones, con su trabajo incidirá en el  proceso de toma de decisiones en las empresas, ofreciendo al entorno un perfil  profesional que combina sus actitudes individuales, sus competencias  profesionales y lo que la universidad ha dejado en él, mediante las actividades  curriculares y extracurriculares. </w:t>
        <w:br/>
        <w:t/>
        <w:br/>
        <w:t>Otro elemento influye en la particular condición del egresado, es su papel de  evaluación viva y de evaluador, la interacción entre sus opiniones sobre la  institución y el programa, con su condición de ser el principal producto. La doble  condición dota de una complejidad creciente a las opiniones y reflexiones que  realiza el egresado y nótese que se utiliza la palabra creciente, porque cada vez  son más amplios los canales de contacto entre la universidad y la sociedad, lo  mismo que las áreas en las que el titulado interviene como persona y como  profesional. </w:t>
        <w:br/>
        <w:t/>
        <w:br/>
        <w:t>Una vez finalizada su formación profesional, se incorpora en la sociedad y en el  mercado laboral, llevando los conocimientos, capacidades y valores inculcados  por la institución en la que emprendió su proceso de formación; el egresado  conoce el funcionamiento de la universidad, sus programas, sus objetivos y, al  estar en la sociedad, se convierte en un enlace entre la institución universitaria y el  entorno en el que se desenvuelve. De esta forma, el egresado puede hacer un  juicio sobre la pertinencia de la formación recibida, de la satisfacción de sus  expectativas al comenzar su pregrado, de la competitividad frente a otros  profesionales, desempeñando un papel evaluador. </w:t>
        <w:br/>
        <w:t/>
        <w:br/>
        <w:t>Al comenzar su inserción en el entorno laboral y social e identificar las  necesidades del medio, actúa como filtro de información llevando a la institución  las señales del entorno. La universidad no logra identificar completamente las  señales del medio, no reconoce cuales de los requerimientos de las empresas y  de la sociedad son coyunturales o estructurales, pues concentra sus esfuerzos en  el desarrollo de las disciplinas y profesiones con el fin de asegurar a sus  egresados la mejor formación posible. El egresado recoge las señales del medio y  las comunica a la comunidad académica, para que ella conozca las necesidades  del mercado laboral y las competencias que demandan los empleadores,  información que utiliza la universidad en procesos de mejoramiento o de  redefinición de currículos. </w:t>
        <w:br/>
        <w:t/>
        <w:br/>
        <w:t>La comunidad evalúa la calidad de la universidad mediante las posibilidades  laborales, rangos saláriales, categorías de los cargos y trayectoria profesional de  sus egresados. La sociedad identifica la calidad en la formación recibida, la  pertinencia del tipo de herramientas y métodos que el egresado porta y que puede  aplicar en las organizaciones, la competitividad y el reconocimiento de la  institución, lo que determina el nivel de apropiación de los productos universitarios..</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En la Universidad Pedagógica Nacional, desde su inicio en cuanto a la constitución como Universidad, el campo de estudio de los egresados ha permeado su estructura académica, administrativa e investigativa, orientada a formar investigadores y potenciar el desarrollo de proyectos de investigación de colectivos internos.</w:t>
        <w:br/>
        <w:t/>
        <w:br/>
        <w:t>Situar el reconocimiento como una práctica sistemática y como asunto crucial en la evaluación del impacto institucional permite dinamizar la cotidianidad y la vida social (Honneth, 1997) e ir afianzando la comprensión de las nuevas normativas sobre mejora, autoevaluación y aseguramiento de la calidad, en virtud de que el reconocimiento entraña la necesidad de los demás para configurar -o acentuar- una identidad a propósito de la naturaleza y la misión de la Universidad.</w:t>
        <w:br/>
        <w:t/>
        <w:br/>
        <w:t>La identidad es uno de los varios asuntos decisivos en la citada normatividad. De hecho, constituye el primer factor del Acuerdo 02 de 2020 y alude al conocimiento y apropiación de los referentes filosóficos, pedagógicos y organizacionales expuestos en los lineamientos y políticas institucionales. Se relaciona con la misión, la naturaleza de la institución y debe hacer parte de los proyectos educativos institucionales de los programas-PEP-.</w:t>
        <w:br/>
        <w:t/>
        <w:br/>
        <w:t>Como quiera que en estos proyectos se definen “los objetivos, las políticas, las estrategias de planeación y evaluación curricular y las propuestas de mejoramiento continuo (Característica 1, Factor 1, Acuerdo 02 de 2020), es dable pensar que la identidad se configura en la toma de consciencia de lo que se ha construido en relación con el deber ser de la Universidad, su naturaleza y sus funciones sustantivas, a fin de mejorar. La identidad, depende en definitiva del reconocimiento, acontecimiento relacional de identificación y validación (Boxo, et. al. 2012; pág, 68).</w:t>
        <w:br/>
        <w:t/>
        <w:br/>
        <w:t>Situar el análisis del impacto, además de ser propósito y principio institucional, es una oportunidad para verificar las formas y recursos con los cuales se da cumplimiento al compromiso institucional. En tal sentido, ponderar el impacto, tiene el propósito de demostrar ante la sociedad en general y, en especial ante la comunidad educativa, las repercusiones de sus labores: la formación de profesionales de la educación, de organizaciones artísticas, de comunidades y poblaciones, de colectivos culturales, los aportes en producción de política, la inserción local, nacional e internacional y de todos aquellos procesos que promueven el desarrollo humano, social, educativo y científico.</w:t>
        <w:br/>
        <w:t/>
        <w:br/>
        <w:t>En suma, evaluar el impacto institucional y de los programas, es un nuevo un pretexto para la solidaridad, el tejido conjunto, la empatía y el reconocimiento de logros, de avances y procedimientos relacionados con las funciones sustanciales de la Universidad, sus avances y falencias.  </w:t>
        <w:br/>
        <w:t/>
        <w:br/>
        <w:t>Este documento es herramienta para la toma de consciencia acerca de los efectos, impactos y logros alcanzados. Es una ocasión para hacer consciencia de lo realizado en la cotidianidad en cada uno de los programas y en la institución, la expresión de nuestras identidades compartidas, para la elevación de nuestras actividades. No es ruta para producir obligaciones o imposición de labores a cumplir técnicamente. Es una vía para proveer oportunidades, para verificar procesos, reconocer beneficios, para el crecimiento, la confirmación y cualificación de las acciones relevantes, derivadas de la filosofía misional y desarrollar el potencial institucional. </w:t>
        <w:br/>
        <w:t/>
        <w:br/>
        <w:t>En tal sentido, a seguir se formulan los propósitos de este proyecto de investigación, el marco normativo al que se articula y la fundamentación conceptual sobre la que se orientan sus premisas. En la segunda parte se hace presenta la descripción de la metodología propuesta, las acciones, factores, dimensiones e indicadores a modo de caja de herramientas en los ámbitos de aplicación institucional, para el reconocimiento de fortalezas y la ponderación del impacto. El conjunto constituye un esfuerzo para dar cuenta de los efectos de la institución en el cambio social, cultural, educativo y en la defensa de la educación pública. Se espera que los hallazgos posibiliten incluir aspectos en los planes de mejora y, especialmente, redunden en la afirmación de una cultura de autoevaluación y, en consecuencia, en mantener el compromiso con la calidad educativa y con la sociedad colombiana..</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Alvarado, L., Hernández, J. y Chumaceiro, A. (2010). Calidad de servicio en universidades públicas venezolanas. Revista TEAC´S, 4(2), 45-58. Recuperado de https://dialnet.unirioja.es/servlet/ articulo?codigo=3991416</w:t>
        <w:br/>
        <w:t/>
        <w:br/>
        <w:t>Aponte, C. (2007). Conceptos básicos para el análisis y la evaluación de impacto en la Universidad de la Sabana. Chía: Universidad de la Sabana.</w:t>
        <w:br/>
        <w:t/>
        <w:br/>
        <w:t>Aponte, C. Pérez (2021)  Evaluaciones de Impacto en la Educación Superior</w:t>
        <w:br/>
        <w:t/>
        <w:br/>
        <w:t>Baker, J. (2000). Evaluación del impacto de los proyectos de desarrollo en la pobreza. Manual para profesionales. Washington, D.C.: Banco Mundial. Recuperado de http://siteresources. worldbank.org/INTISPMA/Resources/Impact-Evaluation-Handbook- -Spanish-/manual.pdf</w:t>
        <w:br/>
        <w:t/>
        <w:br/>
        <w:t>Berner, H., Cooper, R., Guzmán, M. y Guzmán, N. (2004). Metodología Evaluación de Impacto. Santiago: Gobierno de Chile</w:t>
        <w:br/>
        <w:t>Boxo, J. R.; Aragón, J; Ruíz, L.; Tiesco, O. B. &amp; Rubio, M. A. (2012) Teoría del reconocimiento aportaciones a la psicoterapia. Revista de la Asociación Española de neuropsiquiatría. </w:t>
        <w:br/>
        <w:t/>
        <w:br/>
        <w:t/>
        <w:br/>
        <w:t>Córdoba, M. E. &amp; Vélez‒De La Calle, C. (2016). La alteridad desde la perspectiva de la transmodernidad de Enrique Dussel. Revista Latinoamericana de Ciencias Sociales, Niñez y Juventud, 14 (2), pp. 1001-1015.</w:t>
        <w:br/>
        <w:t/>
        <w:br/>
        <w:t>González, L. (2000). La evaluación ex-post o de impacto: Un reto para la gestión de proyectos de cooperación internacional al desarrollo. Cuadernos Hegoa, (29). 19-36. Recuperado de http://www. ehu.eus/ojs/index.php/hegoa/article/ download/10792/10066.</w:t>
        <w:br/>
        <w:t/>
        <w:br/>
        <w:t>Foucault, M. (1994). La ética del cuidado de si como práctica de la libertad. Paris: Gallimard. Impreso.</w:t>
        <w:br/>
        <w:t/>
        <w:br/>
        <w:t>Herder, G. ([1797], 1997). Whether   we need to know the end of history in order to write history. En J.G. Herder. On World   history.  Ed. de Hans  Adler y Ernest A. Menze (pp. 44-49). Londres: M. E. Sharpe</w:t>
        <w:br/>
        <w:t/>
        <w:br/>
        <w:t>Honneth, A. (1997). La lucha por el reconocimiento. Por una gramática moral de los conflictos sociales. Barcelona: Crítica. </w:t>
        <w:br/>
        <w:t/>
        <w:br/>
        <w:t>International Association for Impact Assessment - IAIA. (2009) “¿Qué es la evaluación de impactos? https://www.iaia.org/uploads/pdf/What%20is%20IA_spa.pdf</w:t>
        <w:br/>
        <w:t/>
        <w:br/>
        <w:t>Lanz, César. “El cuidado de sí y del otro en lo educativo”. Utopía y Praxis Latinoamericana. Ene. 2012: 39-46. Impreso.</w:t>
        <w:br/>
        <w:t/>
        <w:br/>
        <w:t>Peersman, G. (2015) Impact evaluation. Better Evaluation. Recuperado de http://www.betterevaluation.org/themes/impact_evaluation</w:t>
        <w:br/>
        <w:t> </w:t>
        <w:br/>
        <w:t>Quintero, V. (1995). Evaluación de proyectos sociales: construcción de indicadores. Cali: FES</w:t>
        <w:br/>
        <w:t/>
        <w:br/>
        <w:t>Rebok, María Gabriela Paul Ricoeur: o el reconocimiento como experiencia de donación mutua Tópicos, núm. 30, 2015, pp. 88-103 Universidad Católica de Santa Fé Santa Fé, Argentina</w:t>
        <w:br/>
        <w:t/>
        <w:br/>
        <w:t>Ricoeur, P (2005) caminos del reconocimiento Madrid: Trotta. 101-141.</w:t>
        <w:br/>
        <w:t/>
        <w:br/>
        <w:t>Rincón Zapata Carolina,  Adriana Pérez Cadavid (2017), Universidad Católica de Oriente, Rionegro (Colombia). crincon@uco.edu.co Universidad Católica de Oriente, Rionegro (Colombia). aperez@uco.edu.co Metodología para la evaluación de impacto de la extensión en la educación superior1 Económicas CUC, vol. 39 no. 1, pp 137-152, Enero - Junio, 2018</w:t>
        <w:br/>
        <w:t/>
        <w:br/>
        <w:t>Rincón, C. y Pérez, A. (2018). Metodología para la evaluación de impacto de la extensión en la educación superior. Económicas CUC, 39(1). 137-152. DOI: http://dx.doi.org/10.17981/econcuc.39.1.2018.09</w:t>
        <w:br/>
        <w:t/>
        <w:br/>
        <w:t>Skliar, Carlos (2006) Fragmentos de amorosidad y de alteridad en educación Revista Colombiana de Educación, núm. 50, enero-junio, pp. 253-266| Universidad Pedagógica Nacional Bogotá, Colombia..</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El abordaje metodológico del estudio, se encuentra orientado a la definición de acciones que garanticen el rigor investigativo, en cuanto a las fuentes consultadas, técnicas de recolección, procesamiento y análisis e interpretación de la misma, que armonicen con el logro de los objetivos propuestos, es decir, el diseño y aplicación de instrumentos previstos en una encuesta, entrevista, hoja de cotejo y guía de observación, que integren, enuncien y midan el comportamiento de las variables que configuran los indicadores del impacto del egresado.</w:t>
        <w:br/>
        <w:t/>
        <w:br/>
        <w:t>Toda  vez que sean aplicados los instrumentos a empleadores, egresados y colectivos del entorno inmediato del egresado, se  validará la teoría de que el impacto del egresado se constituye en indicador determinante de la formación que brinda la UPN a sus licenciados.</w:t>
        <w:br/>
        <w:t/>
        <w:br/>
        <w:t>Así las cosas, el proceso a seguir será:</w:t>
        <w:br/>
        <w:t/>
        <w:br/>
        <w:t>Diseño, y elaboración de Instrumentos en armonía con el nivel exploratorio-descriptivo y en atención a los objetivos del estudio, precisando las variables predictivas del impacto de los egresados.</w:t>
        <w:br/>
        <w:t/>
        <w:br/>
        <w:t>Configuración de la base de datos de las fuentes primarias y secundarias a consultar.</w:t>
        <w:br/>
        <w:t/>
        <w:br/>
        <w:t>Procesamiento, análisis e interpretación de la información a la luz de los constructos teóricos que soportan la calidad del impacto de los egresados.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La socialización de la actividad científica educacional permite promover condiciones y relaciones sociales para la comunicación, publicación, divulgación, reconocimiento y popularización de resultados de la investigación educativa. Sirven de interacción entre la gestión de la información científico-educativo y de conocimiento con la introducción y generalización en la práctica educacional en el marco de la investigación educativa.</w:t>
        <w:br/>
        <w:t/>
        <w:br/>
        <w:t>La institución y sus profesionales deben comprender que existen diferentes formas de socialización (actos de defensa de tesis, sesiones científicas, presentación y discusión de informes de investigación, eventos científicos, premios y publicaciones, entre otras formas) que son expresión del debate científico y que permiten hacer visibles los resultados de investigación y ponerlos a disposición de los miembros de la comunidad educativa. Sin embargo, no todos los profesionales tienen conciencia de ello.</w:t>
        <w:br/>
        <w:t/>
        <w:br/>
        <w:t>La visibilidad científica está relacionada con la cantidad de materiales y publicaciones que produce una universidad y que pueden ser vistas por la comunidad científica. Para lograr la mayor visibilidad científica, es necesario publicar una mayor cantidad de libros; creando una revista científica; adecuando nuestras revistas de acuerdo a los criterios de las bases de datos; creando políticas institucionales de incentivos para la publicación de manuscritos; capacitando a los investigadores en todos los procesos de publicación.</w:t>
        <w:br/>
        <w:t/>
        <w:br/>
        <w:t>Sobre la base del estudio realizado, se puede plantear que cuando se logra el desarrollo de la competencia comunicativa del idioma inglés, al nivel intermedio equivalente a un B1, sobre la base de un coherente sistema de tareas docentes orientado a ese fin, y con un estricto cu8mplimento de los requerimientos del Marco Común, los estudiantes son capaces de compartir experiencias, intercambiar ideas u opiniones, actuar de manera adecuada en cada contexto o situación comunicativa, sobre situaciones conocidas y de la profesión, de acuerdo con sus necesidades, motivaciones e intereses inmediatos.</w:t>
        <w:br/>
        <w:t/>
        <w:br/>
        <w:t>Estrategias de socialización: redes científicas, redes sociales, foros, seminarios</w:t>
        <w:br/>
        <w:t>Inclusión de competencias comunicativas, dialogo de saberes.</w:t>
        <w:br/>
        <w:t>Talleres para la socialización de resultados.</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Construccion de categorias conceptuales y operacionalización de las mismas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han de identificar las categorias conceptuales asociadas a: impacto, indicadores, egresados, licenciaturas , estableciendo criterios de medición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indicadores de impacto de los egresados de las Licenciaturas UPN, en el desarrollo educativo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2024-02-18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2014-02-27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Disenar y alimentar bases de datos egresados de todas las licenciaturas de la UPN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Construir una base de datos integrada que caracterice la ubicación y demas condiciones labores, sociales y academicas de los egresados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indicadores de impacto de los egresados de las Licenciaturas UPN, en el desarrollo educativo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0024-03-03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2024-04-27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Disenar técnicas  e instrumentos para recolactar toda la información relacionada con egresados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Disenar , encuestas, entrevistas y guias de observacion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indicadores de impacto de los egresados de las Licenciaturas UPN, en el desarrollo educativo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2024-05-04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2024-05-10</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41695353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Mireya  Ardila Rodríguez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mardila@pedagogica.edu.co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52804735</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Luz Adriana Albornoz Rodríguez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Bellas Artes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laalbornozr@upn.edu.co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79615691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Oscar Antonio Holguin Villamil</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oholguin@pedagogica.edu.co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$2,453,000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$738,000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$150,000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$472,000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$9,313,000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$11,159,000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$11,159,000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$9,313,000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$11,159,000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$20,472,000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56ADBF8B"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tbl>
      <w:tblPr>
        <w:tblStyle w:val="Tablaconcuadrcula"/>
        <w:tblW w:w="9889" w:type="dxa"/>
        <w:tblLook w:val="04A0" w:firstRow="1" w:lastRow="0" w:firstColumn="1" w:lastColumn="0" w:noHBand="0" w:noVBand="1"/>
      </w:tblPr>
      <w:tblGrid>
        <w:gridCol w:w="3084"/>
        <w:gridCol w:w="2089"/>
        <w:gridCol w:w="2571"/>
        <w:gridCol w:w="2145"/>
      </w:tblGrid>
      <w:tr w14:paraId="4D70D6CF" w14:textId="77777777" w:rsidTr="00BA452B">
        <w:tc>
          <w:tcPr>
            <w:tcW w:w="1242" w:type="dxa"/>
          </w:tcPr>
          <w:p w14:paraId="6A7BD52A" w14:textId="7AA56ECB" w:rsidRDefault="00BA452B" w:rsidP="00BA452B">
            <w:pPr>
              <w:jc w:val="center"/>
              <w:rPr>
                <w:rFonts w:ascii="Helvetica" w:hAnsi="Helvetica" w:cs="Arial"/>
                <w:b/>
                <w:sz w:val="22"/>
                <w:szCs w:val="22"/>
              </w:rPr>
            </w:pPr>
            <w:bookmarkStart w:id="0" w:name="_Hlk130272895"/>
            <w:bookmarkStart w:id="1" w:name="_GoBack"/>
            <w:r>
              <w:rPr>
                <w:rFonts w:ascii="Helvetica" w:hAnsi="Helvetica" w:cs="Arial"/>
                <w:b/>
                <w:sz w:val="22"/>
                <w:szCs w:val="22"/>
              </w:rPr>
              <w:t>No.</w:t>
            </w:r>
          </w:p>
        </w:tc>
        <w:tc>
          <w:tcPr>
            <w:tcW w:w="2694" w:type="dxa"/>
          </w:tcPr>
          <w:p w14:paraId="2BAD9994" w14:textId="5AEE1987" w:rsidRDefault="00BA452B" w:rsidP="00BA452B">
            <w:pPr>
              <w:jc w:val="center"/>
              <w:rPr>
                <w:rFonts w:ascii="Helvetica" w:hAnsi="Helvetica" w:cs="Arial"/>
                <w:b/>
                <w:sz w:val="22"/>
                <w:szCs w:val="22"/>
              </w:rPr>
            </w:pPr>
            <w:r>
              <w:rPr>
                <w:rFonts w:ascii="Helvetica" w:hAnsi="Helvetica" w:cs="Arial"/>
                <w:b/>
                <w:sz w:val="22"/>
                <w:szCs w:val="22"/>
              </w:rPr>
              <w:t>Nombre del archivo</w:t>
            </w:r>
          </w:p>
        </w:tc>
        <w:tc>
          <w:tcPr>
            <w:tcW w:w="3260" w:type="dxa"/>
          </w:tcPr>
          <w:p w14:paraId="3DE99D21" w14:textId="30A12906" w:rsidRDefault="00BA452B" w:rsidP="00BA452B">
            <w:pPr>
              <w:jc w:val="center"/>
              <w:rPr>
                <w:rFonts w:ascii="Helvetica" w:hAnsi="Helvetica" w:cs="Arial"/>
                <w:b/>
                <w:sz w:val="22"/>
                <w:szCs w:val="22"/>
              </w:rPr>
            </w:pPr>
            <w:r>
              <w:rPr>
                <w:rFonts w:ascii="Helvetica" w:hAnsi="Helvetica" w:cs="Arial"/>
                <w:b/>
                <w:sz w:val="22"/>
                <w:szCs w:val="22"/>
              </w:rPr>
              <w:t>Descripción</w:t>
            </w:r>
          </w:p>
        </w:tc>
        <w:tc>
          <w:tcPr>
            <w:tcW w:w="2693" w:type="dxa"/>
          </w:tcPr>
          <w:p w14:paraId="463DD713" w14:textId="7D81E119" w:rsidRDefault="00BA452B" w:rsidP="00BA452B">
            <w:pPr>
              <w:jc w:val="center"/>
              <w:rPr>
                <w:rFonts w:ascii="Helvetica" w:hAnsi="Helvetica" w:cs="Arial"/>
                <w:b/>
                <w:sz w:val="22"/>
                <w:szCs w:val="22"/>
              </w:rPr>
            </w:pPr>
            <w:r>
              <w:rPr>
                <w:rFonts w:ascii="Helvetica" w:hAnsi="Helvetica" w:cs="Arial"/>
                <w:b/>
                <w:sz w:val="22"/>
                <w:szCs w:val="22"/>
              </w:rPr>
              <w:t>Dirección del enlace</w:t>
            </w:r>
          </w:p>
        </w:tc>
      </w:tr>
      <w:tr w14:paraId="0FE8695E" w14:textId="77777777" w:rsidTr="00785455">
        <w:tc>
          <w:tcPr>
            <w:tcW w:w="1242" w:type="dxa"/>
            <w:vAlign w:val="center"/>
          </w:tcPr>
          <w:p w14:paraId="7CED940B" w14:textId="58960571" w:rsidRDefault="00BA452B" w:rsidP="00BA452B">
            <w:pPr>
              <w:tabs>
                <w:tab w:val="left" w:pos="8248"/>
              </w:tabs>
              <w:rPr>
                <w:rFonts w:ascii="Helvetica" w:hAnsi="Helvetica" w:cs="Arial"/>
              </w:rPr>
            </w:pPr>
            <w:r>
              <w:rPr>
                <w:rFonts w:ascii="Helvetica" w:hAnsi="Helvetica" w:cs="Arial"/>
                <w:bCs/>
                <w:sz w:val="22"/>
                <w:szCs w:val="22"/>
              </w:rPr>
              <w:t>1</w:t>
            </w:r>
          </w:p>
        </w:tc>
        <w:tc>
          <w:tcPr>
            <w:tcW w:w="2694" w:type="dxa"/>
            <w:vAlign w:val="center"/>
          </w:tcPr>
          <w:p w14:paraId="415569D3" w14:textId="2D04420D" w:rsidRDefault="00BA452B" w:rsidP="00BA452B">
            <w:pPr>
              <w:tabs>
                <w:tab w:val="left" w:pos="8248"/>
              </w:tabs>
              <w:rPr>
                <w:rFonts w:ascii="Helvetica" w:hAnsi="Helvetica" w:cs="Arial"/>
              </w:rPr>
            </w:pPr>
            <w:r>
              <w:rPr>
                <w:rFonts w:ascii="Helvetica" w:hAnsi="Helvetica" w:cs="Arial"/>
                <w:bCs/>
                <w:sz w:val="22"/>
                <w:szCs w:val="22"/>
              </w:rPr>
              <w:t>propuesta </w:t>
            </w:r>
          </w:p>
        </w:tc>
        <w:tc>
          <w:tcPr>
            <w:tcW w:w="3260" w:type="dxa"/>
            <w:vAlign w:val="center"/>
          </w:tcPr>
          <w:p w14:paraId="04C99900" w14:textId="19A319E2" w:rsidRDefault="00BA452B" w:rsidP="00BA452B">
            <w:pPr>
              <w:tabs>
                <w:tab w:val="left" w:pos="8248"/>
              </w:tabs>
              <w:rPr>
                <w:rFonts w:ascii="Helvetica" w:hAnsi="Helvetica" w:cs="Arial"/>
              </w:rPr>
            </w:pPr>
            <w:r>
              <w:rPr>
                <w:rFonts w:ascii="Helvetica" w:hAnsi="Helvetica" w:cs="Arial"/>
                <w:bCs/>
                <w:sz w:val="22"/>
                <w:szCs w:val="22"/>
              </w:rPr>
              <w:t>documento que integra el contenido general de la propuesta de investigación</w:t>
            </w:r>
          </w:p>
        </w:tc>
        <w:tc>
          <w:tcPr>
            <w:tcW w:w="2693" w:type="dxa"/>
            <w:vAlign w:val="center"/>
          </w:tcPr>
          <w:p w14:paraId="44FF4434" w14:textId="48BF0173" w:rsidRDefault="00BA452B" w:rsidP="00BA452B">
            <w:pPr>
              <w:tabs>
                <w:tab w:val="left" w:pos="8248"/>
              </w:tabs>
              <w:rPr>
                <w:rFonts w:ascii="Helvetica" w:hAnsi="Helvetica" w:cs="Arial"/>
              </w:rPr>
            </w:pPr>
            <w:r>
              <w:rPr>
                <w:rFonts w:ascii="Helvetica" w:hAnsi="Helvetica" w:cs="Arial"/>
                <w:bCs/>
                <w:sz w:val="22"/>
                <w:szCs w:val="22"/>
              </w:rPr>
              <w:t>http://primeciup.pedagogica.edu.co/application/propuestainv/bajar/1558/12535</w:t>
            </w:r>
          </w:p>
        </w:tc>
      </w:tr>
    </w:tbl>
    <w:p w14:paraId="03090D6D" w14:textId="1421DD3F" w:rsidRDefault="00DB4B51" w:rsidP="00670CB2">
      <w:pPr>
        <w:tabs>
          <w:tab w:val="left" w:pos="8248"/>
        </w:tabs>
        <w:rPr>
          <w:rFonts w:ascii="Helvetica" w:hAnsi="Helvetica" w:cs="Arial"/>
        </w:rPr>
      </w:pPr>
    </w:p>
    <w:p w14:paraId="72316E09" w14:textId="77777777" w:rsidRDefault="00DB4B51">
      <w:pPr>
        <w:rPr>
          <w:rFonts w:ascii="Helvetica" w:hAnsi="Helvetica" w:cs="Arial"/>
        </w:rPr>
      </w:pPr>
      <w:r>
        <w:rPr>
          <w:rFonts w:ascii="Helvetica" w:hAnsi="Helvetica" w:cs="Arial"/>
        </w:rPr>
        <w:br w:type="page"/>
      </w:r>
    </w:p>
    <w:bookmarkEnd w:id="0"/>
    <w:bookmarkEnd w:id="1"/>
    <w:p w14:paraId="1CE83ABB"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CCFA" w14:textId="77777777" w:rsidR="00BF1294" w:rsidRDefault="00BF1294">
      <w:r>
        <w:separator/>
      </w:r>
    </w:p>
  </w:endnote>
  <w:endnote w:type="continuationSeparator" w:id="0">
    <w:p w14:paraId="34265E27" w14:textId="77777777" w:rsidR="00BF1294" w:rsidRDefault="00BF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B091" w14:textId="77777777" w:rsidR="00BF1294" w:rsidRDefault="00BF1294">
      <w:r>
        <w:separator/>
      </w:r>
    </w:p>
  </w:footnote>
  <w:footnote w:type="continuationSeparator" w:id="0">
    <w:p w14:paraId="5169281F" w14:textId="77777777" w:rsidR="00BF1294" w:rsidRDefault="00BF1294">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07DA"/>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1524"/>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26990"/>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452B"/>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1294"/>
    <w:rsid w:val="00BF24C3"/>
    <w:rsid w:val="00BF4343"/>
    <w:rsid w:val="00C02BBE"/>
    <w:rsid w:val="00C0623A"/>
    <w:rsid w:val="00C1228D"/>
    <w:rsid w:val="00C14585"/>
    <w:rsid w:val="00C27A1E"/>
    <w:rsid w:val="00C4264D"/>
    <w:rsid w:val="00C431C4"/>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A7CCC"/>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4B51"/>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59F0E-6E21-40D6-9440-9CE2CFE0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2490</TotalTime>
  <Pages>12</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13020</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120</cp:revision>
  <cp:lastPrinted>2016-06-16T21:45:00Z</cp:lastPrinted>
  <dcterms:created xsi:type="dcterms:W3CDTF">2019-02-28T15:31:00Z</dcterms:created>
  <dcterms:modified xsi:type="dcterms:W3CDTF">2023-03-21T11:34:00Z</dcterms:modified>
</cp:coreProperties>
</file>