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DC8F" w14:textId="61FBAEAB" w:rsidR="00D22A5E" w:rsidRDefault="00D22A5E" w:rsidP="00D22A5E">
      <w:r w:rsidRPr="00D22A5E">
        <w:t>Conflicto Rusia y Ucrania</w:t>
      </w:r>
    </w:p>
    <w:p w14:paraId="0EE8E7CB" w14:textId="56FC8F72" w:rsidR="00D22A5E" w:rsidRDefault="00D22A5E" w:rsidP="00D22A5E">
      <w:r>
        <w:t>Inicio de la Guerra</w:t>
      </w:r>
    </w:p>
    <w:p w14:paraId="3300701D" w14:textId="6021059F" w:rsidR="002A2595" w:rsidRDefault="00D22A5E" w:rsidP="00D22A5E">
      <w:r>
        <w:t xml:space="preserve">Vladímir Putin ordenó el jueves 24 de febrero atacar la región de </w:t>
      </w:r>
      <w:proofErr w:type="spellStart"/>
      <w:r>
        <w:t>Donbás</w:t>
      </w:r>
      <w:proofErr w:type="spellEnd"/>
      <w:r>
        <w:t>. El presidente ruso defendió en el mensaje con el que abría las hostilidades contra Ucrania que los enfrentamientos entre las fuerzas ucranias y rusas son “inevitables” y “solo una cuestión de tiempo”. “La expansión de la OTAN y el desarrollo militar del territorio de Ucrania por parte de la Alianza es inaceptable para Rusia”, justificó entonces el jefe del Kremlin. Las tropas rusas han atacado desde ese día varias regiones del país, incluida la capital de Kiev, en un conflicto bélico de final incierto.</w:t>
      </w:r>
    </w:p>
    <w:p w14:paraId="6D0188DC" w14:textId="6DDED070" w:rsidR="00D22A5E" w:rsidRDefault="00D22A5E" w:rsidP="00D22A5E">
      <w:proofErr w:type="spellStart"/>
      <w:r>
        <w:t>Otan</w:t>
      </w:r>
      <w:proofErr w:type="spellEnd"/>
      <w:r>
        <w:t xml:space="preserve"> no </w:t>
      </w:r>
      <w:r>
        <w:t>intervendrá</w:t>
      </w:r>
    </w:p>
    <w:p w14:paraId="6DE17EC0" w14:textId="53407F70" w:rsidR="00D22A5E" w:rsidRDefault="00D22A5E" w:rsidP="00D22A5E">
      <w:r>
        <w:t>Hasta ahora, más allá de condenar la invasión rusa, la OTAN se ha mantenido al margen de cualquier tipo de intervención en Ucrania. El motivo de esta abstención por parte de la coalición es que el país ucraniano, por el momento, no pertenece a la Alianza Atlántica. La ministra de Defensa, Margarita Robles, durante su comparecencia tras la reunión de los jefes de Estado y de Gobierno de la OTAN. AGRESIÓN RUSA Robles condena la "inaceptable agresión de Putin", pero descarta que la OTAN envíe tropas a Ucrania</w:t>
      </w:r>
      <w:r>
        <w:t>.</w:t>
      </w:r>
    </w:p>
    <w:p w14:paraId="44DA53A9" w14:textId="77777777" w:rsidR="00D22A5E" w:rsidRDefault="00D22A5E" w:rsidP="00D22A5E">
      <w:r>
        <w:t>Historia de Ucrania</w:t>
      </w:r>
    </w:p>
    <w:p w14:paraId="6C65CCF1" w14:textId="4F59E7B3" w:rsidR="00D22A5E" w:rsidRDefault="00D22A5E" w:rsidP="00D22A5E">
      <w:r>
        <w:t xml:space="preserve">La historia de la nación ucraniana ha estado durante siglos fuertemente ligada a Rusia. Ambos estados reclaman su origen en la Rus de Kiev medieval, aunque no se puede hablar de un estado ucraniano como tal hasta 1917. En </w:t>
      </w:r>
      <w:proofErr w:type="spellStart"/>
      <w:r>
        <w:t>es</w:t>
      </w:r>
      <w:proofErr w:type="spellEnd"/>
      <w:r>
        <w:t xml:space="preserve"> último siglo, Ucrania ha vivido durante décadas bajo el poder de Moscú y también ha afrontado desastres humanitarios de grandes proporciones. Con la llegada de su independencia en 1991 la sombra del Kremlin siempre ha estado presente al igual que las divisiones internas.</w:t>
      </w:r>
    </w:p>
    <w:p w14:paraId="0797272F" w14:textId="6C7EC947" w:rsidR="00D22A5E" w:rsidRDefault="00D22A5E" w:rsidP="00D22A5E">
      <w:r>
        <w:t>Latinoamérica</w:t>
      </w:r>
      <w:r>
        <w:t>: Efectos de la Guerra</w:t>
      </w:r>
    </w:p>
    <w:p w14:paraId="471AA009" w14:textId="4CC6E35E" w:rsidR="00D22A5E" w:rsidRDefault="00D22A5E" w:rsidP="00D22A5E">
      <w:r>
        <w:t>Brasil importa cada vez más fertilizantes para sembrar soya y otros productos agrícolas. Como sus dos grandes proveedores son Rusia y China, si se quedan solo con uno, tendrán muchas dificultades para conseguir el producto en otros mercados. En los últimos días el fabricante brasileño Embraer anunció que suspende su servicio de mantenimiento, reparación de piezas y soporte técnico en Rusia, mientras que el mexicano Grupo Bimbo, una de las panificadoras más grandes del mundo, dijo que ha suspendido las ventas de sus productos en Rusia.</w:t>
      </w:r>
    </w:p>
    <w:sectPr w:rsidR="00D22A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5E"/>
    <w:rsid w:val="002A2595"/>
    <w:rsid w:val="00D22A5E"/>
    <w:rsid w:val="00FF62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2C4A"/>
  <w15:chartTrackingRefBased/>
  <w15:docId w15:val="{49CBB76A-1919-4629-9B4F-9F41D875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27950">
      <w:bodyDiv w:val="1"/>
      <w:marLeft w:val="0"/>
      <w:marRight w:val="0"/>
      <w:marTop w:val="0"/>
      <w:marBottom w:val="0"/>
      <w:divBdr>
        <w:top w:val="none" w:sz="0" w:space="0" w:color="auto"/>
        <w:left w:val="none" w:sz="0" w:space="0" w:color="auto"/>
        <w:bottom w:val="none" w:sz="0" w:space="0" w:color="auto"/>
        <w:right w:val="none" w:sz="0" w:space="0" w:color="auto"/>
      </w:divBdr>
    </w:div>
    <w:div w:id="207712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1909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 .</dc:creator>
  <cp:keywords/>
  <dc:description/>
  <cp:lastModifiedBy>Supervisor .</cp:lastModifiedBy>
  <cp:revision>2</cp:revision>
  <dcterms:created xsi:type="dcterms:W3CDTF">2022-09-20T22:05:00Z</dcterms:created>
  <dcterms:modified xsi:type="dcterms:W3CDTF">2022-09-20T22:05:00Z</dcterms:modified>
</cp:coreProperties>
</file>