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aps/>
          <w:color w:val="0A1A10"/>
          <w:sz w:val="72"/>
          <w:szCs w:val="72"/>
        </w:rPr>
        <w:t xml:space="preserve">SABIA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1D7A48"/>
          <w:sz w:val="28"/>
          <w:szCs w:val="28"/>
        </w:rPr>
        <w:t xml:space="preserve">sabia.wiki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A5A5A"/>
          <w:sz w:val="26"/>
          <w:szCs w:val="26"/>
        </w:rPr>
        <w:t xml:space="preserve">El conocimiento que sana</w:t>
      </w:r>
    </w:p>
    <w:p>
      <w:pPr>
        <w:pBdr>
          <w:bottom w:val="single" w:color="E1F5EE" w:sz="4" w:space="1"/>
        </w:pBdr>
        <w:spacing w:before="120" w:after="120"/>
      </w:pPr>
      <w:r>
        <w:t xml:space="preserve"/>
      </w:r>
    </w:p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0A1A10"/>
          <w:sz w:val="32"/>
          <w:szCs w:val="32"/>
        </w:rPr>
        <w:t xml:space="preserve">Resumen Ejecutivo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A5A5A"/>
          <w:sz w:val="24"/>
          <w:szCs w:val="24"/>
        </w:rPr>
        <w:t xml:space="preserve">Anteproyecto de Producto Digital</w:t>
      </w:r>
    </w:p>
    <w:p>
      <w:pPr>
        <w:spacing w:before="0" w:after="1440"/>
        <w:jc w:val="center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Marzo 2026 · Confidencial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A10"/>
          <w:sz w:val="32"/>
          <w:szCs w:val="32"/>
        </w:rPr>
        <w:t xml:space="preserve">1. Identidad del proyecto</w:t>
      </w:r>
    </w:p>
    <w:p>
      <w:pPr>
        <w:pBdr>
          <w:bottom w:val="single" w:color="E1F5EE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Nombre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SABIA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Dominio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sabia.wiki · sabia.health · sabia.co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Tagline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“El conocimiento que sana” · “Tu cuerpo ya lo sabía”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Newsletter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SabiaSavia — la voz editorial semanal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Herramienta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El Consultorio — herramienta interactiva de consulta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Premium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BálsamoEmocional — lectura narrativa profunda de pago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Comunidad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Las Sabias — red de terapeutas embajadoras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Idioma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Español primero · multilingue por diseño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Ecosistema semántico</w:t>
      </w:r>
    </w:p>
    <w:p>
      <w:pPr>
        <w:spacing w:before="8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SABIA es el universo. SabiaSavia es la voz. El Consultorio es la herramienta. BálsamoEmocional es la experiencia premium. Las Sabias son la comunidad. Cada nombre tiene función distinta; todos pertenecen al mismo mundo.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A10"/>
          <w:sz w:val="32"/>
          <w:szCs w:val="32"/>
        </w:rPr>
        <w:t xml:space="preserve">2. Arquitectura de marca</w:t>
      </w:r>
    </w:p>
    <w:p>
      <w:pPr>
        <w:pBdr>
          <w:bottom w:val="single" w:color="E1F5EE" w:sz="4" w:space="1"/>
        </w:pBd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A5C36"/>
          <w:sz w:val="26"/>
          <w:szCs w:val="26"/>
        </w:rPr>
        <w:t xml:space="preserve">2.1 Fundamentos semíoticos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Rapaille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Código reptiliano: VIDA QUE SUBE. La savía nace en la raíz y asciende. Sanación orgánica interna, no tratamiento externo.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Jung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Arquetipo: La Anciana Sabia · Sophia. No nutre — guía y revela. Autoridad sin credencial académica.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Bernays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Promesa de identidad: ‘soy alguien que busca el conocimiento real, no el superficial.’ Autonomia de sí mismo.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Psicomagia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Tocar el cuerpo SVG = acto ritual de autocontacto simbólico. Cada interacción es un gesto, no solo UX.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Barthes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Mito de segundo orden: SABIA no describe un atributo — afirma una naturaleza. El usuario no consulta una fuente: consulta a la sabiduría misma.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A5C36"/>
          <w:sz w:val="26"/>
          <w:szCs w:val="26"/>
        </w:rPr>
        <w:t xml:space="preserve">2.2 Triple carga semántica de SABIA</w:t>
      </w:r>
    </w:p>
    <w:p>
      <w:pPr>
        <w:spacing w:before="8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La palabra SABIA activa tres lecturas simultáneas en el cerebro hispanohablante sin necesidad de elegir una: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Como adjetivo: ‘El sitio es sabio’ — atributo de calidad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Como sustantivo: ‘La sabia del pueblo’ — figura de autoridad ancestral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Como verbo (saber): ‘Ya lo sabía’ — confirmación de la intuición del usuario</w:t>
      </w:r>
    </w:p>
    <w:p>
      <w:pPr>
        <w:spacing w:before="8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Ningún otro nombre del brainstorming logra este efecto en cinco letras.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A5C36"/>
          <w:sz w:val="26"/>
          <w:szCs w:val="26"/>
        </w:rPr>
        <w:t xml:space="preserve">2.3 Códigos culturales por territorio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380"/>
        <w:gridCol w:w="53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País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tráfico benchmark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cultural activado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Colombia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16%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Herencia viva · medicina natural · biodiversidad · abundancia orgánica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Argentina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27%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Autoridad intelectual · psicoanálisis + naturaleza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México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13%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Poder femenino ancestral · curanderismo · planta sagrada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España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21%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Respeto intelectual ganado · sabio del pueblo · filosofía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Chile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9%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Medicina alternativa creciente · apertura holistica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A10"/>
          <w:sz w:val="32"/>
          <w:szCs w:val="32"/>
        </w:rPr>
        <w:t xml:space="preserve">3. El producto · El Consultorio</w:t>
      </w:r>
    </w:p>
    <w:p>
      <w:pPr>
        <w:pBdr>
          <w:bottom w:val="single" w:color="E1F5EE" w:sz="4" w:space="1"/>
        </w:pBd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A5C36"/>
          <w:sz w:val="26"/>
          <w:szCs w:val="26"/>
        </w:rPr>
        <w:t xml:space="preserve">3.1 Concepto</w:t>
      </w:r>
    </w:p>
    <w:p>
      <w:pPr>
        <w:spacing w:before="8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Una herramienta interactiva de consulta holística que usa el cuerpo humano como interfaz. El usuario toca la zona que le molesta sobre un esquema corporal SVG, responde una pregunta contextual, y recibe una lectura narrativa personalizada en primera persona que cruza biodescodificación, medicina sinergética, sabiduría ancestral y protocolos de acción.</w:t>
      </w:r>
    </w:p>
    <w:p>
      <w:pPr>
        <w:spacing w:before="8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No es un blog. No es una enciclopedia. Es una experiencia — un destino al que el usuario regresa y que comparte porque le habla de sí mismo.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A5C36"/>
          <w:sz w:val="26"/>
          <w:szCs w:val="26"/>
        </w:rPr>
        <w:t xml:space="preserve">3.2 Diferencial frente al benchmark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SanateySana (benchmark)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SABIA · El Consultorio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Artículo estático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Herramienta interactiva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Mismo contenido para todos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Resultado personalizado por combinación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Google puede reemplazarlo con 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No existe en ninguna IA ni competidor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Tiempo promedio: 90 segundos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Tiempo promedio: 4–8 minutos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Tasa de retorno: 5%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Tasa de retorno estimada: 30–40%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Datos recogidos: cero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Datos: intención real de usuario en Supabase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Tráfico cayendo 56% (dic’24 → mar’25)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Ventana abierta · nicho sin líder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A5C36"/>
          <w:sz w:val="26"/>
          <w:szCs w:val="26"/>
        </w:rPr>
        <w:t xml:space="preserve">3.3 Estructura de la lectura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 y acceso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Gratis siempre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Emoción raíz · origen sistémico · microterapia inmediata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Unlock $3–5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Protocolo completo · perspectivas múltiples · lectura en audio (ElevenLabs)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Cuenta gratuita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Historial personal · mapa corporal · modo familia · seguimiento en el tiempo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A10"/>
          <w:sz w:val="32"/>
          <w:szCs w:val="32"/>
        </w:rPr>
        <w:t xml:space="preserve">4. Modelo económico</w:t>
      </w:r>
    </w:p>
    <w:p>
      <w:pPr>
        <w:pBdr>
          <w:bottom w:val="single" w:color="E1F5EE" w:sz="4" w:space="1"/>
        </w:pBd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A5C36"/>
          <w:sz w:val="26"/>
          <w:szCs w:val="26"/>
        </w:rPr>
        <w:t xml:space="preserve">4.1 Tres fuentes de ingreso — alineadas con la misión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mes 12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Unlock Stripe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$3–5 por lectura profunda. Se activa en el pico de engagement emocional, post-lectura gratuita. No bloquea — amplía.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$450–$900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Donación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Botón Ko-fi / PayPal post-resultado. El usuario en estado de gratitud convierte 2–5%. Sin presión, sin banner.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$100–$300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Afiliados editoriales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Links naturales en el resultado — ‘terapia sugerida: EFT’ enlaza al libro de referencia. Solo cuando es continuación directa del contenido.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$100–$250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A5C36"/>
          <w:sz w:val="26"/>
          <w:szCs w:val="26"/>
        </w:rPr>
        <w:t xml:space="preserve">4.2 Proyección conservadora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60"/>
        <w:gridCol w:w="1760"/>
        <w:gridCol w:w="1760"/>
        <w:gridCol w:w="22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Usuarios/día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Unlock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Donaciones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Neto/mes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Mes 1–2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20–50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$0–30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$0–20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$0–60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Mes 3–6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100–300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$90–270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$40–120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$160–470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Mes 7–12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500–1.000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$450–900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$100–300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$650–1.450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Año 2+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2.000+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$1.800+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$300+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$2.500+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Costo operativo total: $10–15/año (solo dominio). Margen neto: 99%. Hosting, IA generativa, automatización y analytics son gratuitos por diseño.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A10"/>
          <w:sz w:val="32"/>
          <w:szCs w:val="32"/>
        </w:rPr>
        <w:t xml:space="preserve">5. Stack técnico · $0 operativo</w:t>
      </w:r>
    </w:p>
    <w:p>
      <w:pPr>
        <w:pBdr>
          <w:bottom w:val="single" w:color="E1F5EE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Hosting + deploy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Vercel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Ya disponible · $0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Base de datos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Supabase — historial, métricas, usuarios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Ya disponible · $0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Framework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Next.js — SSR para SEO de resultados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Código + CI/CD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GitHub + GitHub Actions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Ya disponible · $0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Pagos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Stripe + PayPal — unlock y donaciones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Ya disponible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IA generativa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Gemini API free tier — 1.500 req/día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Gratis · rotable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Audio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ElevenLabs — 10k caracteres/mes gratis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Brevo — 300 emails/día gratis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SEO técnico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Search Console + IndexNow + llms.txt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Analytics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Plausible Community Edition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Dominio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sabia.wiki o sabia.co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$10–15/año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A10"/>
          <w:sz w:val="32"/>
          <w:szCs w:val="32"/>
        </w:rPr>
        <w:t xml:space="preserve">6. Estrategia de distribución</w:t>
      </w:r>
    </w:p>
    <w:p>
      <w:pPr>
        <w:pBdr>
          <w:bottom w:val="single" w:color="E1F5EE" w:sz="4" w:space="1"/>
        </w:pBd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A5C36"/>
          <w:sz w:val="26"/>
          <w:szCs w:val="26"/>
        </w:rPr>
        <w:t xml:space="preserve">6.1 Motor viral principal · WhatsApp</w:t>
      </w:r>
    </w:p>
    <w:p>
      <w:pPr>
        <w:spacing w:before="8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El 70% del tráfico de salud holística en español no viene de Google — viene de grupos de WhatsApp, Telegram y Facebook privado. Una lectura que resuena se comparte con ‘mira lo que me salió’. El diseño del producto está optimizado para ese comportamiento.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Tarjeta PNG descargable del resultado — diseño limpio, URL visible, shareable en un toque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Botón WhatsApp con texto preescrito: ‘Hice esta consulta y me salió [emoción raíz] — prueba el tuyo: [link]’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OG image dinámica por combinación — el preview del link muestra el resultado, no el logo genérico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CTA post-resultado: ‘¿Qué le pasa a alguien que conoces? Mándale esto.’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A5C36"/>
          <w:sz w:val="26"/>
          <w:szCs w:val="26"/>
        </w:rPr>
        <w:t xml:space="preserve">6.2 Seed hunt · primeros 1.000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Táctica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Velocidad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WhatsApp / Telegram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Entrada auténtica en 10 grupos de bienestar AR+CO+ES+MX como aporte, no como publicidad.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Día 1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Facebook Groups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Grupos de 50k–200k en biodescodificación y constelaciones. Una publicación genuina con el propio resultado.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Terapeutas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10 terapeutas que la usan con clientes antes de la sesión. Cada uno distribuye a su red de 100+ personas.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Mes 1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Reddit 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Respuestas profundas a preguntas de síntomas. Referencia la herramienta al final. SEO permanente.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Mes 1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Quora 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Respuestas a preguntas estáticas sin actualizar desde 2015. Nueva respuesta = posición 1 + tráfico pasivo.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Mes 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A5C36"/>
          <w:sz w:val="26"/>
          <w:szCs w:val="26"/>
        </w:rPr>
        <w:t xml:space="preserve">6.3 Innovación de distribución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Mapa colectivo: ‘Esta semana en Colombia la zona más consultada es la garganta.’ Contenido editorial generado por los datos propios del sitio. Viral por naturaleza.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llms.txt: archivo en la raíz que instruye a los crawlers de ChatGPT, Gemini y Perplexity cómo indexar y citar SABIA. Nadie en el nicho lo tiene.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A10"/>
          <w:sz w:val="32"/>
          <w:szCs w:val="32"/>
        </w:rPr>
        <w:t xml:space="preserve">7. Estrategia SEO · datos del benchmark</w:t>
      </w:r>
    </w:p>
    <w:p>
      <w:pPr>
        <w:pBdr>
          <w:bottom w:val="single" w:color="E1F5EE" w:sz="4" w:space="1"/>
        </w:pBd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A5C36"/>
          <w:sz w:val="26"/>
          <w:szCs w:val="26"/>
        </w:rPr>
        <w:t xml:space="preserve">7.1 Análisis competidor · SanateySana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Diciembre 2024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Marzo 2025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Tráfico orgánico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~8.000 visitas/mes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3.500 visitas/mes (−56%)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Valor del tráfico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$1.100/mes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Keywords top 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12 — muy poca cobertura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País principal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Argentina 27%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Formato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Artículo estático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Sin herramienta interactiva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Conclusión: el líder de referencia está en caída del 56% en 4 meses. El mercado está activo pero sin líder. La ventana está abierta.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A5C36"/>
          <w:sz w:val="26"/>
          <w:szCs w:val="26"/>
        </w:rPr>
        <w:t xml:space="preserve">7.2 Keywords target prioritarias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800"/>
        <w:gridCol w:w="28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Vol. mensual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Oportunidad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significado emocional [zona corporal]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Cientos de variantes, cero competencia interactiva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biodescodificación [orgáno]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210+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AR principal · ellos tienen texto plano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diccionario emocional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350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Benchmark en posición 1 con artículo — nosotros con herramienta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origen emocional [enfermedad]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50+ variantes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Sin contenido interactivo existente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que significa emocionalmente [síntoma]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Conversacional · exacto para IA search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biorreprogramación [síntoma]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emergente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Nicho naciente · contenido casi inexistente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A10"/>
          <w:sz w:val="32"/>
          <w:szCs w:val="32"/>
        </w:rPr>
        <w:t xml:space="preserve">8. Roadmap · Filosofía Kaizen</w:t>
      </w:r>
    </w:p>
    <w:p>
      <w:pPr>
        <w:pBdr>
          <w:bottom w:val="single" w:color="E1F5EE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Mejora continua mínima. Una sola palanca por semana. El sistema se perfecciona con datos reales sin intervención masiva. Cada fase se activa solo si la anterior produce una señal medible.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48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 clave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Setup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Semanas 1–2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Dominio · Next.js en Vercel · cuerpo SVG interactivo · 20 lecturas escritas manualmente con las keywords validadas · Stripe activo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Lanzamiento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Semana 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Share mecánico (PNG + WhatsApp + OG dinámica) · Search Console · IndexNow · llms.txt · seed manual en 10 grupos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Kaizen loop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Mes 1–3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Pipeline IA genera combinaciones · curar 3/semana · Supabase dice qué funciona · 1 hora/semana total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Escala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Mes 4+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90 combinaciones · audio ElevenLabs · mapa colectivo · newsletter SabiaSavia · solo si los datos validan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A5C36"/>
          <w:sz w:val="26"/>
          <w:szCs w:val="26"/>
        </w:rPr>
        <w:t xml:space="preserve">8.1 El loop Kaizen semanal · 1 hora máxima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Lunes · 15 min: revisar Supabase — qué combinación tuvo más uso esta semana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Miércoles · 15 min: mejorar el texto de esa combinación específica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Viernes · 30 min: agregar 2–3 combinaciones nuevas basadas en los datos</w:t>
      </w:r>
    </w:p>
    <w:p>
      <w:pPr>
        <w:spacing w:before="8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Todo lo demás es automático. El pipeline genera, Vercel despliega, Supabase registra, Stripe cobra.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A10"/>
          <w:sz w:val="32"/>
          <w:szCs w:val="32"/>
        </w:rPr>
        <w:t xml:space="preserve">9. Perfil de usuario · Engagement emocional</w:t>
      </w:r>
    </w:p>
    <w:p>
      <w:pPr>
        <w:pBdr>
          <w:bottom w:val="single" w:color="E1F5EE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3600"/>
        <w:gridCol w:w="18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Demografía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Conversión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Buscador de raíz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Mujer 28–45 · AR/CO/MX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Síntoma crónico sin respuesta médica. Comparte inmediatamente cuando algo resuena.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Alta donación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Practicante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Terapeuta 32–55 · todos los países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Usa como referencia rápida con clientes. Su tiempo vale más que $5.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Alta unlock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Curioso escéptico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Hombre 25–40 · llega por WhatsApp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No busca esto — alguien se lo mandó. Si el resultado le habla en 30 segundos, se convierte en el usuario más leal.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Mayor viral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A5C36"/>
          <w:sz w:val="26"/>
          <w:szCs w:val="26"/>
        </w:rPr>
        <w:t xml:space="preserve">9.1 Journey emocional del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760"/>
        <w:gridCol w:w="26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del usuario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del sistema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Reconocimiento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0–10 seg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‘Esto es para mí’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Titular claro · cuerpo SVG visible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Participación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10–60 seg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Toca el cuerpo · elige contexto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Experiencia interactiva fluida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Resonancia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1–4 min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Lee su lectura narrativa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Texto en primera persona · preciso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Gratitud (pico)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Post-lectura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Estado emocional máximo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CTA aparece aquí · donación + unlock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Compartir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Inmediato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‘Mira lo que me salió’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Botón WhatsApp preescrito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A10"/>
          <w:sz w:val="32"/>
          <w:szCs w:val="32"/>
        </w:rPr>
        <w:t xml:space="preserve">10. DOFA</w:t>
      </w:r>
    </w:p>
    <w:p>
      <w:pPr>
        <w:pBdr>
          <w:bottom w:val="single" w:color="E1F5EE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Fortalezas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Debilidades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4a2a"/>
                <w:sz w:val="20"/>
                <w:szCs w:val="20"/>
              </w:rPr>
              <w:t xml:space="preserve">Costo operativo casi cero ($10/año)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4a2a"/>
                <w:sz w:val="20"/>
                <w:szCs w:val="20"/>
              </w:rPr>
              <w:t xml:space="preserve">Stack técnico completo ya disponible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4a2a"/>
                <w:sz w:val="20"/>
                <w:szCs w:val="20"/>
              </w:rPr>
              <w:t xml:space="preserve">Activos que no se deprecian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4a2a"/>
                <w:sz w:val="20"/>
                <w:szCs w:val="20"/>
              </w:rPr>
              <w:t xml:space="preserve">Nicho con demanda real y competidor en caída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4a2a"/>
                <w:sz w:val="20"/>
                <w:szCs w:val="20"/>
              </w:rPr>
              <w:t xml:space="preserve">Conocimiento holístico real del fundador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5a1a0a"/>
                <w:sz w:val="20"/>
                <w:szCs w:val="20"/>
              </w:rPr>
              <w:t xml:space="preserve">SEO tarda 3–6 meses en dar resultados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a1a0a"/>
                <w:sz w:val="20"/>
                <w:szCs w:val="20"/>
              </w:rPr>
              <w:t xml:space="preserve">Calidad variable del contenido IA sin revisión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a1a0a"/>
                <w:sz w:val="20"/>
                <w:szCs w:val="20"/>
              </w:rPr>
              <w:t xml:space="preserve">Sin marca personal visible inicialmente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a1a0a"/>
                <w:sz w:val="20"/>
                <w:szCs w:val="20"/>
              </w:rPr>
              <w:t xml:space="preserve">Nichos YMYL son los más vigilados por Google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Oportunidades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Amenazas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a2a5a"/>
                <w:sz w:val="20"/>
                <w:szCs w:val="20"/>
              </w:rPr>
              <w:t xml:space="preserve">Líder en caída libre — ventana abierta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a2a5a"/>
                <w:sz w:val="20"/>
                <w:szCs w:val="20"/>
              </w:rPr>
              <w:t xml:space="preserve">IA search (Perplexity, Gemini) cita fuentes estructuradas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a2a5a"/>
                <w:sz w:val="20"/>
                <w:szCs w:val="20"/>
              </w:rPr>
              <w:t xml:space="preserve">Mercado hispanohablante sub-atendido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a2a5a"/>
                <w:sz w:val="20"/>
                <w:szCs w:val="20"/>
              </w:rPr>
              <w:t xml:space="preserve">Salud holística crece 15% anual post-pandemia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CE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5a4a0a"/>
                <w:sz w:val="20"/>
                <w:szCs w:val="20"/>
              </w:rPr>
              <w:t xml:space="preserve">Penalización Google HCU a contenido IA masivo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a4a0a"/>
                <w:sz w:val="20"/>
                <w:szCs w:val="20"/>
              </w:rPr>
              <w:t xml:space="preserve">APIs gratuitas de IA pueden reducir tiers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a4a0a"/>
                <w:sz w:val="20"/>
                <w:szCs w:val="20"/>
              </w:rPr>
              <w:t xml:space="preserve">Competidor grande puede replicar el modelo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a4a0a"/>
                <w:sz w:val="20"/>
                <w:szCs w:val="20"/>
              </w:rPr>
              <w:t xml:space="preserve">Responsabilidad legal en contenido médico (YMYL)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A10"/>
          <w:sz w:val="32"/>
          <w:szCs w:val="32"/>
        </w:rPr>
        <w:t xml:space="preserve">11. Resumen ejecutivo · Lo esencial</w:t>
      </w:r>
    </w:p>
    <w:p>
      <w:pPr>
        <w:pBdr>
          <w:bottom w:val="single" w:color="E1F5EE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5C3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Nombre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SABIA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Dominio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sabia.wiki · sabia.co (primer opción)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Producto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Herramienta interactiva de consulta holística · cuerpo SVG + lectura narrativa personalizada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Monetización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Unlock Stripe $3–5 + donación voluntaria + afiliados editoriales moderados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Distribución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WhatsApp primero · seed en comunidades · SEO de cola larga · IA search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Costo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$10–15/año (solo dominio). Todo lo demás: $0.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Tiempo al primer ingreso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Día 1 si hay tráfico. Stripe activo desde el lanzamiento.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Dedicación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Setup: 2–3 semanas. Mantenimiento: 1h/semana con loop Kaizen.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Benchmark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SanateySana en caída del 56%. Ventana abierta. Momento: ahora.</w:t>
            </w:r>
          </w:p>
        </w:tc>
      </w:tr>
      <w:tr>
        <w:tc>
          <w:tcPr>
            <w:tcBorders>
              <w:top w:val="single" w:color="0A5C36" w:sz="1"/>
              <w:left w:val="single" w:color="0A5C36" w:sz="1"/>
              <w:bottom w:val="single" w:color="0A5C36" w:sz="1"/>
              <w:right w:val="single" w:color="0A5C36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6"/>
                <w:sz w:val="18"/>
                <w:szCs w:val="18"/>
              </w:rPr>
              <w:t xml:space="preserve">Próximo paso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Diseñar el cuerpo SVG y escribir las primeras 20 lecturas con tu conocimiento real.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aps/>
          <w:color w:val="0A1A10"/>
          <w:sz w:val="48"/>
          <w:szCs w:val="48"/>
        </w:rPr>
        <w:t xml:space="preserve">SABIA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A5A5A"/>
          <w:sz w:val="26"/>
          <w:szCs w:val="26"/>
        </w:rPr>
        <w:t xml:space="preserve">“El conocimiento que sana”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1D7A48"/>
          <w:sz w:val="22"/>
          <w:szCs w:val="22"/>
        </w:rPr>
        <w:t xml:space="preserve">sabia.wiki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A1A1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A5C3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2026-03-19T06:12:32.064Z</dcterms:created>
  <dcterms:modified xsi:type="dcterms:W3CDTF">2026-03-19T06:12:32.065Z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