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这个项目的主要目的是通过LDA模型来对爱尔兰近年来发表的文献摘要做主题提取与建模。</w:t>
      </w:r>
    </w:p>
    <w:p/>
    <w:p>
      <w:r>
        <w:t>现在项目已经完成了主题提取工作，我们选出来了14个dominant topics，每个topics里20个keywords。我们已经对这14个dominant topics重命名了，在14_Dominant_TOPICS.docx 里每个主题大写字母是我们重命名之后的主题。</w:t>
      </w:r>
    </w:p>
    <w:p/>
    <w:p>
      <w:r>
        <w:t>现在需要做的工作是：</w:t>
      </w:r>
    </w:p>
    <w:p/>
    <w:p>
      <w:pPr>
        <w:numPr>
          <w:ilvl w:val="0"/>
          <w:numId w:val="1"/>
        </w:numPr>
      </w:pPr>
      <w:r>
        <w:t>看每年发表文献的abstract的主题分布，以及我们选出来的14个dominant topics的出现频率</w:t>
      </w:r>
    </w:p>
    <w:p>
      <w:pPr>
        <w:numPr>
          <w:ilvl w:val="0"/>
          <w:numId w:val="1"/>
        </w:numPr>
      </w:pPr>
      <w:r>
        <w:t>看每年发表文献的不同种类</w:t>
      </w:r>
      <w:r>
        <w:t>（JournalArticle和book）</w:t>
      </w:r>
      <w:r>
        <w:t>的abstract的主题分布，以及我们选出来的14个dominant topics的出现频率</w: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</w:pPr>
      <w:r>
        <w:t>将1&amp;2得到的结果可视化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EB43D"/>
    <w:multiLevelType w:val="singleLevel"/>
    <w:tmpl w:val="5EDEB4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FAE6"/>
    <w:rsid w:val="3FFBF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2020-06-08T22:28:00Z</dcterms:created>
  <dc:creator>Suwan_Long</dc:creator>
  <cp:lastModifiedBy>Suwan_Long</cp:lastModifiedBy>
  <dcterms:modified xsi:type="dcterms:W3CDTF">2020-06-08T22:37:21Z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