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Design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Design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19/10 a 23/10 (Semana 43)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Quinta-feira (22/10, 07:00h — Laboratório de Informática / Prática): identificação e solução de dificuldades específicas de desenvolvimento que afetam a interface e a apresentação visual do projeto.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Identificar problemas de composição, alinhamento, hierarquia visual e consistência de interface, realizando ajustes e verificando o resultado no navegador.</w:t>
      </w:r>
    </w:p>
    <w:p>
      <w:pPr>
        <w:pStyle w:val="Heading2"/>
      </w:pPr>
      <w:r>
        <w:rPr>
          <w:color w:val="000000"/>
        </w:rPr>
        <w:t>DESENVOLVIMENTO DAS AULAS (1 aulas)</w:t>
      </w:r>
    </w:p>
    <w:p>
      <w:pPr>
        <w:pStyle w:val="Heading3"/>
      </w:pPr>
      <w:r>
        <w:rPr>
          <w:color w:val="000000"/>
        </w:rPr>
        <w:t>Aula 1 (Quinta-feira, 22/10, 07:00h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cada aluno ou grupo seleciona uma dificuldade visual concreta no projeto (por exemplo, conteúdo desalinhado, texto difícil de ler ou elementos sem hierarquia). Inspecionar o resultado no navegador, formular uma hipótese sobre a causa no HTML/CSS, fazer um ajuste por vez e comparar o antes e o depois. Registrar o problema, a alteração e o efeito observado.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Verificar se o problema foi descrito com clareza, se os ajustes foram testados e se o aluno consegue explicar a diferença visual entre as versões.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Oferecer uma página curta com um problema visual por vez e apoiar a alteração de uma propriedade CSS, observando imediatamente o efeito no navegador.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 aula articula composição visual e depuração prática de interfaces, sem introduzir uma ferramenta gráfica nova.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