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B63A1" w14:textId="77777777" w:rsidR="009E51EE" w:rsidRPr="003862DE" w:rsidRDefault="00000000" w:rsidP="003862DE">
      <w:pPr>
        <w:spacing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Revisão 2 — HTML + CSS</w:t>
      </w:r>
    </w:p>
    <w:p w14:paraId="2EB9FC6B" w14:textId="77777777" w:rsidR="009E51EE" w:rsidRPr="003862DE" w:rsidRDefault="00000000" w:rsidP="003862DE">
      <w:pPr>
        <w:spacing w:after="8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>3INT · Prof. Sinval Silva Júnior</w:t>
      </w:r>
    </w:p>
    <w:p w14:paraId="30156220" w14:textId="77777777" w:rsidR="009E51EE" w:rsidRPr="003862DE" w:rsidRDefault="00000000" w:rsidP="003862DE">
      <w:pPr>
        <w:spacing w:after="20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i/>
          <w:color w:val="000000" w:themeColor="text1"/>
          <w:szCs w:val="24"/>
          <w:lang w:val="pt-BR"/>
        </w:rPr>
        <w:t>Resumo para copiar no caderno</w:t>
      </w:r>
    </w:p>
    <w:p w14:paraId="3F622384" w14:textId="77777777" w:rsidR="009E51EE" w:rsidRPr="003862DE" w:rsidRDefault="009E51EE" w:rsidP="003862DE">
      <w:pPr>
        <w:pBdr>
          <w:bottom w:val="single" w:sz="4" w:space="1" w:color="C9C2AD"/>
        </w:pBdr>
        <w:spacing w:before="40" w:after="160"/>
        <w:jc w:val="both"/>
        <w:rPr>
          <w:rFonts w:ascii="Arial" w:hAnsi="Arial" w:cs="Arial"/>
          <w:color w:val="000000" w:themeColor="text1"/>
          <w:szCs w:val="24"/>
          <w:lang w:val="pt-BR"/>
        </w:rPr>
      </w:pPr>
    </w:p>
    <w:p w14:paraId="32F95A24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1. Tags estruturais/semânticas</w:t>
      </w:r>
    </w:p>
    <w:p w14:paraId="2303F318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>header, nav, main, section, article, footer — cada tag tem uma função própria (nav agrupa links de navegação; p é parágrafo, não título).</w:t>
      </w:r>
    </w:p>
    <w:p w14:paraId="6991954A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2. Estrutura do projeto e importação do CSS</w:t>
      </w:r>
    </w:p>
    <w:p w14:paraId="11193338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>index.html + style.css + script.js na mesma pasta. &lt;link rel="stylesheet" href="arquivo.css"&gt; no &lt;head&gt; — o nome do arquivo tem que bater exatamente (maiúsculas, acentos, hífen/underline importam).</w:t>
      </w:r>
    </w:p>
    <w:p w14:paraId="0ECE9E13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3. Títulos h1 a h6</w:t>
      </w:r>
    </w:p>
    <w:p w14:paraId="2792F142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>&lt;h1&gt; é o título de maior destaque; o tamanho/peso tende a diminuir até &lt;h6&gt;. São tags de texto, não de imagem.</w:t>
      </w:r>
    </w:p>
    <w:p w14:paraId="4B3E26DA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 xml:space="preserve">4. Box Model (de dentro </w:t>
      </w:r>
      <w:proofErr w:type="gramStart"/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pra</w:t>
      </w:r>
      <w:proofErr w:type="gramEnd"/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 xml:space="preserve"> fora)</w:t>
      </w:r>
    </w:p>
    <w:p w14:paraId="2A6543AD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>content → padding → border → margin. Só essas 4 propriedades compõem o Box Model.</w:t>
      </w:r>
    </w:p>
    <w:p w14:paraId="09E20C75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b/>
          <w:color w:val="000000" w:themeColor="text1"/>
          <w:szCs w:val="24"/>
          <w:lang w:val="pt-BR"/>
        </w:rPr>
        <w:t>5. Seletores CSS</w:t>
      </w:r>
    </w:p>
    <w:p w14:paraId="4004985B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3862DE">
        <w:rPr>
          <w:rFonts w:ascii="Arial" w:hAnsi="Arial" w:cs="Arial"/>
          <w:color w:val="000000" w:themeColor="text1"/>
          <w:szCs w:val="24"/>
          <w:lang w:val="pt-BR"/>
        </w:rPr>
        <w:t xml:space="preserve">por tag (p), por classe </w:t>
      </w:r>
      <w:proofErr w:type="gramStart"/>
      <w:r w:rsidRPr="003862DE">
        <w:rPr>
          <w:rFonts w:ascii="Arial" w:hAnsi="Arial" w:cs="Arial"/>
          <w:color w:val="000000" w:themeColor="text1"/>
          <w:szCs w:val="24"/>
          <w:lang w:val="pt-BR"/>
        </w:rPr>
        <w:t>(.nome</w:t>
      </w:r>
      <w:proofErr w:type="gramEnd"/>
      <w:r w:rsidRPr="003862DE">
        <w:rPr>
          <w:rFonts w:ascii="Arial" w:hAnsi="Arial" w:cs="Arial"/>
          <w:color w:val="000000" w:themeColor="text1"/>
          <w:szCs w:val="24"/>
          <w:lang w:val="pt-BR"/>
        </w:rPr>
        <w:t>, pode repetir em vários elementos) e por id (#nome, deve ser único na página).</w:t>
      </w:r>
    </w:p>
    <w:p w14:paraId="0B55A936" w14:textId="77777777" w:rsidR="009E51EE" w:rsidRPr="003862DE" w:rsidRDefault="00000000" w:rsidP="003862DE">
      <w:pPr>
        <w:spacing w:before="80" w:after="40"/>
        <w:jc w:val="both"/>
        <w:rPr>
          <w:rFonts w:ascii="Arial" w:hAnsi="Arial" w:cs="Arial"/>
          <w:color w:val="000000" w:themeColor="text1"/>
          <w:szCs w:val="24"/>
        </w:rPr>
      </w:pPr>
      <w:r w:rsidRPr="003862DE">
        <w:rPr>
          <w:rFonts w:ascii="Arial" w:hAnsi="Arial" w:cs="Arial"/>
          <w:b/>
          <w:color w:val="000000" w:themeColor="text1"/>
          <w:szCs w:val="24"/>
        </w:rPr>
        <w:t>6. Onde entra o JavaScript</w:t>
      </w:r>
    </w:p>
    <w:p w14:paraId="70494166" w14:textId="77777777" w:rsidR="009E51EE" w:rsidRPr="003862DE" w:rsidRDefault="00000000" w:rsidP="003862DE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</w:rPr>
      </w:pPr>
      <w:r w:rsidRPr="003862DE">
        <w:rPr>
          <w:rFonts w:ascii="Arial" w:hAnsi="Arial" w:cs="Arial"/>
          <w:color w:val="000000" w:themeColor="text1"/>
          <w:szCs w:val="24"/>
        </w:rPr>
        <w:t xml:space="preserve">&lt;script src="script.js"&gt;&lt;/script&gt; no final </w:t>
      </w:r>
      <w:proofErr w:type="gramStart"/>
      <w:r w:rsidRPr="003862DE">
        <w:rPr>
          <w:rFonts w:ascii="Arial" w:hAnsi="Arial" w:cs="Arial"/>
          <w:color w:val="000000" w:themeColor="text1"/>
          <w:szCs w:val="24"/>
        </w:rPr>
        <w:t>do</w:t>
      </w:r>
      <w:proofErr w:type="gramEnd"/>
      <w:r w:rsidRPr="003862DE">
        <w:rPr>
          <w:rFonts w:ascii="Arial" w:hAnsi="Arial" w:cs="Arial"/>
          <w:color w:val="000000" w:themeColor="text1"/>
          <w:szCs w:val="24"/>
        </w:rPr>
        <w:t xml:space="preserve"> &lt;body&gt;, antes de &lt;/body&gt;.</w:t>
      </w:r>
    </w:p>
    <w:sectPr w:rsidR="009E51EE" w:rsidRPr="003862DE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895541">
    <w:abstractNumId w:val="8"/>
  </w:num>
  <w:num w:numId="2" w16cid:durableId="1457530939">
    <w:abstractNumId w:val="6"/>
  </w:num>
  <w:num w:numId="3" w16cid:durableId="1874033978">
    <w:abstractNumId w:val="5"/>
  </w:num>
  <w:num w:numId="4" w16cid:durableId="639194852">
    <w:abstractNumId w:val="4"/>
  </w:num>
  <w:num w:numId="5" w16cid:durableId="952057142">
    <w:abstractNumId w:val="7"/>
  </w:num>
  <w:num w:numId="6" w16cid:durableId="797068286">
    <w:abstractNumId w:val="3"/>
  </w:num>
  <w:num w:numId="7" w16cid:durableId="1846431710">
    <w:abstractNumId w:val="2"/>
  </w:num>
  <w:num w:numId="8" w16cid:durableId="1927880461">
    <w:abstractNumId w:val="1"/>
  </w:num>
  <w:num w:numId="9" w16cid:durableId="961158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2DE"/>
    <w:rsid w:val="009E51EE"/>
    <w:rsid w:val="00AA1D8D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15595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2026-08-16T20:32:00Z</dcterms:modified>
  <cp:category/>
</cp:coreProperties>
</file>