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Banco de Dados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Banco de Dados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05/10 a 09/10 (Semana 41)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Segunda-feira (07:00h e 13:20h — Laboratório de Informática / Prática): modelagem de dados de uma aplicação web e implementação de inclusão e listagem de registros.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Organizar dados em registros com campos consistentes e relacionar a estrutura dos dados à implementação de uma aplicação web.</w:t>
      </w:r>
    </w:p>
    <w:p>
      <w:pPr>
        <w:pStyle w:val="Heading2"/>
      </w:pPr>
      <w:r>
        <w:rPr>
          <w:color w:val="000000"/>
        </w:rPr>
        <w:t>DESENVOLVIMENTO DAS AULAS (2 aulas)</w:t>
      </w:r>
    </w:p>
    <w:p>
      <w:pPr>
        <w:pStyle w:val="Heading3"/>
      </w:pPr>
      <w:r>
        <w:rPr>
          <w:color w:val="000000"/>
        </w:rPr>
        <w:t>Aula 1 (Segunda-feira, 07:00h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a turma escolhe o projeto web em andamento (ou usa como referência um painel de tarefas) e identifica quais informações precisam ser guardadas em cada registro. Os alunos organizam campos como título, descrição e status, escrevem os passos para cadastrar um item e fazem teste de mesa com exemplos antes de programar.</w:t>
      </w:r>
    </w:p>
    <w:p>
      <w:pPr>
        <w:pStyle w:val="Heading3"/>
      </w:pPr>
      <w:r>
        <w:rPr>
          <w:color w:val="000000"/>
        </w:rPr>
        <w:t>Aula 2 (Segunda-feira, 13:20h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implementação de formulário e listagem no projeto. Os alunos leem os valores digitados, montam um registro com campos consistentes e atualizam a exibição na página. Para quem concluir, persistência local no navegador pode ser explorada como extensão, deixando explícita a diferença em relação a um banco de dados remoto.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Aula 1: verificação da estrutura dos registros e do algoritmo de cadastro. Aula 2: funcionamento da inclusão e listagem, conferindo se os dados aparecem nos campos esperados.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Fornecer um registro de exemplo preenchido e começar exibindo um único item. Em seguida, percorrer uma pequena lista antes de retomar a implementação do formulário.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As duas aulas são práticas no laboratório. A atividade parte dos conteúdos de HTML e JavaScript já trabalhados e usa dados locais do projeto; não pressupõe servidor nem banco remoto configurado.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