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Planejamento de Aula — Programação Web II</w:t>
      </w:r>
    </w:p>
    <w:p>
      <w:pPr>
        <w:spacing w:after="40"/>
      </w:pPr>
      <w:r>
        <w:rPr>
          <w:b/>
          <w:color w:val="000000"/>
        </w:rPr>
        <w:t xml:space="preserve">Professor(a): </w:t>
      </w:r>
      <w:r>
        <w:rPr>
          <w:color w:val="000000"/>
        </w:rPr>
        <w:t>Sinval Silva Júnior</w:t>
      </w:r>
    </w:p>
    <w:p>
      <w:pPr>
        <w:spacing w:after="40"/>
      </w:pPr>
      <w:r>
        <w:rPr>
          <w:b/>
          <w:color w:val="000000"/>
        </w:rPr>
        <w:t xml:space="preserve">Componente Curricular: </w:t>
      </w:r>
      <w:r>
        <w:rPr>
          <w:color w:val="000000"/>
        </w:rPr>
        <w:t>Programação WEB II</w:t>
      </w:r>
    </w:p>
    <w:p>
      <w:pPr>
        <w:spacing w:after="40"/>
      </w:pPr>
      <w:r>
        <w:rPr>
          <w:b/>
          <w:color w:val="000000"/>
        </w:rPr>
        <w:t xml:space="preserve">Turma(s): </w:t>
      </w:r>
      <w:r>
        <w:rPr>
          <w:color w:val="000000"/>
        </w:rPr>
        <w:t>3º Ano Integral</w:t>
      </w:r>
    </w:p>
    <w:p>
      <w:pPr>
        <w:spacing w:after="40"/>
      </w:pPr>
      <w:r>
        <w:rPr>
          <w:b/>
          <w:color w:val="000000"/>
        </w:rPr>
        <w:t xml:space="preserve">Período previsto: </w:t>
      </w:r>
      <w:r>
        <w:rPr>
          <w:color w:val="000000"/>
        </w:rPr>
        <w:t>26/10 a 30/10 (Semana 44)</w:t>
      </w:r>
    </w:p>
    <w:p>
      <w:pPr>
        <w:pStyle w:val="Heading2"/>
      </w:pPr>
      <w:r>
        <w:rPr>
          <w:color w:val="000000"/>
        </w:rPr>
        <w:t>CONTEÚDO / TEMA DA AULA</w:t>
      </w:r>
    </w:p>
    <w:p>
      <w:pPr/>
      <w:r>
        <w:rPr>
          <w:color w:val="000000"/>
        </w:rPr>
        <w:t>Estrutura inicial do site e integração de funções, listas e dados no trabalho final.</w:t>
      </w:r>
    </w:p>
    <w:p>
      <w:pPr>
        <w:pStyle w:val="Heading2"/>
      </w:pPr>
      <w:r>
        <w:rPr>
          <w:color w:val="000000"/>
        </w:rPr>
        <w:t>HABILIDADES (BNCC)</w:t>
      </w:r>
    </w:p>
    <w:p>
      <w:pPr/>
      <w:r>
        <w:rPr>
          <w:color w:val="000000"/>
        </w:rPr>
        <w:t>(EM13TEC02) Utilizar ferramentas e linguagens de programação para solucionar problemas e criar interfaces. (Competência Técnica) Integrar funções, listas, interface e persistência em banco de dados no desenvolvimento progressivo de um sistema web.</w:t>
      </w:r>
    </w:p>
    <w:p>
      <w:pPr>
        <w:pStyle w:val="Heading2"/>
      </w:pPr>
      <w:r>
        <w:rPr>
          <w:color w:val="000000"/>
        </w:rPr>
        <w:t>DESENVOLVIMENTO DAS AULAS (2 aulas)</w:t>
      </w:r>
    </w:p>
    <w:p>
      <w:pPr>
        <w:pStyle w:val="Heading3"/>
      </w:pPr>
      <w:r>
        <w:rPr>
          <w:color w:val="000000"/>
        </w:rPr>
        <w:t>Aula 1 (Segunda-feira, 26/10, 15:15h - Laboratório de Informática / Prática):</w:t>
      </w:r>
    </w:p>
    <w:p>
      <w:pPr/>
      <w:r>
        <w:rPr>
          <w:b/>
          <w:color w:val="000000"/>
        </w:rPr>
        <w:t>Descrição da aula:</w:t>
      </w:r>
      <w:r>
        <w:rPr>
          <w:color w:val="000000"/>
        </w:rPr>
        <w:t xml:space="preserve"> recuperar ou criar a estrutura inicial do projeto escolhido. Organizar HTML, CSS e JavaScript; implementar interação usando função e lista, como exibir registros ou validar dados do formulário. Registrar o que foi retomado dos projetos anteriores e o que será desenvolvido para completar o site.</w:t>
      </w:r>
    </w:p>
    <w:p>
      <w:pPr>
        <w:pStyle w:val="Heading3"/>
      </w:pPr>
      <w:r>
        <w:rPr>
          <w:color w:val="000000"/>
        </w:rPr>
        <w:t>Aula 2 (Sexta-feira, 30/10, 13:20h - Laboratório de Informática / Prática):</w:t>
      </w:r>
    </w:p>
    <w:p>
      <w:pPr/>
      <w:r>
        <w:rPr>
          <w:b/>
          <w:color w:val="000000"/>
        </w:rPr>
        <w:t>Descrição da aula:</w:t>
      </w:r>
      <w:r>
        <w:rPr>
          <w:color w:val="000000"/>
        </w:rPr>
        <w:t xml:space="preserve"> integrar funções e listas com os fluxos de dados previstos. Ligar ações da interface às funções de cadastro e consulta e conferir a atualização da tela com dados reais ou de teste. Revisar um caso de entrada inválida e demonstrar o fluxo desenvolvido.</w:t>
      </w:r>
    </w:p>
    <w:p>
      <w:pPr>
        <w:pStyle w:val="Heading2"/>
      </w:pPr>
      <w:r>
        <w:rPr>
          <w:color w:val="000000"/>
        </w:rPr>
        <w:t>AVALIAÇÃO</w:t>
      </w:r>
    </w:p>
    <w:p>
      <w:pPr/>
      <w:r>
        <w:rPr>
          <w:color w:val="000000"/>
        </w:rPr>
        <w:t>Aula 1: estrutura executável e interação com função/lista. Aula 2: fluxo de interface e dados integrado ou com pendências claramente registradas.</w:t>
      </w:r>
    </w:p>
    <w:p>
      <w:pPr>
        <w:pStyle w:val="Heading2"/>
      </w:pPr>
      <w:r>
        <w:rPr>
          <w:color w:val="000000"/>
        </w:rPr>
        <w:t>RECOMPOSIÇÃO DE APRENDIZAGEM</w:t>
      </w:r>
    </w:p>
    <w:p>
      <w:pPr/>
      <w:r>
        <w:rPr>
          <w:color w:val="000000"/>
        </w:rPr>
        <w:t>Começar com formulário e lista pequenos. Construir primeiro a função de exibição e depois integrar a entrada de dados.</w:t>
      </w:r>
    </w:p>
    <w:p>
      <w:pPr>
        <w:pStyle w:val="Heading2"/>
      </w:pPr>
      <w:r>
        <w:rPr>
          <w:color w:val="000000"/>
        </w:rPr>
        <w:t>OBSERVAÇÕES</w:t>
      </w:r>
    </w:p>
    <w:p>
      <w:pPr/>
      <w:r>
        <w:rPr>
          <w:color w:val="000000"/>
        </w:rPr>
        <w:t>As aulas são práticas e dão continuidade ao trabalho final explicado na primeira aula de Banco de Dados.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