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ABF7B" w14:textId="667C9A3F" w:rsidR="002619D4" w:rsidRDefault="0051794D" w:rsidP="00E450A5">
      <w:pPr>
        <w:jc w:val="center"/>
        <w:rPr>
          <w:rFonts w:ascii="Tahoma" w:hAnsi="Tahoma" w:cs="Tahoma"/>
          <w:b/>
          <w:sz w:val="32"/>
          <w:szCs w:val="32"/>
        </w:rPr>
      </w:pPr>
      <w:r w:rsidRPr="00E450A5">
        <w:rPr>
          <w:rFonts w:ascii="Tahoma" w:hAnsi="Tahoma" w:cs="Tahoma"/>
          <w:b/>
          <w:sz w:val="32"/>
          <w:szCs w:val="32"/>
        </w:rPr>
        <w:t>Capstone Project – The Battle of London Neighbourhoods</w:t>
      </w:r>
    </w:p>
    <w:p w14:paraId="55364DF5" w14:textId="77777777" w:rsidR="00E450A5" w:rsidRPr="00E450A5" w:rsidRDefault="00E450A5" w:rsidP="00E450A5">
      <w:pPr>
        <w:jc w:val="center"/>
        <w:rPr>
          <w:rFonts w:ascii="Tahoma" w:hAnsi="Tahoma" w:cs="Tahoma"/>
          <w:b/>
          <w:sz w:val="32"/>
          <w:szCs w:val="32"/>
        </w:rPr>
      </w:pPr>
    </w:p>
    <w:p w14:paraId="43C13704" w14:textId="77777777" w:rsidR="0051794D" w:rsidRPr="00E450A5" w:rsidRDefault="0051794D" w:rsidP="00E450A5">
      <w:pPr>
        <w:jc w:val="center"/>
        <w:rPr>
          <w:rFonts w:ascii="Tahoma" w:hAnsi="Tahoma" w:cs="Tahoma"/>
          <w:sz w:val="32"/>
          <w:szCs w:val="32"/>
        </w:rPr>
      </w:pPr>
      <w:r w:rsidRPr="00E450A5">
        <w:rPr>
          <w:rFonts w:ascii="Tahoma" w:hAnsi="Tahoma" w:cs="Tahoma"/>
          <w:sz w:val="32"/>
          <w:szCs w:val="32"/>
        </w:rPr>
        <w:t>Sin Wee Lee</w:t>
      </w:r>
    </w:p>
    <w:p w14:paraId="66686810" w14:textId="77777777" w:rsidR="0051794D" w:rsidRPr="00E450A5" w:rsidRDefault="0051794D" w:rsidP="00E835DD">
      <w:pPr>
        <w:jc w:val="both"/>
        <w:rPr>
          <w:rFonts w:ascii="Tahoma" w:hAnsi="Tahoma" w:cs="Tahoma"/>
          <w:sz w:val="28"/>
          <w:szCs w:val="28"/>
        </w:rPr>
      </w:pPr>
    </w:p>
    <w:p w14:paraId="4E6D13A4" w14:textId="77777777" w:rsidR="0051794D" w:rsidRPr="00E450A5" w:rsidRDefault="0051794D" w:rsidP="00E835DD">
      <w:pPr>
        <w:jc w:val="both"/>
        <w:rPr>
          <w:rFonts w:ascii="Tahoma" w:hAnsi="Tahoma" w:cs="Tahoma"/>
          <w:sz w:val="28"/>
          <w:szCs w:val="28"/>
        </w:rPr>
      </w:pPr>
    </w:p>
    <w:p w14:paraId="4E189263" w14:textId="6BD5070E" w:rsidR="0051794D" w:rsidRPr="00E450A5" w:rsidRDefault="0051794D" w:rsidP="00E450A5">
      <w:pPr>
        <w:jc w:val="center"/>
        <w:rPr>
          <w:rFonts w:ascii="Tahoma" w:hAnsi="Tahoma" w:cs="Tahoma"/>
          <w:sz w:val="28"/>
          <w:szCs w:val="28"/>
        </w:rPr>
      </w:pPr>
      <w:r w:rsidRPr="00E450A5">
        <w:rPr>
          <w:rFonts w:ascii="Tahoma" w:hAnsi="Tahoma" w:cs="Tahoma"/>
          <w:sz w:val="28"/>
          <w:szCs w:val="28"/>
        </w:rPr>
        <w:t>1</w:t>
      </w:r>
      <w:r w:rsidR="00E450A5" w:rsidRPr="00E450A5">
        <w:rPr>
          <w:rFonts w:ascii="Tahoma" w:hAnsi="Tahoma" w:cs="Tahoma"/>
          <w:sz w:val="28"/>
          <w:szCs w:val="28"/>
        </w:rPr>
        <w:t>6</w:t>
      </w:r>
      <w:r w:rsidRPr="00E450A5">
        <w:rPr>
          <w:rFonts w:ascii="Tahoma" w:hAnsi="Tahoma" w:cs="Tahoma"/>
          <w:sz w:val="28"/>
          <w:szCs w:val="28"/>
        </w:rPr>
        <w:t>/03/2019</w:t>
      </w:r>
    </w:p>
    <w:p w14:paraId="13F35740" w14:textId="77777777" w:rsidR="00E835DD" w:rsidRDefault="00E835DD" w:rsidP="00E835DD">
      <w:pPr>
        <w:jc w:val="both"/>
        <w:rPr>
          <w:rFonts w:ascii="Tahoma" w:hAnsi="Tahoma" w:cs="Tahoma"/>
          <w:b/>
          <w:sz w:val="32"/>
          <w:szCs w:val="32"/>
        </w:rPr>
      </w:pPr>
    </w:p>
    <w:p w14:paraId="28CF9CD3" w14:textId="77777777" w:rsidR="0051794D" w:rsidRPr="00DB79E0" w:rsidRDefault="00AF4574" w:rsidP="00E835DD">
      <w:pPr>
        <w:pStyle w:val="Heading1"/>
        <w:numPr>
          <w:ilvl w:val="0"/>
          <w:numId w:val="2"/>
        </w:numPr>
        <w:jc w:val="both"/>
        <w:rPr>
          <w:rFonts w:ascii="Tahoma" w:hAnsi="Tahoma" w:cs="Tahoma"/>
        </w:rPr>
      </w:pPr>
      <w:r w:rsidRPr="00DB79E0">
        <w:rPr>
          <w:rFonts w:ascii="Tahoma" w:hAnsi="Tahoma" w:cs="Tahoma"/>
        </w:rPr>
        <w:t xml:space="preserve">Introduction </w:t>
      </w:r>
    </w:p>
    <w:p w14:paraId="3FC006BF" w14:textId="77777777" w:rsidR="00AF4574" w:rsidRPr="00DB79E0" w:rsidRDefault="00AF4574" w:rsidP="00E835DD">
      <w:pPr>
        <w:jc w:val="both"/>
        <w:rPr>
          <w:rFonts w:ascii="Tahoma" w:hAnsi="Tahoma" w:cs="Tahoma"/>
        </w:rPr>
      </w:pPr>
    </w:p>
    <w:p w14:paraId="198A4F62" w14:textId="53AAEA4D" w:rsidR="00E450A5" w:rsidRPr="00E450A5" w:rsidRDefault="00E450A5" w:rsidP="00E450A5">
      <w:pPr>
        <w:pStyle w:val="Heading2"/>
      </w:pPr>
      <w:r>
        <w:t xml:space="preserve">1.1 </w:t>
      </w:r>
      <w:r w:rsidRPr="00E450A5">
        <w:t xml:space="preserve">Background </w:t>
      </w:r>
    </w:p>
    <w:p w14:paraId="3B6B23DC" w14:textId="77777777" w:rsidR="00E450A5" w:rsidRDefault="00E450A5" w:rsidP="00E450A5">
      <w:pPr>
        <w:jc w:val="both"/>
        <w:rPr>
          <w:rFonts w:ascii="Tahoma" w:hAnsi="Tahoma" w:cs="Tahoma"/>
        </w:rPr>
      </w:pPr>
    </w:p>
    <w:p w14:paraId="44CF9ACA" w14:textId="4C32FF79" w:rsidR="00AF4574" w:rsidRDefault="00AF4574" w:rsidP="00E450A5">
      <w:pPr>
        <w:jc w:val="both"/>
        <w:rPr>
          <w:rFonts w:ascii="Tahoma" w:hAnsi="Tahoma" w:cs="Tahoma"/>
        </w:rPr>
      </w:pPr>
      <w:r w:rsidRPr="00E450A5">
        <w:rPr>
          <w:rFonts w:ascii="Tahoma" w:hAnsi="Tahoma" w:cs="Tahoma"/>
        </w:rPr>
        <w:t xml:space="preserve">London, capital and one of the largest city of both England and the United Kingdom, voted most attractive city to </w:t>
      </w:r>
      <w:proofErr w:type="gramStart"/>
      <w:r w:rsidRPr="00E450A5">
        <w:rPr>
          <w:rFonts w:ascii="Tahoma" w:hAnsi="Tahoma" w:cs="Tahoma"/>
        </w:rPr>
        <w:t>work  for</w:t>
      </w:r>
      <w:proofErr w:type="gramEnd"/>
      <w:r w:rsidRPr="00E450A5">
        <w:rPr>
          <w:rFonts w:ascii="Tahoma" w:hAnsi="Tahoma" w:cs="Tahoma"/>
        </w:rPr>
        <w:t xml:space="preserve"> overseas worker in a global survey of 3666,000 people, beating New York, Berlin and Barcelona to take the top spot in 2018 (</w:t>
      </w:r>
      <w:r w:rsidR="00B1568F" w:rsidRPr="00E450A5">
        <w:rPr>
          <w:rFonts w:ascii="Tahoma" w:hAnsi="Tahoma" w:cs="Tahoma"/>
        </w:rPr>
        <w:t>Total Jobs a</w:t>
      </w:r>
      <w:r w:rsidR="00E26E8D" w:rsidRPr="00E450A5">
        <w:rPr>
          <w:rFonts w:ascii="Tahoma" w:hAnsi="Tahoma" w:cs="Tahoma"/>
        </w:rPr>
        <w:t>n</w:t>
      </w:r>
      <w:r w:rsidR="00B1568F" w:rsidRPr="00E450A5">
        <w:rPr>
          <w:rFonts w:ascii="Tahoma" w:hAnsi="Tahoma" w:cs="Tahoma"/>
        </w:rPr>
        <w:t xml:space="preserve">d Boston Consulting Group). </w:t>
      </w:r>
    </w:p>
    <w:p w14:paraId="5B7FAD8E" w14:textId="77777777" w:rsidR="00E450A5" w:rsidRPr="00E450A5" w:rsidRDefault="00E450A5" w:rsidP="00E450A5">
      <w:pPr>
        <w:jc w:val="both"/>
        <w:rPr>
          <w:rFonts w:ascii="Tahoma" w:hAnsi="Tahoma" w:cs="Tahoma"/>
        </w:rPr>
      </w:pPr>
    </w:p>
    <w:p w14:paraId="6B720335" w14:textId="4C32104E" w:rsidR="00E25B6D" w:rsidRDefault="00B1568F" w:rsidP="00E835DD">
      <w:pPr>
        <w:jc w:val="both"/>
        <w:rPr>
          <w:rFonts w:ascii="Tahoma" w:hAnsi="Tahoma" w:cs="Tahoma"/>
        </w:rPr>
      </w:pPr>
      <w:r w:rsidRPr="00DB79E0">
        <w:rPr>
          <w:rFonts w:ascii="Tahoma" w:hAnsi="Tahoma" w:cs="Tahoma"/>
        </w:rPr>
        <w:t xml:space="preserve">However, with Brexit </w:t>
      </w:r>
      <w:r w:rsidR="00E26E8D">
        <w:rPr>
          <w:rFonts w:ascii="Tahoma" w:hAnsi="Tahoma" w:cs="Tahoma"/>
        </w:rPr>
        <w:t xml:space="preserve">fast </w:t>
      </w:r>
      <w:r w:rsidRPr="00DB79E0">
        <w:rPr>
          <w:rFonts w:ascii="Tahoma" w:hAnsi="Tahoma" w:cs="Tahoma"/>
        </w:rPr>
        <w:t xml:space="preserve">approaching, there are not clear forecasts on the impacts of Brexit on the social, economic and the development of the city. To anticipate the impacts, local authorities (local government) are looking at ways to reduce cost and have more targeted development at borough level. </w:t>
      </w:r>
    </w:p>
    <w:p w14:paraId="37A85382" w14:textId="77777777" w:rsidR="00E450A5" w:rsidRDefault="00E450A5" w:rsidP="00E835DD">
      <w:pPr>
        <w:jc w:val="both"/>
        <w:rPr>
          <w:rFonts w:ascii="Tahoma" w:hAnsi="Tahoma" w:cs="Tahoma"/>
        </w:rPr>
      </w:pPr>
    </w:p>
    <w:p w14:paraId="0FF20191" w14:textId="4F986D87" w:rsidR="00B1568F" w:rsidRDefault="00E25B6D" w:rsidP="00E835DD">
      <w:pPr>
        <w:jc w:val="both"/>
        <w:rPr>
          <w:rFonts w:ascii="Tahoma" w:hAnsi="Tahoma" w:cs="Tahoma"/>
        </w:rPr>
      </w:pPr>
      <w:r>
        <w:rPr>
          <w:rFonts w:ascii="Tahoma" w:hAnsi="Tahoma" w:cs="Tahoma"/>
        </w:rPr>
        <w:t xml:space="preserve">Although London as a whole has been booming for the last decade, the segregation of </w:t>
      </w:r>
      <w:r w:rsidR="008E5E24">
        <w:rPr>
          <w:rFonts w:ascii="Tahoma" w:hAnsi="Tahoma" w:cs="Tahoma"/>
        </w:rPr>
        <w:t>wealth</w:t>
      </w:r>
      <w:r>
        <w:rPr>
          <w:rFonts w:ascii="Tahoma" w:hAnsi="Tahoma" w:cs="Tahoma"/>
        </w:rPr>
        <w:t xml:space="preserve"> across London are still visible since the 80s. Thus, it will be interesting to see how the social, economic impacts influence the facilities, venues and amenities available in the boroughs.    </w:t>
      </w:r>
    </w:p>
    <w:p w14:paraId="25AEC2F0" w14:textId="77777777" w:rsidR="00E450A5" w:rsidRPr="00DB79E0" w:rsidRDefault="00E450A5" w:rsidP="00E835DD">
      <w:pPr>
        <w:jc w:val="both"/>
        <w:rPr>
          <w:rFonts w:ascii="Tahoma" w:hAnsi="Tahoma" w:cs="Tahoma"/>
        </w:rPr>
      </w:pPr>
    </w:p>
    <w:p w14:paraId="5232CE26" w14:textId="3C79446F" w:rsidR="00EA2BB1" w:rsidRDefault="00A24132" w:rsidP="00E835DD">
      <w:pPr>
        <w:jc w:val="both"/>
        <w:rPr>
          <w:rFonts w:ascii="Tahoma" w:hAnsi="Tahoma" w:cs="Tahoma"/>
        </w:rPr>
      </w:pPr>
      <w:r w:rsidRPr="00DB79E0">
        <w:rPr>
          <w:rFonts w:ascii="Tahoma" w:hAnsi="Tahoma" w:cs="Tahoma"/>
        </w:rPr>
        <w:t>In order for the stakeholders, the local authorities and the business chambe</w:t>
      </w:r>
      <w:r w:rsidR="00690D4F" w:rsidRPr="00DB79E0">
        <w:rPr>
          <w:rFonts w:ascii="Tahoma" w:hAnsi="Tahoma" w:cs="Tahoma"/>
        </w:rPr>
        <w:t xml:space="preserve">r of commerce to understand the social and economic impacts based on the facilities and </w:t>
      </w:r>
      <w:r w:rsidR="00EA2BB1" w:rsidRPr="00DB79E0">
        <w:rPr>
          <w:rFonts w:ascii="Tahoma" w:hAnsi="Tahoma" w:cs="Tahoma"/>
        </w:rPr>
        <w:t>amenities of</w:t>
      </w:r>
      <w:r w:rsidR="00690D4F" w:rsidRPr="00DB79E0">
        <w:rPr>
          <w:rFonts w:ascii="Tahoma" w:hAnsi="Tahoma" w:cs="Tahoma"/>
        </w:rPr>
        <w:t xml:space="preserve"> certain borough</w:t>
      </w:r>
      <w:r w:rsidR="0076753A" w:rsidRPr="00DB79E0">
        <w:rPr>
          <w:rFonts w:ascii="Tahoma" w:hAnsi="Tahoma" w:cs="Tahoma"/>
        </w:rPr>
        <w:t xml:space="preserve"> and how </w:t>
      </w:r>
      <w:proofErr w:type="gramStart"/>
      <w:r w:rsidR="0076753A" w:rsidRPr="00DB79E0">
        <w:rPr>
          <w:rFonts w:ascii="Tahoma" w:hAnsi="Tahoma" w:cs="Tahoma"/>
        </w:rPr>
        <w:t>this insights</w:t>
      </w:r>
      <w:proofErr w:type="gramEnd"/>
      <w:r w:rsidR="0076753A" w:rsidRPr="00DB79E0">
        <w:rPr>
          <w:rFonts w:ascii="Tahoma" w:hAnsi="Tahoma" w:cs="Tahoma"/>
        </w:rPr>
        <w:t xml:space="preserve"> can provide targeting local and business development for London boroughs. </w:t>
      </w:r>
    </w:p>
    <w:p w14:paraId="13432899" w14:textId="77777777" w:rsidR="00E450A5" w:rsidRDefault="00E450A5" w:rsidP="00E835DD">
      <w:pPr>
        <w:jc w:val="both"/>
        <w:rPr>
          <w:rFonts w:ascii="Tahoma" w:hAnsi="Tahoma" w:cs="Tahoma"/>
        </w:rPr>
      </w:pPr>
    </w:p>
    <w:p w14:paraId="021B63AC" w14:textId="127939FF" w:rsidR="00A24132" w:rsidRDefault="00EA2BB1" w:rsidP="00E835DD">
      <w:pPr>
        <w:jc w:val="both"/>
        <w:rPr>
          <w:rFonts w:ascii="Tahoma" w:hAnsi="Tahoma" w:cs="Tahoma"/>
        </w:rPr>
      </w:pPr>
      <w:r w:rsidRPr="00DB79E0">
        <w:rPr>
          <w:rFonts w:ascii="Tahoma" w:hAnsi="Tahoma" w:cs="Tahoma"/>
        </w:rPr>
        <w:t>T</w:t>
      </w:r>
      <w:r w:rsidR="00A24132" w:rsidRPr="00DB79E0">
        <w:rPr>
          <w:rFonts w:ascii="Tahoma" w:hAnsi="Tahoma" w:cs="Tahoma"/>
        </w:rPr>
        <w:t xml:space="preserve">his project </w:t>
      </w:r>
      <w:r w:rsidRPr="00DB79E0">
        <w:rPr>
          <w:rFonts w:ascii="Tahoma" w:hAnsi="Tahoma" w:cs="Tahoma"/>
        </w:rPr>
        <w:t>aims to address this by</w:t>
      </w:r>
      <w:r w:rsidR="00A24132" w:rsidRPr="00DB79E0">
        <w:rPr>
          <w:rFonts w:ascii="Tahoma" w:hAnsi="Tahoma" w:cs="Tahoma"/>
        </w:rPr>
        <w:t xml:space="preserve"> carried out a </w:t>
      </w:r>
      <w:r w:rsidR="00E450A5" w:rsidRPr="00DB79E0">
        <w:rPr>
          <w:rFonts w:ascii="Tahoma" w:hAnsi="Tahoma" w:cs="Tahoma"/>
        </w:rPr>
        <w:t>comparative study</w:t>
      </w:r>
      <w:r w:rsidR="00A24132" w:rsidRPr="00DB79E0">
        <w:rPr>
          <w:rFonts w:ascii="Tahoma" w:hAnsi="Tahoma" w:cs="Tahoma"/>
        </w:rPr>
        <w:t xml:space="preserve"> </w:t>
      </w:r>
      <w:r w:rsidR="00EB68BF" w:rsidRPr="00DB79E0">
        <w:rPr>
          <w:rFonts w:ascii="Tahoma" w:hAnsi="Tahoma" w:cs="Tahoma"/>
        </w:rPr>
        <w:t>on the fac</w:t>
      </w:r>
      <w:r w:rsidR="00E25B6D">
        <w:rPr>
          <w:rFonts w:ascii="Tahoma" w:hAnsi="Tahoma" w:cs="Tahoma"/>
        </w:rPr>
        <w:t xml:space="preserve">ilities </w:t>
      </w:r>
      <w:r w:rsidR="00EB68BF" w:rsidRPr="00DB79E0">
        <w:rPr>
          <w:rFonts w:ascii="Tahoma" w:hAnsi="Tahoma" w:cs="Tahoma"/>
        </w:rPr>
        <w:t xml:space="preserve">and </w:t>
      </w:r>
      <w:r w:rsidRPr="00DB79E0">
        <w:rPr>
          <w:rFonts w:ascii="Tahoma" w:hAnsi="Tahoma" w:cs="Tahoma"/>
        </w:rPr>
        <w:t>amenities between</w:t>
      </w:r>
      <w:r w:rsidR="00A24132" w:rsidRPr="00DB79E0">
        <w:rPr>
          <w:rFonts w:ascii="Tahoma" w:hAnsi="Tahoma" w:cs="Tahoma"/>
        </w:rPr>
        <w:t xml:space="preserve"> the two borough</w:t>
      </w:r>
      <w:r w:rsidR="00690D4F" w:rsidRPr="00DB79E0">
        <w:rPr>
          <w:rFonts w:ascii="Tahoma" w:hAnsi="Tahoma" w:cs="Tahoma"/>
        </w:rPr>
        <w:t>s</w:t>
      </w:r>
      <w:r w:rsidR="00A24132" w:rsidRPr="00DB79E0">
        <w:rPr>
          <w:rFonts w:ascii="Tahoma" w:hAnsi="Tahoma" w:cs="Tahoma"/>
        </w:rPr>
        <w:t xml:space="preserve"> with the highest income rate and the lowest in London. </w:t>
      </w:r>
    </w:p>
    <w:p w14:paraId="4FB298E5" w14:textId="77777777" w:rsidR="00E450A5" w:rsidRPr="00DB79E0" w:rsidRDefault="00E450A5" w:rsidP="00E835DD">
      <w:pPr>
        <w:jc w:val="both"/>
        <w:rPr>
          <w:rFonts w:ascii="Tahoma" w:hAnsi="Tahoma" w:cs="Tahoma"/>
        </w:rPr>
      </w:pPr>
    </w:p>
    <w:p w14:paraId="6FCB651E" w14:textId="77777777" w:rsidR="00690D4F" w:rsidRPr="00DB79E0" w:rsidRDefault="00FF60F9" w:rsidP="00E835DD">
      <w:pPr>
        <w:jc w:val="both"/>
        <w:rPr>
          <w:rFonts w:ascii="Tahoma" w:hAnsi="Tahoma" w:cs="Tahoma"/>
        </w:rPr>
      </w:pPr>
      <w:r w:rsidRPr="00DB79E0">
        <w:rPr>
          <w:rFonts w:ascii="Tahoma" w:hAnsi="Tahoma" w:cs="Tahoma"/>
        </w:rPr>
        <w:t xml:space="preserve">In London, there are 32 London boroughs and the City of London. </w:t>
      </w:r>
      <w:r w:rsidR="00690D4F" w:rsidRPr="00DB79E0">
        <w:rPr>
          <w:rFonts w:ascii="Tahoma" w:hAnsi="Tahoma" w:cs="Tahoma"/>
        </w:rPr>
        <w:t xml:space="preserve">Among them, Tower Hamlet have the highest poverty and Bromley has the lowest. </w:t>
      </w:r>
      <w:r w:rsidR="00EB68BF" w:rsidRPr="00DB79E0">
        <w:rPr>
          <w:rFonts w:ascii="Tahoma" w:hAnsi="Tahoma" w:cs="Tahoma"/>
        </w:rPr>
        <w:t xml:space="preserve">Although the data are from 2013/14, the stats remained at the same level. </w:t>
      </w:r>
    </w:p>
    <w:p w14:paraId="68F33379" w14:textId="77777777" w:rsidR="00690D4F" w:rsidRPr="00DB79E0" w:rsidRDefault="00690D4F" w:rsidP="00E835DD">
      <w:pPr>
        <w:jc w:val="both"/>
        <w:rPr>
          <w:rFonts w:ascii="Tahoma" w:hAnsi="Tahoma" w:cs="Tahoma"/>
        </w:rPr>
      </w:pPr>
    </w:p>
    <w:p w14:paraId="550A9860" w14:textId="77777777" w:rsidR="00FF60F9" w:rsidRPr="00DB79E0" w:rsidRDefault="00690D4F" w:rsidP="00E835DD">
      <w:pPr>
        <w:jc w:val="both"/>
        <w:rPr>
          <w:rFonts w:ascii="Tahoma" w:hAnsi="Tahoma" w:cs="Tahoma"/>
        </w:rPr>
      </w:pPr>
      <w:r w:rsidRPr="00DB79E0">
        <w:rPr>
          <w:rFonts w:ascii="Tahoma" w:hAnsi="Tahoma" w:cs="Tahoma"/>
          <w:noProof/>
          <w:lang w:eastAsia="en-GB"/>
        </w:rPr>
        <w:lastRenderedPageBreak/>
        <w:drawing>
          <wp:inline distT="0" distB="0" distL="0" distR="0" wp14:anchorId="4CEB3F40" wp14:editId="77E64E2B">
            <wp:extent cx="5731510" cy="3441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r w:rsidRPr="00DB79E0">
        <w:rPr>
          <w:rFonts w:ascii="Tahoma" w:hAnsi="Tahoma" w:cs="Tahoma"/>
        </w:rPr>
        <w:t xml:space="preserve"> </w:t>
      </w:r>
    </w:p>
    <w:p w14:paraId="1284788A" w14:textId="77777777" w:rsidR="00AF4574" w:rsidRPr="00E26E8D" w:rsidRDefault="00EB68BF" w:rsidP="00E835DD">
      <w:pPr>
        <w:jc w:val="both"/>
        <w:rPr>
          <w:rFonts w:ascii="Tahoma" w:hAnsi="Tahoma" w:cs="Tahoma"/>
          <w:b/>
        </w:rPr>
      </w:pPr>
      <w:r w:rsidRPr="00E26E8D">
        <w:rPr>
          <w:rFonts w:ascii="Tahoma" w:hAnsi="Tahoma" w:cs="Tahoma"/>
          <w:b/>
        </w:rPr>
        <w:t>Note</w:t>
      </w:r>
      <w:r w:rsidR="00E26E8D" w:rsidRPr="00E26E8D">
        <w:rPr>
          <w:rFonts w:ascii="Tahoma" w:hAnsi="Tahoma" w:cs="Tahoma"/>
          <w:b/>
        </w:rPr>
        <w:t>s</w:t>
      </w:r>
      <w:r w:rsidRPr="00E26E8D">
        <w:rPr>
          <w:rFonts w:ascii="Tahoma" w:hAnsi="Tahoma" w:cs="Tahoma"/>
          <w:b/>
        </w:rPr>
        <w:t>:</w:t>
      </w:r>
    </w:p>
    <w:p w14:paraId="7F10FB8E" w14:textId="77777777" w:rsidR="00EB68BF" w:rsidRDefault="00EB68BF" w:rsidP="00E835DD">
      <w:pPr>
        <w:jc w:val="both"/>
        <w:rPr>
          <w:rFonts w:ascii="Tahoma" w:hAnsi="Tahoma" w:cs="Tahoma"/>
        </w:rPr>
      </w:pPr>
      <w:r w:rsidRPr="00DB79E0">
        <w:rPr>
          <w:rFonts w:ascii="Tahoma" w:hAnsi="Tahoma" w:cs="Tahoma"/>
        </w:rPr>
        <w:t xml:space="preserve">London’s Poverty profile is created by charitable funder, Trust for London, and the independent think tank, New Policy Institute. </w:t>
      </w:r>
    </w:p>
    <w:p w14:paraId="498F63FB" w14:textId="77777777" w:rsidR="00E25B6D" w:rsidRPr="00DB79E0" w:rsidRDefault="00E25B6D" w:rsidP="00E835DD">
      <w:pPr>
        <w:jc w:val="both"/>
        <w:rPr>
          <w:rFonts w:ascii="Tahoma" w:hAnsi="Tahoma" w:cs="Tahoma"/>
        </w:rPr>
      </w:pPr>
    </w:p>
    <w:p w14:paraId="1CFB7585" w14:textId="77777777" w:rsidR="004C1102" w:rsidRPr="00DB79E0" w:rsidRDefault="004C1102" w:rsidP="00E835DD">
      <w:pPr>
        <w:jc w:val="both"/>
        <w:rPr>
          <w:rFonts w:ascii="Tahoma" w:hAnsi="Tahoma" w:cs="Tahoma"/>
        </w:rPr>
      </w:pPr>
      <w:r w:rsidRPr="00DB79E0">
        <w:rPr>
          <w:rFonts w:ascii="Tahoma" w:hAnsi="Tahoma" w:cs="Tahoma"/>
          <w:b/>
        </w:rPr>
        <w:t>Questions to answer:</w:t>
      </w:r>
    </w:p>
    <w:p w14:paraId="75D820EA" w14:textId="77777777" w:rsidR="00EB68BF" w:rsidRPr="00DB79E0" w:rsidRDefault="004C1102" w:rsidP="00E835DD">
      <w:pPr>
        <w:pStyle w:val="ListParagraph"/>
        <w:numPr>
          <w:ilvl w:val="0"/>
          <w:numId w:val="3"/>
        </w:numPr>
        <w:jc w:val="both"/>
        <w:rPr>
          <w:rFonts w:ascii="Tahoma" w:hAnsi="Tahoma" w:cs="Tahoma"/>
        </w:rPr>
      </w:pPr>
      <w:r w:rsidRPr="00DB79E0">
        <w:rPr>
          <w:rFonts w:ascii="Tahoma" w:hAnsi="Tahoma" w:cs="Tahoma"/>
        </w:rPr>
        <w:t>What types of facilities (venues) and amenities are available in the area with different poverty line?</w:t>
      </w:r>
    </w:p>
    <w:p w14:paraId="7F73BAA6" w14:textId="77777777" w:rsidR="004C1102" w:rsidRPr="00DB79E0" w:rsidRDefault="004C1102" w:rsidP="00E835DD">
      <w:pPr>
        <w:pStyle w:val="ListParagraph"/>
        <w:numPr>
          <w:ilvl w:val="0"/>
          <w:numId w:val="3"/>
        </w:numPr>
        <w:jc w:val="both"/>
        <w:rPr>
          <w:rFonts w:ascii="Tahoma" w:hAnsi="Tahoma" w:cs="Tahoma"/>
        </w:rPr>
      </w:pPr>
      <w:r w:rsidRPr="00DB79E0">
        <w:rPr>
          <w:rFonts w:ascii="Tahoma" w:hAnsi="Tahoma" w:cs="Tahoma"/>
        </w:rPr>
        <w:t>How venues changing based on the spending power?</w:t>
      </w:r>
    </w:p>
    <w:p w14:paraId="15CC6612" w14:textId="77777777" w:rsidR="004C1102" w:rsidRPr="00DB79E0" w:rsidRDefault="004C1102" w:rsidP="00E835DD">
      <w:pPr>
        <w:pStyle w:val="ListParagraph"/>
        <w:numPr>
          <w:ilvl w:val="0"/>
          <w:numId w:val="3"/>
        </w:numPr>
        <w:jc w:val="both"/>
        <w:rPr>
          <w:rFonts w:ascii="Tahoma" w:hAnsi="Tahoma" w:cs="Tahoma"/>
        </w:rPr>
      </w:pPr>
      <w:r w:rsidRPr="00DB79E0">
        <w:rPr>
          <w:rFonts w:ascii="Tahoma" w:hAnsi="Tahoma" w:cs="Tahoma"/>
        </w:rPr>
        <w:t>What are the distinctive venues that represent in these boroughs</w:t>
      </w:r>
    </w:p>
    <w:p w14:paraId="5D748C71" w14:textId="77777777" w:rsidR="009D6BA5" w:rsidRPr="00E26E8D" w:rsidRDefault="004C1102" w:rsidP="00E835DD">
      <w:pPr>
        <w:pStyle w:val="ListParagraph"/>
        <w:numPr>
          <w:ilvl w:val="0"/>
          <w:numId w:val="3"/>
        </w:numPr>
        <w:jc w:val="both"/>
        <w:rPr>
          <w:rFonts w:ascii="Tahoma" w:hAnsi="Tahoma" w:cs="Tahoma"/>
        </w:rPr>
      </w:pPr>
      <w:r w:rsidRPr="00DB79E0">
        <w:rPr>
          <w:rFonts w:ascii="Tahoma" w:hAnsi="Tahoma" w:cs="Tahoma"/>
        </w:rPr>
        <w:t xml:space="preserve">Suggestions and recommendations of development in these areas. </w:t>
      </w:r>
    </w:p>
    <w:p w14:paraId="5B3CA4F7" w14:textId="77777777" w:rsidR="00E25B6D" w:rsidRDefault="009D6BA5" w:rsidP="00E835DD">
      <w:pPr>
        <w:jc w:val="both"/>
        <w:rPr>
          <w:rFonts w:ascii="Tahoma" w:hAnsi="Tahoma" w:cs="Tahoma"/>
        </w:rPr>
      </w:pPr>
      <w:r w:rsidRPr="00DB79E0">
        <w:rPr>
          <w:rFonts w:ascii="Tahoma" w:hAnsi="Tahoma" w:cs="Tahoma"/>
        </w:rPr>
        <w:t xml:space="preserve">By answering the above questions, the findings can be used for the targeting development for the rest of the London Boroughs so that unnecessary development can be avoided and overall budget can be sustained.  </w:t>
      </w:r>
    </w:p>
    <w:p w14:paraId="4DDE9CE7" w14:textId="77777777" w:rsidR="00E25B6D" w:rsidRPr="00DB79E0" w:rsidRDefault="00E25B6D" w:rsidP="00E835DD">
      <w:pPr>
        <w:jc w:val="both"/>
        <w:rPr>
          <w:rFonts w:ascii="Tahoma" w:hAnsi="Tahoma" w:cs="Tahoma"/>
        </w:rPr>
      </w:pPr>
    </w:p>
    <w:p w14:paraId="70362780" w14:textId="77777777" w:rsidR="00F2678C" w:rsidRPr="00DB79E0" w:rsidRDefault="00F2678C" w:rsidP="00E835DD">
      <w:pPr>
        <w:pStyle w:val="Heading1"/>
        <w:numPr>
          <w:ilvl w:val="0"/>
          <w:numId w:val="2"/>
        </w:numPr>
        <w:jc w:val="both"/>
        <w:rPr>
          <w:rFonts w:ascii="Tahoma" w:hAnsi="Tahoma" w:cs="Tahoma"/>
        </w:rPr>
      </w:pPr>
      <w:r w:rsidRPr="00DB79E0">
        <w:rPr>
          <w:rFonts w:ascii="Tahoma" w:hAnsi="Tahoma" w:cs="Tahoma"/>
        </w:rPr>
        <w:t xml:space="preserve">Data Descriptions </w:t>
      </w:r>
    </w:p>
    <w:p w14:paraId="689654AE" w14:textId="77777777" w:rsidR="001737C4" w:rsidRPr="00DB79E0" w:rsidRDefault="001737C4" w:rsidP="00E835DD">
      <w:pPr>
        <w:jc w:val="both"/>
        <w:rPr>
          <w:rFonts w:ascii="Tahoma" w:hAnsi="Tahoma" w:cs="Tahoma"/>
        </w:rPr>
      </w:pPr>
    </w:p>
    <w:p w14:paraId="6A3B88BA" w14:textId="77777777" w:rsidR="00AC6ECE" w:rsidRPr="00DB79E0" w:rsidRDefault="00AC6ECE" w:rsidP="00E835DD">
      <w:pPr>
        <w:jc w:val="both"/>
        <w:rPr>
          <w:rFonts w:ascii="Tahoma" w:hAnsi="Tahoma" w:cs="Tahoma"/>
        </w:rPr>
      </w:pPr>
      <w:r w:rsidRPr="00DB79E0">
        <w:rPr>
          <w:rFonts w:ascii="Tahoma" w:hAnsi="Tahoma" w:cs="Tahoma"/>
        </w:rPr>
        <w:t>The data folder for this project will consists the following data set:</w:t>
      </w:r>
    </w:p>
    <w:p w14:paraId="08F92888" w14:textId="19855894" w:rsidR="00AD30B3" w:rsidRPr="00DB79E0" w:rsidRDefault="003D1CFD" w:rsidP="00E835DD">
      <w:pPr>
        <w:jc w:val="both"/>
        <w:rPr>
          <w:rFonts w:ascii="Tahoma" w:hAnsi="Tahoma" w:cs="Tahoma"/>
          <w:b/>
        </w:rPr>
      </w:pPr>
      <w:r>
        <w:rPr>
          <w:rFonts w:ascii="Tahoma" w:hAnsi="Tahoma" w:cs="Tahoma"/>
          <w:b/>
        </w:rPr>
        <w:t>TH_neighbourhoods.csv</w:t>
      </w:r>
    </w:p>
    <w:p w14:paraId="59949E87" w14:textId="52F228B9" w:rsidR="00224CEF" w:rsidRPr="00DB79E0" w:rsidRDefault="00224CEF" w:rsidP="00E835DD">
      <w:pPr>
        <w:jc w:val="both"/>
        <w:rPr>
          <w:rFonts w:ascii="Tahoma" w:hAnsi="Tahoma" w:cs="Tahoma"/>
        </w:rPr>
      </w:pPr>
      <w:r w:rsidRPr="00DB79E0">
        <w:rPr>
          <w:rFonts w:ascii="Tahoma" w:hAnsi="Tahoma" w:cs="Tahoma"/>
        </w:rPr>
        <w:t xml:space="preserve">Number of Instances: </w:t>
      </w:r>
      <w:r w:rsidR="003D1CFD">
        <w:rPr>
          <w:rFonts w:ascii="Tahoma" w:hAnsi="Tahoma" w:cs="Tahoma"/>
        </w:rPr>
        <w:t>15</w:t>
      </w:r>
    </w:p>
    <w:p w14:paraId="4E0809D4" w14:textId="77777777" w:rsidR="003D1CFD" w:rsidRDefault="00224CEF" w:rsidP="00E835DD">
      <w:pPr>
        <w:jc w:val="both"/>
        <w:rPr>
          <w:rFonts w:ascii="Tahoma" w:hAnsi="Tahoma" w:cs="Tahoma"/>
        </w:rPr>
      </w:pPr>
      <w:r w:rsidRPr="00DB79E0">
        <w:rPr>
          <w:rFonts w:ascii="Tahoma" w:hAnsi="Tahoma" w:cs="Tahoma"/>
        </w:rPr>
        <w:t xml:space="preserve">Sources: </w:t>
      </w:r>
      <w:hyperlink r:id="rId8" w:history="1">
        <w:r w:rsidR="003D1CFD" w:rsidRPr="00DB79E0">
          <w:rPr>
            <w:rStyle w:val="Hyperlink"/>
            <w:rFonts w:ascii="Tahoma" w:hAnsi="Tahoma" w:cs="Tahoma"/>
          </w:rPr>
          <w:t>https://www.distancesto.com/coordinates/gb/</w:t>
        </w:r>
      </w:hyperlink>
      <w:r w:rsidR="003D1CFD" w:rsidRPr="00DB79E0">
        <w:rPr>
          <w:rFonts w:ascii="Tahoma" w:hAnsi="Tahoma" w:cs="Tahoma"/>
        </w:rPr>
        <w:t xml:space="preserve"> </w:t>
      </w:r>
    </w:p>
    <w:p w14:paraId="5401ADEA" w14:textId="06D254B3" w:rsidR="00224CEF" w:rsidRPr="00DB79E0" w:rsidRDefault="00224CEF" w:rsidP="00E835DD">
      <w:pPr>
        <w:jc w:val="both"/>
        <w:rPr>
          <w:rFonts w:ascii="Tahoma" w:hAnsi="Tahoma" w:cs="Tahoma"/>
        </w:rPr>
      </w:pPr>
      <w:r w:rsidRPr="00DB79E0">
        <w:rPr>
          <w:rFonts w:ascii="Tahoma" w:hAnsi="Tahoma" w:cs="Tahoma"/>
        </w:rPr>
        <w:t>Date accessed: 11/03/2019</w:t>
      </w:r>
    </w:p>
    <w:p w14:paraId="5F79C079" w14:textId="77777777" w:rsidR="00224CEF" w:rsidRPr="00DB79E0" w:rsidRDefault="00224CEF" w:rsidP="00E835DD">
      <w:pPr>
        <w:jc w:val="both"/>
        <w:rPr>
          <w:rFonts w:ascii="Tahoma" w:hAnsi="Tahoma" w:cs="Tahoma"/>
        </w:rPr>
      </w:pPr>
    </w:p>
    <w:p w14:paraId="5CD9D352" w14:textId="406F1D87" w:rsidR="001737C4" w:rsidRPr="00DB79E0" w:rsidRDefault="00AD30B3" w:rsidP="00E835DD">
      <w:pPr>
        <w:jc w:val="both"/>
        <w:rPr>
          <w:rFonts w:ascii="Tahoma" w:hAnsi="Tahoma" w:cs="Tahoma"/>
        </w:rPr>
      </w:pPr>
      <w:r w:rsidRPr="00DB79E0">
        <w:rPr>
          <w:rFonts w:ascii="Tahoma" w:hAnsi="Tahoma" w:cs="Tahoma"/>
        </w:rPr>
        <w:t xml:space="preserve">This dataset consists of </w:t>
      </w:r>
      <w:r w:rsidR="003D1CFD">
        <w:rPr>
          <w:rFonts w:ascii="Tahoma" w:hAnsi="Tahoma" w:cs="Tahoma"/>
        </w:rPr>
        <w:t>three</w:t>
      </w:r>
      <w:r w:rsidRPr="00DB79E0">
        <w:rPr>
          <w:rFonts w:ascii="Tahoma" w:hAnsi="Tahoma" w:cs="Tahoma"/>
        </w:rPr>
        <w:t xml:space="preserve"> attributes:</w:t>
      </w:r>
    </w:p>
    <w:p w14:paraId="2B8CEA2D" w14:textId="2A097D79" w:rsidR="00AD30B3" w:rsidRPr="00DB79E0" w:rsidRDefault="003D1CFD" w:rsidP="00E835DD">
      <w:pPr>
        <w:pStyle w:val="ListParagraph"/>
        <w:numPr>
          <w:ilvl w:val="0"/>
          <w:numId w:val="5"/>
        </w:numPr>
        <w:jc w:val="both"/>
        <w:rPr>
          <w:rFonts w:ascii="Tahoma" w:hAnsi="Tahoma" w:cs="Tahoma"/>
        </w:rPr>
      </w:pPr>
      <w:r>
        <w:rPr>
          <w:rFonts w:ascii="Tahoma" w:hAnsi="Tahoma" w:cs="Tahoma"/>
          <w:i/>
        </w:rPr>
        <w:t xml:space="preserve">Neighbourhood: </w:t>
      </w:r>
      <w:r w:rsidR="00AD30B3" w:rsidRPr="00DB79E0">
        <w:rPr>
          <w:rFonts w:ascii="Tahoma" w:hAnsi="Tahoma" w:cs="Tahoma"/>
          <w:i/>
        </w:rPr>
        <w:t xml:space="preserve"> </w:t>
      </w:r>
      <w:r w:rsidR="00AD30B3" w:rsidRPr="00DB79E0">
        <w:rPr>
          <w:rFonts w:ascii="Tahoma" w:hAnsi="Tahoma" w:cs="Tahoma"/>
        </w:rPr>
        <w:t xml:space="preserve">the </w:t>
      </w:r>
      <w:r>
        <w:rPr>
          <w:rFonts w:ascii="Tahoma" w:hAnsi="Tahoma" w:cs="Tahoma"/>
        </w:rPr>
        <w:t>neighbourhood</w:t>
      </w:r>
      <w:r w:rsidR="00AD30B3" w:rsidRPr="00DB79E0">
        <w:rPr>
          <w:rFonts w:ascii="Tahoma" w:hAnsi="Tahoma" w:cs="Tahoma"/>
        </w:rPr>
        <w:t xml:space="preserve"> name in </w:t>
      </w:r>
      <w:r>
        <w:rPr>
          <w:rFonts w:ascii="Tahoma" w:hAnsi="Tahoma" w:cs="Tahoma"/>
        </w:rPr>
        <w:t>Tower Hamlet</w:t>
      </w:r>
    </w:p>
    <w:p w14:paraId="73E7C374" w14:textId="2C5F3ACF" w:rsidR="003D1CFD" w:rsidRPr="00DB79E0" w:rsidRDefault="003D1CFD" w:rsidP="00E835DD">
      <w:pPr>
        <w:pStyle w:val="ListParagraph"/>
        <w:numPr>
          <w:ilvl w:val="0"/>
          <w:numId w:val="5"/>
        </w:numPr>
        <w:jc w:val="both"/>
        <w:rPr>
          <w:rFonts w:ascii="Tahoma" w:hAnsi="Tahoma" w:cs="Tahoma"/>
        </w:rPr>
      </w:pPr>
      <w:r w:rsidRPr="00DB79E0">
        <w:rPr>
          <w:rFonts w:ascii="Tahoma" w:hAnsi="Tahoma" w:cs="Tahoma"/>
          <w:i/>
        </w:rPr>
        <w:t xml:space="preserve">latitude: </w:t>
      </w:r>
      <w:r w:rsidRPr="00DB79E0">
        <w:rPr>
          <w:rFonts w:ascii="Tahoma" w:hAnsi="Tahoma" w:cs="Tahoma"/>
        </w:rPr>
        <w:t xml:space="preserve">latitude of the </w:t>
      </w:r>
      <w:r>
        <w:rPr>
          <w:rFonts w:ascii="Tahoma" w:hAnsi="Tahoma" w:cs="Tahoma"/>
        </w:rPr>
        <w:t>neighbourhood</w:t>
      </w:r>
      <w:r w:rsidRPr="00DB79E0">
        <w:rPr>
          <w:rFonts w:ascii="Tahoma" w:hAnsi="Tahoma" w:cs="Tahoma"/>
        </w:rPr>
        <w:t xml:space="preserve"> </w:t>
      </w:r>
    </w:p>
    <w:p w14:paraId="1D422304" w14:textId="4CE8575E" w:rsidR="003D1CFD" w:rsidRDefault="003D1CFD" w:rsidP="00E835DD">
      <w:pPr>
        <w:pStyle w:val="ListParagraph"/>
        <w:numPr>
          <w:ilvl w:val="0"/>
          <w:numId w:val="5"/>
        </w:numPr>
        <w:jc w:val="both"/>
        <w:rPr>
          <w:rFonts w:ascii="Tahoma" w:hAnsi="Tahoma" w:cs="Tahoma"/>
        </w:rPr>
      </w:pPr>
      <w:r w:rsidRPr="00DB79E0">
        <w:rPr>
          <w:rFonts w:ascii="Tahoma" w:hAnsi="Tahoma" w:cs="Tahoma"/>
          <w:i/>
        </w:rPr>
        <w:t xml:space="preserve">longitude: </w:t>
      </w:r>
      <w:r w:rsidRPr="00DB79E0">
        <w:rPr>
          <w:rFonts w:ascii="Tahoma" w:hAnsi="Tahoma" w:cs="Tahoma"/>
        </w:rPr>
        <w:t xml:space="preserve">longitude of the </w:t>
      </w:r>
      <w:r>
        <w:rPr>
          <w:rFonts w:ascii="Tahoma" w:hAnsi="Tahoma" w:cs="Tahoma"/>
        </w:rPr>
        <w:t>neighbourhood</w:t>
      </w:r>
    </w:p>
    <w:p w14:paraId="25E3A641" w14:textId="77777777" w:rsidR="00CA294D" w:rsidRDefault="00CA294D" w:rsidP="00E835DD">
      <w:pPr>
        <w:jc w:val="both"/>
        <w:rPr>
          <w:rFonts w:ascii="Tahoma" w:hAnsi="Tahoma" w:cs="Tahoma"/>
        </w:rPr>
      </w:pPr>
    </w:p>
    <w:p w14:paraId="296DDE1C" w14:textId="229391A6" w:rsidR="00CA294D" w:rsidRPr="00CA294D" w:rsidRDefault="00CA294D" w:rsidP="00E835DD">
      <w:pPr>
        <w:jc w:val="both"/>
        <w:rPr>
          <w:rFonts w:ascii="Tahoma" w:hAnsi="Tahoma" w:cs="Tahoma"/>
          <w:i/>
        </w:rPr>
      </w:pPr>
      <w:r>
        <w:rPr>
          <w:rFonts w:ascii="Tahoma" w:hAnsi="Tahoma" w:cs="Tahoma"/>
        </w:rPr>
        <w:t xml:space="preserve">Sample data: </w:t>
      </w:r>
      <w:r>
        <w:rPr>
          <w:rFonts w:ascii="Tahoma" w:hAnsi="Tahoma" w:cs="Tahoma"/>
          <w:i/>
        </w:rPr>
        <w:t xml:space="preserve">first </w:t>
      </w:r>
      <w:r w:rsidR="003D1CFD">
        <w:rPr>
          <w:rFonts w:ascii="Tahoma" w:hAnsi="Tahoma" w:cs="Tahoma"/>
          <w:i/>
        </w:rPr>
        <w:t>7</w:t>
      </w:r>
      <w:r>
        <w:rPr>
          <w:rFonts w:ascii="Tahoma" w:hAnsi="Tahoma" w:cs="Tahoma"/>
          <w:i/>
        </w:rPr>
        <w:t xml:space="preserve"> instances of the dataset </w:t>
      </w:r>
    </w:p>
    <w:p w14:paraId="76EEB17C" w14:textId="77777777" w:rsidR="00CA294D" w:rsidRDefault="00CA294D" w:rsidP="00E835DD">
      <w:pPr>
        <w:jc w:val="both"/>
        <w:rPr>
          <w:rFonts w:ascii="Tahoma" w:hAnsi="Tahoma" w:cs="Tahoma"/>
        </w:rPr>
      </w:pPr>
    </w:p>
    <w:tbl>
      <w:tblPr>
        <w:tblW w:w="0" w:type="auto"/>
        <w:tblInd w:w="-3" w:type="dxa"/>
        <w:tblLayout w:type="fixed"/>
        <w:tblCellMar>
          <w:left w:w="0" w:type="dxa"/>
          <w:right w:w="0" w:type="dxa"/>
        </w:tblCellMar>
        <w:tblLook w:val="04A0" w:firstRow="1" w:lastRow="0" w:firstColumn="1" w:lastColumn="0" w:noHBand="0" w:noVBand="1"/>
      </w:tblPr>
      <w:tblGrid>
        <w:gridCol w:w="3344"/>
        <w:gridCol w:w="1241"/>
        <w:gridCol w:w="1265"/>
      </w:tblGrid>
      <w:tr w:rsidR="003D1CFD" w:rsidRPr="003D1CFD" w14:paraId="46B6B8BE" w14:textId="77777777" w:rsidTr="003D1CFD">
        <w:trPr>
          <w:trHeight w:val="165"/>
        </w:trPr>
        <w:tc>
          <w:tcPr>
            <w:tcW w:w="334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F3AC6B"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neighbourhood</w:t>
            </w:r>
          </w:p>
        </w:tc>
        <w:tc>
          <w:tcPr>
            <w:tcW w:w="124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A2A4143"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latitude</w:t>
            </w:r>
          </w:p>
        </w:tc>
        <w:tc>
          <w:tcPr>
            <w:tcW w:w="12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216909D"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longitude</w:t>
            </w:r>
          </w:p>
        </w:tc>
      </w:tr>
      <w:tr w:rsidR="003D1CFD" w:rsidRPr="003D1CFD" w14:paraId="20A2EB10" w14:textId="77777777" w:rsidTr="003D1CFD">
        <w:trPr>
          <w:trHeight w:val="180"/>
        </w:trPr>
        <w:tc>
          <w:tcPr>
            <w:tcW w:w="334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DA2577"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Bethnal Green</w:t>
            </w:r>
          </w:p>
        </w:tc>
        <w:tc>
          <w:tcPr>
            <w:tcW w:w="1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C3B45"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51.526962</w:t>
            </w:r>
          </w:p>
        </w:tc>
        <w:tc>
          <w:tcPr>
            <w:tcW w:w="12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DA956B"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-0.06674</w:t>
            </w:r>
          </w:p>
        </w:tc>
      </w:tr>
      <w:tr w:rsidR="003D1CFD" w:rsidRPr="003D1CFD" w14:paraId="38F3C7E3" w14:textId="77777777" w:rsidTr="003D1CFD">
        <w:trPr>
          <w:trHeight w:val="165"/>
        </w:trPr>
        <w:tc>
          <w:tcPr>
            <w:tcW w:w="334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207957" w14:textId="77777777" w:rsidR="003D1CFD" w:rsidRPr="003D1CFD" w:rsidRDefault="003D1CFD" w:rsidP="00E835DD">
            <w:pPr>
              <w:pStyle w:val="NormalWeb"/>
              <w:spacing w:before="0" w:beforeAutospacing="0" w:after="0" w:afterAutospacing="0"/>
              <w:jc w:val="both"/>
              <w:rPr>
                <w:rFonts w:ascii="Tahoma" w:hAnsi="Tahoma" w:cs="Tahoma"/>
              </w:rPr>
            </w:pPr>
            <w:proofErr w:type="spellStart"/>
            <w:r w:rsidRPr="003D1CFD">
              <w:rPr>
                <w:rFonts w:ascii="Tahoma" w:hAnsi="Tahoma" w:cs="Tahoma"/>
                <w:b/>
                <w:bCs/>
                <w:color w:val="000000"/>
              </w:rPr>
              <w:t>Blackwall</w:t>
            </w:r>
            <w:proofErr w:type="spellEnd"/>
            <w:r w:rsidRPr="003D1CFD">
              <w:rPr>
                <w:rFonts w:ascii="Tahoma" w:hAnsi="Tahoma" w:cs="Tahoma"/>
                <w:b/>
                <w:bCs/>
                <w:color w:val="000000"/>
              </w:rPr>
              <w:t xml:space="preserve"> and Cubitt Town</w:t>
            </w:r>
          </w:p>
        </w:tc>
        <w:tc>
          <w:tcPr>
            <w:tcW w:w="1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BBEBE"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51.495182</w:t>
            </w:r>
          </w:p>
        </w:tc>
        <w:tc>
          <w:tcPr>
            <w:tcW w:w="12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316B72"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-0.009826</w:t>
            </w:r>
          </w:p>
        </w:tc>
      </w:tr>
      <w:tr w:rsidR="003D1CFD" w:rsidRPr="003D1CFD" w14:paraId="04945667" w14:textId="77777777" w:rsidTr="003D1CFD">
        <w:trPr>
          <w:trHeight w:val="165"/>
        </w:trPr>
        <w:tc>
          <w:tcPr>
            <w:tcW w:w="334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481046"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Bow East</w:t>
            </w:r>
          </w:p>
        </w:tc>
        <w:tc>
          <w:tcPr>
            <w:tcW w:w="1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A55235"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51.528309</w:t>
            </w:r>
          </w:p>
        </w:tc>
        <w:tc>
          <w:tcPr>
            <w:tcW w:w="12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4F69A2"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-0.019482</w:t>
            </w:r>
          </w:p>
        </w:tc>
      </w:tr>
      <w:tr w:rsidR="003D1CFD" w:rsidRPr="003D1CFD" w14:paraId="7227067C" w14:textId="77777777" w:rsidTr="003D1CFD">
        <w:trPr>
          <w:trHeight w:val="165"/>
        </w:trPr>
        <w:tc>
          <w:tcPr>
            <w:tcW w:w="334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C36C22"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Bow West</w:t>
            </w:r>
          </w:p>
        </w:tc>
        <w:tc>
          <w:tcPr>
            <w:tcW w:w="1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82F76"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51.528309</w:t>
            </w:r>
          </w:p>
        </w:tc>
        <w:tc>
          <w:tcPr>
            <w:tcW w:w="12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1BD46"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-0.019482</w:t>
            </w:r>
          </w:p>
        </w:tc>
      </w:tr>
      <w:tr w:rsidR="003D1CFD" w:rsidRPr="003D1CFD" w14:paraId="3AD3878C" w14:textId="77777777" w:rsidTr="003D1CFD">
        <w:trPr>
          <w:trHeight w:val="165"/>
        </w:trPr>
        <w:tc>
          <w:tcPr>
            <w:tcW w:w="334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30BE01"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Canary Wharf</w:t>
            </w:r>
          </w:p>
        </w:tc>
        <w:tc>
          <w:tcPr>
            <w:tcW w:w="1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F6090E"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51.505219</w:t>
            </w:r>
          </w:p>
        </w:tc>
        <w:tc>
          <w:tcPr>
            <w:tcW w:w="12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605A7"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-0.0189</w:t>
            </w:r>
          </w:p>
        </w:tc>
      </w:tr>
      <w:tr w:rsidR="003D1CFD" w:rsidRPr="003D1CFD" w14:paraId="74FC6931" w14:textId="77777777" w:rsidTr="003D1CFD">
        <w:trPr>
          <w:trHeight w:val="165"/>
        </w:trPr>
        <w:tc>
          <w:tcPr>
            <w:tcW w:w="334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03E252"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Island Gardens</w:t>
            </w:r>
            <w:r w:rsidRPr="003D1CFD">
              <w:rPr>
                <w:rStyle w:val="apple-converted-space"/>
                <w:rFonts w:ascii="Tahoma" w:hAnsi="Tahoma" w:cs="Tahoma"/>
                <w:b/>
                <w:bCs/>
                <w:color w:val="000000"/>
              </w:rPr>
              <w:t> </w:t>
            </w:r>
          </w:p>
        </w:tc>
        <w:tc>
          <w:tcPr>
            <w:tcW w:w="1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E432D"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51.487061</w:t>
            </w:r>
          </w:p>
        </w:tc>
        <w:tc>
          <w:tcPr>
            <w:tcW w:w="12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3D198"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-0.007988</w:t>
            </w:r>
          </w:p>
        </w:tc>
      </w:tr>
      <w:tr w:rsidR="003D1CFD" w:rsidRPr="003D1CFD" w14:paraId="107B3C55" w14:textId="77777777" w:rsidTr="003D1CFD">
        <w:trPr>
          <w:trHeight w:val="165"/>
        </w:trPr>
        <w:tc>
          <w:tcPr>
            <w:tcW w:w="334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5C66C1"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Lansbury</w:t>
            </w:r>
          </w:p>
        </w:tc>
        <w:tc>
          <w:tcPr>
            <w:tcW w:w="1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EA797"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51.513294</w:t>
            </w:r>
          </w:p>
        </w:tc>
        <w:tc>
          <w:tcPr>
            <w:tcW w:w="12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D055DF"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-0.027155</w:t>
            </w:r>
          </w:p>
        </w:tc>
      </w:tr>
    </w:tbl>
    <w:p w14:paraId="37BCB892" w14:textId="77777777" w:rsidR="00AD30B3" w:rsidRPr="00DB79E0" w:rsidRDefault="00AD30B3" w:rsidP="00E835DD">
      <w:pPr>
        <w:jc w:val="both"/>
        <w:rPr>
          <w:rFonts w:ascii="Tahoma" w:hAnsi="Tahoma" w:cs="Tahoma"/>
        </w:rPr>
      </w:pPr>
    </w:p>
    <w:p w14:paraId="53E9848B" w14:textId="77777777" w:rsidR="003D1CFD" w:rsidRDefault="003D1CFD" w:rsidP="00E835DD">
      <w:pPr>
        <w:jc w:val="both"/>
        <w:rPr>
          <w:rFonts w:ascii="Tahoma" w:hAnsi="Tahoma" w:cs="Tahoma"/>
          <w:b/>
        </w:rPr>
      </w:pPr>
    </w:p>
    <w:p w14:paraId="34CD776F" w14:textId="39469D88" w:rsidR="003D1CFD" w:rsidRPr="00DB79E0" w:rsidRDefault="003D1CFD" w:rsidP="00E835DD">
      <w:pPr>
        <w:jc w:val="both"/>
        <w:rPr>
          <w:rFonts w:ascii="Tahoma" w:hAnsi="Tahoma" w:cs="Tahoma"/>
          <w:b/>
        </w:rPr>
      </w:pPr>
      <w:r>
        <w:rPr>
          <w:rFonts w:ascii="Tahoma" w:hAnsi="Tahoma" w:cs="Tahoma"/>
          <w:b/>
        </w:rPr>
        <w:t>BROM</w:t>
      </w:r>
      <w:r>
        <w:rPr>
          <w:rFonts w:ascii="Tahoma" w:hAnsi="Tahoma" w:cs="Tahoma"/>
          <w:b/>
        </w:rPr>
        <w:t>_neighbourhoods.csv</w:t>
      </w:r>
    </w:p>
    <w:p w14:paraId="496BB4FD" w14:textId="7BF3826E" w:rsidR="003D1CFD" w:rsidRPr="00DB79E0" w:rsidRDefault="003D1CFD" w:rsidP="00E835DD">
      <w:pPr>
        <w:jc w:val="both"/>
        <w:rPr>
          <w:rFonts w:ascii="Tahoma" w:hAnsi="Tahoma" w:cs="Tahoma"/>
        </w:rPr>
      </w:pPr>
      <w:r w:rsidRPr="00DB79E0">
        <w:rPr>
          <w:rFonts w:ascii="Tahoma" w:hAnsi="Tahoma" w:cs="Tahoma"/>
        </w:rPr>
        <w:t xml:space="preserve">Number of Instances: </w:t>
      </w:r>
      <w:r>
        <w:rPr>
          <w:rFonts w:ascii="Tahoma" w:hAnsi="Tahoma" w:cs="Tahoma"/>
        </w:rPr>
        <w:t>20</w:t>
      </w:r>
    </w:p>
    <w:p w14:paraId="440B3BAE" w14:textId="77777777" w:rsidR="003D1CFD" w:rsidRDefault="003D1CFD" w:rsidP="00E835DD">
      <w:pPr>
        <w:jc w:val="both"/>
        <w:rPr>
          <w:rFonts w:ascii="Tahoma" w:hAnsi="Tahoma" w:cs="Tahoma"/>
        </w:rPr>
      </w:pPr>
      <w:r w:rsidRPr="00DB79E0">
        <w:rPr>
          <w:rFonts w:ascii="Tahoma" w:hAnsi="Tahoma" w:cs="Tahoma"/>
        </w:rPr>
        <w:t xml:space="preserve">Sources: </w:t>
      </w:r>
      <w:hyperlink r:id="rId9" w:history="1">
        <w:r w:rsidRPr="00DB79E0">
          <w:rPr>
            <w:rStyle w:val="Hyperlink"/>
            <w:rFonts w:ascii="Tahoma" w:hAnsi="Tahoma" w:cs="Tahoma"/>
          </w:rPr>
          <w:t>https://www.distancesto.com/coordinates/gb/</w:t>
        </w:r>
      </w:hyperlink>
      <w:r w:rsidRPr="00DB79E0">
        <w:rPr>
          <w:rFonts w:ascii="Tahoma" w:hAnsi="Tahoma" w:cs="Tahoma"/>
        </w:rPr>
        <w:t xml:space="preserve"> </w:t>
      </w:r>
    </w:p>
    <w:p w14:paraId="7DFD6005" w14:textId="77777777" w:rsidR="003D1CFD" w:rsidRPr="00DB79E0" w:rsidRDefault="003D1CFD" w:rsidP="00E835DD">
      <w:pPr>
        <w:jc w:val="both"/>
        <w:rPr>
          <w:rFonts w:ascii="Tahoma" w:hAnsi="Tahoma" w:cs="Tahoma"/>
        </w:rPr>
      </w:pPr>
      <w:r w:rsidRPr="00DB79E0">
        <w:rPr>
          <w:rFonts w:ascii="Tahoma" w:hAnsi="Tahoma" w:cs="Tahoma"/>
        </w:rPr>
        <w:t>Date accessed: 11/03/2019</w:t>
      </w:r>
    </w:p>
    <w:p w14:paraId="7C598989" w14:textId="77777777" w:rsidR="003D1CFD" w:rsidRPr="00DB79E0" w:rsidRDefault="003D1CFD" w:rsidP="00E835DD">
      <w:pPr>
        <w:jc w:val="both"/>
        <w:rPr>
          <w:rFonts w:ascii="Tahoma" w:hAnsi="Tahoma" w:cs="Tahoma"/>
        </w:rPr>
      </w:pPr>
    </w:p>
    <w:p w14:paraId="11FE585D" w14:textId="77777777" w:rsidR="003D1CFD" w:rsidRPr="00DB79E0" w:rsidRDefault="003D1CFD" w:rsidP="00E835DD">
      <w:pPr>
        <w:jc w:val="both"/>
        <w:rPr>
          <w:rFonts w:ascii="Tahoma" w:hAnsi="Tahoma" w:cs="Tahoma"/>
        </w:rPr>
      </w:pPr>
      <w:r w:rsidRPr="00DB79E0">
        <w:rPr>
          <w:rFonts w:ascii="Tahoma" w:hAnsi="Tahoma" w:cs="Tahoma"/>
        </w:rPr>
        <w:t xml:space="preserve">This dataset consists of </w:t>
      </w:r>
      <w:r>
        <w:rPr>
          <w:rFonts w:ascii="Tahoma" w:hAnsi="Tahoma" w:cs="Tahoma"/>
        </w:rPr>
        <w:t>three</w:t>
      </w:r>
      <w:r w:rsidRPr="00DB79E0">
        <w:rPr>
          <w:rFonts w:ascii="Tahoma" w:hAnsi="Tahoma" w:cs="Tahoma"/>
        </w:rPr>
        <w:t xml:space="preserve"> attributes:</w:t>
      </w:r>
    </w:p>
    <w:p w14:paraId="6590AA8B" w14:textId="77777777" w:rsidR="003D1CFD" w:rsidRPr="00DB79E0" w:rsidRDefault="003D1CFD" w:rsidP="00E835DD">
      <w:pPr>
        <w:pStyle w:val="ListParagraph"/>
        <w:numPr>
          <w:ilvl w:val="0"/>
          <w:numId w:val="5"/>
        </w:numPr>
        <w:jc w:val="both"/>
        <w:rPr>
          <w:rFonts w:ascii="Tahoma" w:hAnsi="Tahoma" w:cs="Tahoma"/>
        </w:rPr>
      </w:pPr>
      <w:r>
        <w:rPr>
          <w:rFonts w:ascii="Tahoma" w:hAnsi="Tahoma" w:cs="Tahoma"/>
          <w:i/>
        </w:rPr>
        <w:t xml:space="preserve">Neighbourhood: </w:t>
      </w:r>
      <w:r w:rsidRPr="00DB79E0">
        <w:rPr>
          <w:rFonts w:ascii="Tahoma" w:hAnsi="Tahoma" w:cs="Tahoma"/>
          <w:i/>
        </w:rPr>
        <w:t xml:space="preserve"> </w:t>
      </w:r>
      <w:r w:rsidRPr="00DB79E0">
        <w:rPr>
          <w:rFonts w:ascii="Tahoma" w:hAnsi="Tahoma" w:cs="Tahoma"/>
        </w:rPr>
        <w:t xml:space="preserve">the </w:t>
      </w:r>
      <w:r>
        <w:rPr>
          <w:rFonts w:ascii="Tahoma" w:hAnsi="Tahoma" w:cs="Tahoma"/>
        </w:rPr>
        <w:t>neighbourhood</w:t>
      </w:r>
      <w:r w:rsidRPr="00DB79E0">
        <w:rPr>
          <w:rFonts w:ascii="Tahoma" w:hAnsi="Tahoma" w:cs="Tahoma"/>
        </w:rPr>
        <w:t xml:space="preserve"> name in </w:t>
      </w:r>
      <w:r>
        <w:rPr>
          <w:rFonts w:ascii="Tahoma" w:hAnsi="Tahoma" w:cs="Tahoma"/>
        </w:rPr>
        <w:t>Tower Hamlet</w:t>
      </w:r>
    </w:p>
    <w:p w14:paraId="79EB90A0" w14:textId="77777777" w:rsidR="003D1CFD" w:rsidRPr="00DB79E0" w:rsidRDefault="003D1CFD" w:rsidP="00E835DD">
      <w:pPr>
        <w:pStyle w:val="ListParagraph"/>
        <w:numPr>
          <w:ilvl w:val="0"/>
          <w:numId w:val="5"/>
        </w:numPr>
        <w:jc w:val="both"/>
        <w:rPr>
          <w:rFonts w:ascii="Tahoma" w:hAnsi="Tahoma" w:cs="Tahoma"/>
        </w:rPr>
      </w:pPr>
      <w:r w:rsidRPr="00DB79E0">
        <w:rPr>
          <w:rFonts w:ascii="Tahoma" w:hAnsi="Tahoma" w:cs="Tahoma"/>
          <w:i/>
        </w:rPr>
        <w:t xml:space="preserve">latitude: </w:t>
      </w:r>
      <w:r w:rsidRPr="00DB79E0">
        <w:rPr>
          <w:rFonts w:ascii="Tahoma" w:hAnsi="Tahoma" w:cs="Tahoma"/>
        </w:rPr>
        <w:t xml:space="preserve">latitude of the </w:t>
      </w:r>
      <w:r>
        <w:rPr>
          <w:rFonts w:ascii="Tahoma" w:hAnsi="Tahoma" w:cs="Tahoma"/>
        </w:rPr>
        <w:t>neighbourhood</w:t>
      </w:r>
      <w:r w:rsidRPr="00DB79E0">
        <w:rPr>
          <w:rFonts w:ascii="Tahoma" w:hAnsi="Tahoma" w:cs="Tahoma"/>
        </w:rPr>
        <w:t xml:space="preserve"> </w:t>
      </w:r>
    </w:p>
    <w:p w14:paraId="5D184D2C" w14:textId="77777777" w:rsidR="003D1CFD" w:rsidRDefault="003D1CFD" w:rsidP="00E835DD">
      <w:pPr>
        <w:pStyle w:val="ListParagraph"/>
        <w:numPr>
          <w:ilvl w:val="0"/>
          <w:numId w:val="5"/>
        </w:numPr>
        <w:jc w:val="both"/>
        <w:rPr>
          <w:rFonts w:ascii="Tahoma" w:hAnsi="Tahoma" w:cs="Tahoma"/>
        </w:rPr>
      </w:pPr>
      <w:r w:rsidRPr="00DB79E0">
        <w:rPr>
          <w:rFonts w:ascii="Tahoma" w:hAnsi="Tahoma" w:cs="Tahoma"/>
          <w:i/>
        </w:rPr>
        <w:t xml:space="preserve">longitude: </w:t>
      </w:r>
      <w:r w:rsidRPr="00DB79E0">
        <w:rPr>
          <w:rFonts w:ascii="Tahoma" w:hAnsi="Tahoma" w:cs="Tahoma"/>
        </w:rPr>
        <w:t xml:space="preserve">longitude of the </w:t>
      </w:r>
      <w:r>
        <w:rPr>
          <w:rFonts w:ascii="Tahoma" w:hAnsi="Tahoma" w:cs="Tahoma"/>
        </w:rPr>
        <w:t>neighbourhood</w:t>
      </w:r>
    </w:p>
    <w:p w14:paraId="3871813F" w14:textId="77777777" w:rsidR="00CA294D" w:rsidRDefault="00CA294D" w:rsidP="00E835DD">
      <w:pPr>
        <w:jc w:val="both"/>
        <w:rPr>
          <w:rFonts w:ascii="Tahoma" w:hAnsi="Tahoma" w:cs="Tahoma"/>
        </w:rPr>
      </w:pPr>
    </w:p>
    <w:p w14:paraId="757812D1" w14:textId="18BE15C3" w:rsidR="00CA294D" w:rsidRPr="00CA294D" w:rsidRDefault="00CA294D" w:rsidP="00E835DD">
      <w:pPr>
        <w:jc w:val="both"/>
        <w:rPr>
          <w:rFonts w:ascii="Tahoma" w:hAnsi="Tahoma" w:cs="Tahoma"/>
          <w:i/>
        </w:rPr>
      </w:pPr>
      <w:r>
        <w:rPr>
          <w:rFonts w:ascii="Tahoma" w:hAnsi="Tahoma" w:cs="Tahoma"/>
        </w:rPr>
        <w:t xml:space="preserve">Sample data: </w:t>
      </w:r>
      <w:r>
        <w:rPr>
          <w:rFonts w:ascii="Tahoma" w:hAnsi="Tahoma" w:cs="Tahoma"/>
          <w:i/>
        </w:rPr>
        <w:t xml:space="preserve">first </w:t>
      </w:r>
      <w:r w:rsidR="003D1CFD">
        <w:rPr>
          <w:rFonts w:ascii="Tahoma" w:hAnsi="Tahoma" w:cs="Tahoma"/>
          <w:i/>
        </w:rPr>
        <w:t>9</w:t>
      </w:r>
      <w:r>
        <w:rPr>
          <w:rFonts w:ascii="Tahoma" w:hAnsi="Tahoma" w:cs="Tahoma"/>
          <w:i/>
        </w:rPr>
        <w:t xml:space="preserve"> instances of the dataset </w:t>
      </w:r>
    </w:p>
    <w:p w14:paraId="1A76E054" w14:textId="77777777" w:rsidR="00AD30B3" w:rsidRDefault="00AD30B3" w:rsidP="00E835DD">
      <w:pPr>
        <w:jc w:val="both"/>
        <w:rPr>
          <w:rFonts w:ascii="Tahoma" w:hAnsi="Tahoma" w:cs="Tahoma"/>
        </w:rPr>
      </w:pPr>
    </w:p>
    <w:tbl>
      <w:tblPr>
        <w:tblW w:w="0" w:type="auto"/>
        <w:tblCellMar>
          <w:left w:w="0" w:type="dxa"/>
          <w:right w:w="0" w:type="dxa"/>
        </w:tblCellMar>
        <w:tblLook w:val="04A0" w:firstRow="1" w:lastRow="0" w:firstColumn="1" w:lastColumn="0" w:noHBand="0" w:noVBand="1"/>
      </w:tblPr>
      <w:tblGrid>
        <w:gridCol w:w="3431"/>
        <w:gridCol w:w="1252"/>
        <w:gridCol w:w="1276"/>
      </w:tblGrid>
      <w:tr w:rsidR="003D1CFD" w:rsidRPr="003D1CFD" w14:paraId="6A72CDDA" w14:textId="77777777" w:rsidTr="003D1CFD">
        <w:trPr>
          <w:trHeight w:val="165"/>
        </w:trPr>
        <w:tc>
          <w:tcPr>
            <w:tcW w:w="343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A8839FD"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neighbourhood</w:t>
            </w:r>
          </w:p>
        </w:tc>
        <w:tc>
          <w:tcPr>
            <w:tcW w:w="125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7255501"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latitude</w:t>
            </w:r>
          </w:p>
        </w:tc>
        <w:tc>
          <w:tcPr>
            <w:tcW w:w="12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E3B0D1C"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longitude</w:t>
            </w:r>
          </w:p>
        </w:tc>
      </w:tr>
      <w:tr w:rsidR="003D1CFD" w:rsidRPr="003D1CFD" w14:paraId="309AF0E4" w14:textId="77777777" w:rsidTr="003D1CFD">
        <w:trPr>
          <w:trHeight w:val="180"/>
        </w:trPr>
        <w:tc>
          <w:tcPr>
            <w:tcW w:w="343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500693"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Bickley</w:t>
            </w:r>
          </w:p>
        </w:tc>
        <w:tc>
          <w:tcPr>
            <w:tcW w:w="12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192234"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51.40174</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41CE7B"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0.043712</w:t>
            </w:r>
          </w:p>
        </w:tc>
      </w:tr>
      <w:tr w:rsidR="003D1CFD" w:rsidRPr="003D1CFD" w14:paraId="175FCC61" w14:textId="77777777" w:rsidTr="003D1CFD">
        <w:trPr>
          <w:trHeight w:val="165"/>
        </w:trPr>
        <w:tc>
          <w:tcPr>
            <w:tcW w:w="343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183B1C"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Biggin Hill</w:t>
            </w:r>
          </w:p>
        </w:tc>
        <w:tc>
          <w:tcPr>
            <w:tcW w:w="12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A08AAD"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51.331959</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F4B8BC"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0.029057</w:t>
            </w:r>
          </w:p>
        </w:tc>
      </w:tr>
      <w:tr w:rsidR="003D1CFD" w:rsidRPr="003D1CFD" w14:paraId="42F15BD2" w14:textId="77777777" w:rsidTr="003D1CFD">
        <w:trPr>
          <w:trHeight w:val="165"/>
        </w:trPr>
        <w:tc>
          <w:tcPr>
            <w:tcW w:w="343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307509"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 xml:space="preserve">Bromley Common &amp; </w:t>
            </w:r>
            <w:proofErr w:type="spellStart"/>
            <w:r w:rsidRPr="003D1CFD">
              <w:rPr>
                <w:rFonts w:ascii="Tahoma" w:hAnsi="Tahoma" w:cs="Tahoma"/>
                <w:b/>
                <w:bCs/>
                <w:color w:val="000000"/>
              </w:rPr>
              <w:t>Keston</w:t>
            </w:r>
            <w:proofErr w:type="spellEnd"/>
          </w:p>
        </w:tc>
        <w:tc>
          <w:tcPr>
            <w:tcW w:w="12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06C544"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51.375875</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CAAA3A"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0.043819</w:t>
            </w:r>
          </w:p>
        </w:tc>
      </w:tr>
      <w:tr w:rsidR="003D1CFD" w:rsidRPr="003D1CFD" w14:paraId="6DED4259" w14:textId="77777777" w:rsidTr="003D1CFD">
        <w:trPr>
          <w:trHeight w:val="165"/>
        </w:trPr>
        <w:tc>
          <w:tcPr>
            <w:tcW w:w="343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5C5E95"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Bromley Town</w:t>
            </w:r>
          </w:p>
        </w:tc>
        <w:tc>
          <w:tcPr>
            <w:tcW w:w="12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5450F"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51.402805</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571C81"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0.014814</w:t>
            </w:r>
          </w:p>
        </w:tc>
      </w:tr>
      <w:tr w:rsidR="003D1CFD" w:rsidRPr="003D1CFD" w14:paraId="732EC69D" w14:textId="77777777" w:rsidTr="003D1CFD">
        <w:trPr>
          <w:trHeight w:val="165"/>
        </w:trPr>
        <w:tc>
          <w:tcPr>
            <w:tcW w:w="343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2174718"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Chelsfield &amp; Pratts Bottom</w:t>
            </w:r>
          </w:p>
        </w:tc>
        <w:tc>
          <w:tcPr>
            <w:tcW w:w="12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0F39D1"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51.357943</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29AF16"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0.127288</w:t>
            </w:r>
          </w:p>
        </w:tc>
      </w:tr>
      <w:tr w:rsidR="003D1CFD" w:rsidRPr="003D1CFD" w14:paraId="28246D95" w14:textId="77777777" w:rsidTr="003D1CFD">
        <w:trPr>
          <w:trHeight w:val="165"/>
        </w:trPr>
        <w:tc>
          <w:tcPr>
            <w:tcW w:w="343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867D54"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Chislehurst</w:t>
            </w:r>
          </w:p>
        </w:tc>
        <w:tc>
          <w:tcPr>
            <w:tcW w:w="12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82E8F1"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51.411572</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2F2ED5"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0.076955</w:t>
            </w:r>
          </w:p>
        </w:tc>
      </w:tr>
      <w:tr w:rsidR="003D1CFD" w:rsidRPr="003D1CFD" w14:paraId="20575243" w14:textId="77777777" w:rsidTr="003D1CFD">
        <w:trPr>
          <w:trHeight w:val="165"/>
        </w:trPr>
        <w:tc>
          <w:tcPr>
            <w:tcW w:w="343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8CBC8E"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Copers Cope</w:t>
            </w:r>
          </w:p>
        </w:tc>
        <w:tc>
          <w:tcPr>
            <w:tcW w:w="12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2A5BBD"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51.419348</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0E5ECA"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-0.031502</w:t>
            </w:r>
          </w:p>
        </w:tc>
      </w:tr>
      <w:tr w:rsidR="003D1CFD" w:rsidRPr="003D1CFD" w14:paraId="44AC73A4" w14:textId="77777777" w:rsidTr="003D1CFD">
        <w:trPr>
          <w:trHeight w:val="165"/>
        </w:trPr>
        <w:tc>
          <w:tcPr>
            <w:tcW w:w="343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FB96F3"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Cray Valley East</w:t>
            </w:r>
          </w:p>
        </w:tc>
        <w:tc>
          <w:tcPr>
            <w:tcW w:w="12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DAD479"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51.401639</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60AE4"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0.020742</w:t>
            </w:r>
          </w:p>
        </w:tc>
      </w:tr>
      <w:tr w:rsidR="003D1CFD" w:rsidRPr="003D1CFD" w14:paraId="395A4305" w14:textId="77777777" w:rsidTr="003D1CFD">
        <w:trPr>
          <w:trHeight w:val="165"/>
        </w:trPr>
        <w:tc>
          <w:tcPr>
            <w:tcW w:w="343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DD37DE"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b/>
                <w:bCs/>
                <w:color w:val="000000"/>
              </w:rPr>
              <w:t>Crystal Palace</w:t>
            </w:r>
          </w:p>
        </w:tc>
        <w:tc>
          <w:tcPr>
            <w:tcW w:w="12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B4F899"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51.419366</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B1BADC" w14:textId="77777777" w:rsidR="003D1CFD" w:rsidRPr="003D1CFD" w:rsidRDefault="003D1CFD" w:rsidP="00E835DD">
            <w:pPr>
              <w:pStyle w:val="NormalWeb"/>
              <w:spacing w:before="0" w:beforeAutospacing="0" w:after="0" w:afterAutospacing="0"/>
              <w:jc w:val="both"/>
              <w:rPr>
                <w:rFonts w:ascii="Tahoma" w:hAnsi="Tahoma" w:cs="Tahoma"/>
              </w:rPr>
            </w:pPr>
            <w:r w:rsidRPr="003D1CFD">
              <w:rPr>
                <w:rFonts w:ascii="Tahoma" w:hAnsi="Tahoma" w:cs="Tahoma"/>
                <w:color w:val="000000"/>
              </w:rPr>
              <w:t>-0.071133</w:t>
            </w:r>
          </w:p>
        </w:tc>
      </w:tr>
    </w:tbl>
    <w:p w14:paraId="1E2CBA3B" w14:textId="77777777" w:rsidR="00CA294D" w:rsidRDefault="00CA294D" w:rsidP="00E835DD">
      <w:pPr>
        <w:jc w:val="both"/>
        <w:rPr>
          <w:rFonts w:ascii="Tahoma" w:hAnsi="Tahoma" w:cs="Tahoma"/>
        </w:rPr>
      </w:pPr>
    </w:p>
    <w:p w14:paraId="34F13A82" w14:textId="77777777" w:rsidR="00CA294D" w:rsidRDefault="00CA294D" w:rsidP="00E835DD">
      <w:pPr>
        <w:jc w:val="both"/>
        <w:rPr>
          <w:rFonts w:ascii="Tahoma" w:hAnsi="Tahoma" w:cs="Tahoma"/>
        </w:rPr>
      </w:pPr>
    </w:p>
    <w:p w14:paraId="7E4441AD" w14:textId="77777777" w:rsidR="003D1CFD" w:rsidRPr="003D1CFD" w:rsidRDefault="003D1CFD" w:rsidP="00E835DD">
      <w:pPr>
        <w:jc w:val="both"/>
        <w:rPr>
          <w:rFonts w:ascii="Tahoma" w:hAnsi="Tahoma" w:cs="Tahoma"/>
          <w:color w:val="000000"/>
        </w:rPr>
      </w:pPr>
      <w:r w:rsidRPr="003D1CFD">
        <w:rPr>
          <w:rFonts w:ascii="Tahoma" w:hAnsi="Tahoma" w:cs="Tahoma"/>
          <w:color w:val="000000"/>
        </w:rPr>
        <w:t>Based on the problem definition, factors that will influence the decision in this project will be:</w:t>
      </w:r>
    </w:p>
    <w:p w14:paraId="1B988721" w14:textId="7C2D8887" w:rsidR="003D1CFD" w:rsidRPr="003D1CFD" w:rsidRDefault="003D1CFD" w:rsidP="00E835DD">
      <w:pPr>
        <w:numPr>
          <w:ilvl w:val="0"/>
          <w:numId w:val="6"/>
        </w:numPr>
        <w:spacing w:before="100" w:beforeAutospacing="1" w:after="100" w:afterAutospacing="1"/>
        <w:jc w:val="both"/>
        <w:rPr>
          <w:rFonts w:ascii="Tahoma" w:hAnsi="Tahoma" w:cs="Tahoma"/>
          <w:color w:val="000000"/>
        </w:rPr>
      </w:pPr>
      <w:r w:rsidRPr="003D1CFD">
        <w:rPr>
          <w:rFonts w:ascii="Tahoma" w:hAnsi="Tahoma" w:cs="Tahoma"/>
          <w:color w:val="000000"/>
        </w:rPr>
        <w:lastRenderedPageBreak/>
        <w:t xml:space="preserve">number and the type of venues and facilities available in the </w:t>
      </w:r>
      <w:r w:rsidR="00E835DD" w:rsidRPr="003D1CFD">
        <w:rPr>
          <w:rFonts w:ascii="Tahoma" w:hAnsi="Tahoma" w:cs="Tahoma"/>
          <w:color w:val="000000"/>
        </w:rPr>
        <w:t>surrounding</w:t>
      </w:r>
      <w:r w:rsidRPr="003D1CFD">
        <w:rPr>
          <w:rFonts w:ascii="Tahoma" w:hAnsi="Tahoma" w:cs="Tahoma"/>
          <w:color w:val="000000"/>
        </w:rPr>
        <w:t xml:space="preserve"> area of these boroughs</w:t>
      </w:r>
    </w:p>
    <w:p w14:paraId="4584CB70" w14:textId="4552795A" w:rsidR="003D1CFD" w:rsidRPr="003D1CFD" w:rsidRDefault="003D1CFD" w:rsidP="00E835DD">
      <w:pPr>
        <w:numPr>
          <w:ilvl w:val="0"/>
          <w:numId w:val="6"/>
        </w:numPr>
        <w:spacing w:before="100" w:beforeAutospacing="1" w:after="100" w:afterAutospacing="1"/>
        <w:jc w:val="both"/>
        <w:rPr>
          <w:rFonts w:ascii="Tahoma" w:hAnsi="Tahoma" w:cs="Tahoma"/>
          <w:color w:val="000000"/>
        </w:rPr>
      </w:pPr>
      <w:r w:rsidRPr="003D1CFD">
        <w:rPr>
          <w:rFonts w:ascii="Tahoma" w:hAnsi="Tahoma" w:cs="Tahoma"/>
          <w:color w:val="000000"/>
        </w:rPr>
        <w:t xml:space="preserve">the most frequent venues and </w:t>
      </w:r>
      <w:proofErr w:type="gramStart"/>
      <w:r w:rsidR="00E835DD" w:rsidRPr="003D1CFD">
        <w:rPr>
          <w:rFonts w:ascii="Tahoma" w:hAnsi="Tahoma" w:cs="Tahoma"/>
          <w:color w:val="000000"/>
        </w:rPr>
        <w:t>facilities’</w:t>
      </w:r>
      <w:proofErr w:type="gramEnd"/>
      <w:r w:rsidRPr="003D1CFD">
        <w:rPr>
          <w:rFonts w:ascii="Tahoma" w:hAnsi="Tahoma" w:cs="Tahoma"/>
          <w:color w:val="000000"/>
        </w:rPr>
        <w:t xml:space="preserve"> for each boroughs</w:t>
      </w:r>
    </w:p>
    <w:p w14:paraId="127D6859" w14:textId="77777777" w:rsidR="003D1CFD" w:rsidRPr="003D1CFD" w:rsidRDefault="003D1CFD" w:rsidP="00E835DD">
      <w:pPr>
        <w:spacing w:before="240"/>
        <w:jc w:val="both"/>
        <w:rPr>
          <w:rFonts w:ascii="Tahoma" w:hAnsi="Tahoma" w:cs="Tahoma"/>
          <w:color w:val="000000"/>
        </w:rPr>
      </w:pPr>
      <w:r w:rsidRPr="003D1CFD">
        <w:rPr>
          <w:rFonts w:ascii="Tahoma" w:hAnsi="Tahoma" w:cs="Tahoma"/>
          <w:color w:val="000000"/>
        </w:rPr>
        <w:t>To define the surrounding area of the borough, we will be using:</w:t>
      </w:r>
    </w:p>
    <w:p w14:paraId="7018DDF2" w14:textId="1A47BB2F" w:rsidR="003D1CFD" w:rsidRPr="003D1CFD" w:rsidRDefault="003D1CFD" w:rsidP="00E835DD">
      <w:pPr>
        <w:numPr>
          <w:ilvl w:val="0"/>
          <w:numId w:val="7"/>
        </w:numPr>
        <w:spacing w:before="100" w:beforeAutospacing="1" w:after="100" w:afterAutospacing="1"/>
        <w:rPr>
          <w:rFonts w:ascii="Tahoma" w:hAnsi="Tahoma" w:cs="Tahoma"/>
          <w:color w:val="000000"/>
        </w:rPr>
      </w:pPr>
      <w:r w:rsidRPr="003D1CFD">
        <w:rPr>
          <w:rFonts w:ascii="Tahoma" w:hAnsi="Tahoma" w:cs="Tahoma"/>
          <w:color w:val="000000"/>
        </w:rPr>
        <w:t>London Boroughs poverty information</w:t>
      </w:r>
      <w:r w:rsidR="00E835DD">
        <w:rPr>
          <w:rFonts w:ascii="Tahoma" w:hAnsi="Tahoma" w:cs="Tahoma"/>
          <w:color w:val="000000"/>
        </w:rPr>
        <w:t xml:space="preserve"> </w:t>
      </w:r>
      <w:r w:rsidRPr="003D1CFD">
        <w:rPr>
          <w:rFonts w:ascii="Tahoma" w:hAnsi="Tahoma" w:cs="Tahoma"/>
          <w:color w:val="000000"/>
        </w:rPr>
        <w:t>from: </w:t>
      </w:r>
      <w:hyperlink r:id="rId10" w:tgtFrame="_blank" w:history="1">
        <w:r w:rsidRPr="003D1CFD">
          <w:rPr>
            <w:rFonts w:ascii="Tahoma" w:hAnsi="Tahoma" w:cs="Tahoma"/>
            <w:bCs/>
            <w:color w:val="337AB7"/>
            <w:u w:val="single"/>
          </w:rPr>
          <w:t>https://www.trustforlondon.org.uk/data/poverty-borough</w:t>
        </w:r>
      </w:hyperlink>
      <w:r w:rsidRPr="003D1CFD">
        <w:rPr>
          <w:rFonts w:ascii="Tahoma" w:hAnsi="Tahoma" w:cs="Tahoma"/>
          <w:color w:val="000000"/>
        </w:rPr>
        <w:t>. </w:t>
      </w:r>
      <w:r w:rsidRPr="003D1CFD">
        <w:rPr>
          <w:rFonts w:ascii="Tahoma" w:hAnsi="Tahoma" w:cs="Tahoma"/>
          <w:i/>
          <w:iCs/>
          <w:color w:val="000000"/>
        </w:rPr>
        <w:t>Accessed: 11/03/2019</w:t>
      </w:r>
    </w:p>
    <w:p w14:paraId="05076EED" w14:textId="77777777" w:rsidR="003D1CFD" w:rsidRPr="003D1CFD" w:rsidRDefault="003D1CFD" w:rsidP="00E835DD">
      <w:pPr>
        <w:numPr>
          <w:ilvl w:val="0"/>
          <w:numId w:val="7"/>
        </w:numPr>
        <w:spacing w:before="100" w:beforeAutospacing="1" w:after="100" w:afterAutospacing="1"/>
        <w:rPr>
          <w:rFonts w:ascii="Tahoma" w:hAnsi="Tahoma" w:cs="Tahoma"/>
          <w:color w:val="000000"/>
        </w:rPr>
      </w:pPr>
      <w:r w:rsidRPr="003D1CFD">
        <w:rPr>
          <w:rFonts w:ascii="Tahoma" w:hAnsi="Tahoma" w:cs="Tahoma"/>
          <w:color w:val="000000"/>
        </w:rPr>
        <w:t>latitudes and longitudes of Tower Hamlet and Bromley obtained from: </w:t>
      </w:r>
      <w:hyperlink r:id="rId11" w:tgtFrame="_blank" w:history="1">
        <w:r w:rsidRPr="003D1CFD">
          <w:rPr>
            <w:rFonts w:ascii="Tahoma" w:hAnsi="Tahoma" w:cs="Tahoma"/>
            <w:bCs/>
            <w:color w:val="337AB7"/>
            <w:u w:val="single"/>
          </w:rPr>
          <w:t>https://www.distancesto.com/coordinates/gb/</w:t>
        </w:r>
      </w:hyperlink>
      <w:r w:rsidRPr="003D1CFD">
        <w:rPr>
          <w:rFonts w:ascii="Tahoma" w:hAnsi="Tahoma" w:cs="Tahoma"/>
          <w:color w:val="000000"/>
        </w:rPr>
        <w:t>. </w:t>
      </w:r>
      <w:r w:rsidRPr="003D1CFD">
        <w:rPr>
          <w:rFonts w:ascii="Tahoma" w:hAnsi="Tahoma" w:cs="Tahoma"/>
          <w:i/>
          <w:iCs/>
          <w:color w:val="000000"/>
        </w:rPr>
        <w:t>Accessed: 11/03/2019</w:t>
      </w:r>
    </w:p>
    <w:p w14:paraId="09371DB1" w14:textId="77777777" w:rsidR="003D1CFD" w:rsidRPr="003D1CFD" w:rsidRDefault="003D1CFD" w:rsidP="00E835DD">
      <w:pPr>
        <w:numPr>
          <w:ilvl w:val="0"/>
          <w:numId w:val="7"/>
        </w:numPr>
        <w:spacing w:before="100" w:beforeAutospacing="1" w:after="100" w:afterAutospacing="1"/>
        <w:rPr>
          <w:rFonts w:ascii="Tahoma" w:hAnsi="Tahoma" w:cs="Tahoma"/>
          <w:color w:val="000000"/>
        </w:rPr>
      </w:pPr>
      <w:r w:rsidRPr="003D1CFD">
        <w:rPr>
          <w:rFonts w:ascii="Tahoma" w:hAnsi="Tahoma" w:cs="Tahoma"/>
          <w:color w:val="000000"/>
        </w:rPr>
        <w:t>venues, type and locations in every borough will be obtained using </w:t>
      </w:r>
      <w:r w:rsidRPr="003D1CFD">
        <w:rPr>
          <w:rFonts w:ascii="Tahoma" w:hAnsi="Tahoma" w:cs="Tahoma"/>
          <w:bCs/>
          <w:color w:val="000000"/>
        </w:rPr>
        <w:t>Foursquare API</w:t>
      </w:r>
    </w:p>
    <w:p w14:paraId="227ACD7E" w14:textId="77777777" w:rsidR="003D1CFD" w:rsidRPr="003D1CFD" w:rsidRDefault="003D1CFD" w:rsidP="00E835DD">
      <w:pPr>
        <w:spacing w:before="240"/>
        <w:jc w:val="both"/>
        <w:rPr>
          <w:rFonts w:ascii="Tahoma" w:hAnsi="Tahoma" w:cs="Tahoma"/>
          <w:color w:val="000000"/>
        </w:rPr>
      </w:pPr>
      <w:r w:rsidRPr="003D1CFD">
        <w:rPr>
          <w:rFonts w:ascii="Tahoma" w:hAnsi="Tahoma" w:cs="Tahoma"/>
          <w:color w:val="000000"/>
        </w:rPr>
        <w:t>Further information of the boroughs can be found at:</w:t>
      </w:r>
    </w:p>
    <w:p w14:paraId="5C2A2B78" w14:textId="77777777" w:rsidR="003D1CFD" w:rsidRPr="003D1CFD" w:rsidRDefault="003D1CFD" w:rsidP="00E835DD">
      <w:pPr>
        <w:numPr>
          <w:ilvl w:val="0"/>
          <w:numId w:val="8"/>
        </w:numPr>
        <w:spacing w:before="100" w:beforeAutospacing="1" w:after="100" w:afterAutospacing="1"/>
        <w:jc w:val="both"/>
        <w:rPr>
          <w:rFonts w:ascii="Tahoma" w:hAnsi="Tahoma" w:cs="Tahoma"/>
          <w:color w:val="000000"/>
        </w:rPr>
      </w:pPr>
      <w:r w:rsidRPr="003D1CFD">
        <w:rPr>
          <w:rFonts w:ascii="Tahoma" w:hAnsi="Tahoma" w:cs="Tahoma"/>
          <w:color w:val="000000"/>
        </w:rPr>
        <w:t>Bromley: </w:t>
      </w:r>
      <w:hyperlink r:id="rId12" w:tgtFrame="_blank" w:history="1">
        <w:r w:rsidRPr="003D1CFD">
          <w:rPr>
            <w:rFonts w:ascii="Tahoma" w:hAnsi="Tahoma" w:cs="Tahoma"/>
            <w:bCs/>
            <w:color w:val="337AB7"/>
            <w:u w:val="single"/>
          </w:rPr>
          <w:t>https://en.wikipedia.org/wiki/London_Borough_of_Bromley</w:t>
        </w:r>
      </w:hyperlink>
    </w:p>
    <w:p w14:paraId="58D28C7C" w14:textId="77777777" w:rsidR="003D1CFD" w:rsidRPr="003D1CFD" w:rsidRDefault="003D1CFD" w:rsidP="00E835DD">
      <w:pPr>
        <w:numPr>
          <w:ilvl w:val="0"/>
          <w:numId w:val="8"/>
        </w:numPr>
        <w:spacing w:before="100" w:beforeAutospacing="1" w:after="100" w:afterAutospacing="1"/>
        <w:jc w:val="both"/>
        <w:rPr>
          <w:rFonts w:ascii="Tahoma" w:hAnsi="Tahoma" w:cs="Tahoma"/>
          <w:color w:val="000000"/>
        </w:rPr>
      </w:pPr>
      <w:r w:rsidRPr="003D1CFD">
        <w:rPr>
          <w:rFonts w:ascii="Tahoma" w:hAnsi="Tahoma" w:cs="Tahoma"/>
          <w:color w:val="000000"/>
        </w:rPr>
        <w:t>Tower Hamlet: </w:t>
      </w:r>
      <w:hyperlink r:id="rId13" w:tgtFrame="_blank" w:history="1">
        <w:r w:rsidRPr="003D1CFD">
          <w:rPr>
            <w:rFonts w:ascii="Tahoma" w:hAnsi="Tahoma" w:cs="Tahoma"/>
            <w:bCs/>
            <w:color w:val="337AB7"/>
            <w:u w:val="single"/>
          </w:rPr>
          <w:t>https://en.wikipedia.org/wiki/London_Borough_of_Tower_Hamlets</w:t>
        </w:r>
      </w:hyperlink>
    </w:p>
    <w:p w14:paraId="447E0453" w14:textId="61BE87A1" w:rsidR="00E835DD" w:rsidRDefault="00E835DD" w:rsidP="00E835DD">
      <w:pPr>
        <w:jc w:val="both"/>
        <w:rPr>
          <w:rFonts w:ascii="Tahoma" w:hAnsi="Tahoma" w:cs="Tahoma"/>
        </w:rPr>
      </w:pPr>
    </w:p>
    <w:p w14:paraId="65660C12" w14:textId="77777777" w:rsidR="00E835DD" w:rsidRDefault="00E835DD" w:rsidP="00E835DD">
      <w:pPr>
        <w:spacing w:after="160" w:line="259" w:lineRule="auto"/>
        <w:jc w:val="both"/>
        <w:rPr>
          <w:rFonts w:ascii="Tahoma" w:hAnsi="Tahoma" w:cs="Tahoma"/>
        </w:rPr>
      </w:pPr>
      <w:r>
        <w:rPr>
          <w:rFonts w:ascii="Tahoma" w:hAnsi="Tahoma" w:cs="Tahoma"/>
        </w:rPr>
        <w:br w:type="page"/>
      </w:r>
    </w:p>
    <w:p w14:paraId="16E9ED8D" w14:textId="431FDEC0" w:rsidR="00E835DD" w:rsidRPr="00DB79E0" w:rsidRDefault="00E835DD" w:rsidP="00E835DD">
      <w:pPr>
        <w:pStyle w:val="Heading1"/>
        <w:numPr>
          <w:ilvl w:val="0"/>
          <w:numId w:val="2"/>
        </w:numPr>
        <w:jc w:val="both"/>
        <w:rPr>
          <w:rFonts w:ascii="Tahoma" w:hAnsi="Tahoma" w:cs="Tahoma"/>
        </w:rPr>
      </w:pPr>
      <w:r>
        <w:rPr>
          <w:rFonts w:ascii="Tahoma" w:hAnsi="Tahoma" w:cs="Tahoma"/>
        </w:rPr>
        <w:lastRenderedPageBreak/>
        <w:t>Methodology</w:t>
      </w:r>
    </w:p>
    <w:p w14:paraId="1D36FE17" w14:textId="77777777" w:rsidR="00DB3C39" w:rsidRDefault="00DB3C39" w:rsidP="00E835DD">
      <w:pPr>
        <w:jc w:val="both"/>
        <w:rPr>
          <w:rFonts w:ascii="Tahoma" w:hAnsi="Tahoma" w:cs="Tahoma"/>
        </w:rPr>
      </w:pPr>
    </w:p>
    <w:p w14:paraId="3178CE7A" w14:textId="77777777" w:rsidR="00DB3C39" w:rsidRPr="00DB79E0" w:rsidRDefault="00DB3C39" w:rsidP="00E835DD">
      <w:pPr>
        <w:jc w:val="both"/>
        <w:rPr>
          <w:rFonts w:ascii="Tahoma" w:hAnsi="Tahoma" w:cs="Tahoma"/>
        </w:rPr>
      </w:pPr>
    </w:p>
    <w:p w14:paraId="38496EA0" w14:textId="77777777" w:rsidR="00E835DD" w:rsidRPr="00E835DD" w:rsidRDefault="00E835DD" w:rsidP="00E835DD">
      <w:pPr>
        <w:jc w:val="both"/>
        <w:rPr>
          <w:rFonts w:ascii="Tahoma" w:hAnsi="Tahoma" w:cs="Tahoma"/>
          <w:color w:val="000000"/>
        </w:rPr>
      </w:pPr>
      <w:r w:rsidRPr="00E835DD">
        <w:rPr>
          <w:rFonts w:ascii="Tahoma" w:hAnsi="Tahoma" w:cs="Tahoma"/>
          <w:color w:val="000000"/>
        </w:rPr>
        <w:t>In this project, we will be only concentrating the two boroughs with the largest poverty rate gaps. </w:t>
      </w:r>
    </w:p>
    <w:p w14:paraId="7425AF10" w14:textId="731CA8FE" w:rsidR="00E835DD" w:rsidRPr="00E835DD" w:rsidRDefault="00E835DD" w:rsidP="00E835DD">
      <w:pPr>
        <w:spacing w:before="240"/>
        <w:jc w:val="both"/>
        <w:rPr>
          <w:rFonts w:ascii="Tahoma" w:hAnsi="Tahoma" w:cs="Tahoma"/>
          <w:color w:val="000000"/>
        </w:rPr>
      </w:pPr>
      <w:r w:rsidRPr="00E835DD">
        <w:rPr>
          <w:rFonts w:ascii="Tahoma" w:hAnsi="Tahoma" w:cs="Tahoma"/>
          <w:color w:val="000000"/>
        </w:rPr>
        <w:t xml:space="preserve">In the first step, we will be looking into the top 5 most common venues for each of the borough, this will </w:t>
      </w:r>
      <w:r w:rsidRPr="00E835DD">
        <w:rPr>
          <w:rFonts w:ascii="Tahoma" w:hAnsi="Tahoma" w:cs="Tahoma"/>
          <w:color w:val="000000"/>
        </w:rPr>
        <w:t>provide</w:t>
      </w:r>
      <w:r w:rsidRPr="00E835DD">
        <w:rPr>
          <w:rFonts w:ascii="Tahoma" w:hAnsi="Tahoma" w:cs="Tahoma"/>
          <w:color w:val="000000"/>
        </w:rPr>
        <w:t xml:space="preserve"> us with an overview of the types of venues popular in the boroughs. </w:t>
      </w:r>
    </w:p>
    <w:p w14:paraId="64B9E8D4" w14:textId="77777777" w:rsidR="00E835DD" w:rsidRPr="00E835DD" w:rsidRDefault="00E835DD" w:rsidP="00E835DD">
      <w:pPr>
        <w:spacing w:before="240"/>
        <w:jc w:val="both"/>
        <w:rPr>
          <w:rFonts w:ascii="Tahoma" w:hAnsi="Tahoma" w:cs="Tahoma"/>
          <w:color w:val="000000"/>
        </w:rPr>
      </w:pPr>
      <w:r w:rsidRPr="00E835DD">
        <w:rPr>
          <w:rFonts w:ascii="Tahoma" w:hAnsi="Tahoma" w:cs="Tahoma"/>
          <w:color w:val="000000"/>
        </w:rPr>
        <w:t>Second steps we will be clustering the neighbourhood for each borough to investigate the cluster formations </w:t>
      </w:r>
    </w:p>
    <w:p w14:paraId="4B25FC22" w14:textId="2810E7BA" w:rsidR="00E835DD" w:rsidRPr="00E835DD" w:rsidRDefault="00E835DD" w:rsidP="00E835DD">
      <w:pPr>
        <w:spacing w:before="240"/>
        <w:jc w:val="both"/>
        <w:rPr>
          <w:rFonts w:ascii="Tahoma" w:hAnsi="Tahoma" w:cs="Tahoma"/>
          <w:color w:val="000000"/>
        </w:rPr>
      </w:pPr>
      <w:r w:rsidRPr="00E835DD">
        <w:rPr>
          <w:rFonts w:ascii="Tahoma" w:hAnsi="Tahoma" w:cs="Tahoma"/>
          <w:color w:val="000000"/>
        </w:rPr>
        <w:t xml:space="preserve">in third and final steps, we will be drill into each of cluster to </w:t>
      </w:r>
      <w:r w:rsidRPr="00E835DD">
        <w:rPr>
          <w:rFonts w:ascii="Tahoma" w:hAnsi="Tahoma" w:cs="Tahoma"/>
          <w:color w:val="000000"/>
        </w:rPr>
        <w:t>obtain</w:t>
      </w:r>
      <w:r w:rsidRPr="00E835DD">
        <w:rPr>
          <w:rFonts w:ascii="Tahoma" w:hAnsi="Tahoma" w:cs="Tahoma"/>
          <w:color w:val="000000"/>
        </w:rPr>
        <w:t xml:space="preserve"> the reviews of some of the venues to seek the quality of service at venues in this separate borough.</w:t>
      </w:r>
    </w:p>
    <w:p w14:paraId="0B468C81" w14:textId="45EB74B4" w:rsidR="00E835DD" w:rsidRPr="00E835DD" w:rsidRDefault="00E835DD" w:rsidP="00E835DD">
      <w:pPr>
        <w:spacing w:before="240"/>
        <w:jc w:val="both"/>
        <w:rPr>
          <w:rFonts w:ascii="Tahoma" w:hAnsi="Tahoma" w:cs="Tahoma"/>
          <w:color w:val="000000"/>
        </w:rPr>
      </w:pPr>
      <w:r w:rsidRPr="00E835DD">
        <w:rPr>
          <w:rFonts w:ascii="Tahoma" w:hAnsi="Tahoma" w:cs="Tahoma"/>
          <w:color w:val="000000"/>
        </w:rPr>
        <w:t xml:space="preserve">With </w:t>
      </w:r>
      <w:r w:rsidRPr="00E835DD">
        <w:rPr>
          <w:rFonts w:ascii="Tahoma" w:hAnsi="Tahoma" w:cs="Tahoma"/>
          <w:color w:val="000000"/>
        </w:rPr>
        <w:t>this analysis</w:t>
      </w:r>
      <w:r w:rsidRPr="00E835DD">
        <w:rPr>
          <w:rFonts w:ascii="Tahoma" w:hAnsi="Tahoma" w:cs="Tahoma"/>
          <w:color w:val="000000"/>
        </w:rPr>
        <w:t xml:space="preserve">, we will be able to </w:t>
      </w:r>
      <w:r w:rsidRPr="00E835DD">
        <w:rPr>
          <w:rFonts w:ascii="Tahoma" w:hAnsi="Tahoma" w:cs="Tahoma"/>
          <w:color w:val="000000"/>
        </w:rPr>
        <w:t>draw</w:t>
      </w:r>
      <w:r w:rsidRPr="00E835DD">
        <w:rPr>
          <w:rFonts w:ascii="Tahoma" w:hAnsi="Tahoma" w:cs="Tahoma"/>
          <w:color w:val="000000"/>
        </w:rPr>
        <w:t xml:space="preserve"> some conclusions on how poverty rate in particular borough impacting the venues in the areas using Foursquare geospatial data.</w:t>
      </w:r>
    </w:p>
    <w:p w14:paraId="0295EE7F" w14:textId="2B96A469" w:rsidR="00AD30B3" w:rsidRDefault="00AD30B3" w:rsidP="00E835DD">
      <w:pPr>
        <w:jc w:val="both"/>
        <w:rPr>
          <w:rFonts w:ascii="Tahoma" w:hAnsi="Tahoma" w:cs="Tahoma"/>
          <w:b/>
        </w:rPr>
      </w:pPr>
    </w:p>
    <w:p w14:paraId="37429344" w14:textId="09D96A5C" w:rsidR="00D87BA9" w:rsidRDefault="00E835DD" w:rsidP="00D87BA9">
      <w:pPr>
        <w:pStyle w:val="Heading2"/>
      </w:pPr>
      <w:r>
        <w:t>3.1 Boroughs Locations</w:t>
      </w:r>
    </w:p>
    <w:p w14:paraId="1E2BAA85" w14:textId="77777777" w:rsidR="00D87BA9" w:rsidRDefault="00D87BA9" w:rsidP="00D87BA9">
      <w:pPr>
        <w:jc w:val="both"/>
        <w:rPr>
          <w:noProof/>
        </w:rPr>
      </w:pPr>
    </w:p>
    <w:p w14:paraId="123D22D5" w14:textId="6E1E6224" w:rsidR="00D87BA9" w:rsidRDefault="00D87BA9" w:rsidP="00D87BA9">
      <w:pPr>
        <w:jc w:val="center"/>
        <w:rPr>
          <w:noProof/>
        </w:rPr>
      </w:pPr>
      <w:r>
        <w:rPr>
          <w:noProof/>
        </w:rPr>
        <w:drawing>
          <wp:inline distT="0" distB="0" distL="0" distR="0" wp14:anchorId="1EA7DE9D" wp14:editId="76A08834">
            <wp:extent cx="4698460" cy="3335147"/>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17 13.03.46.png"/>
                    <pic:cNvPicPr/>
                  </pic:nvPicPr>
                  <pic:blipFill>
                    <a:blip r:embed="rId14">
                      <a:extLst>
                        <a:ext uri="{28A0092B-C50C-407E-A947-70E740481C1C}">
                          <a14:useLocalDpi xmlns:a14="http://schemas.microsoft.com/office/drawing/2010/main" val="0"/>
                        </a:ext>
                      </a:extLst>
                    </a:blip>
                    <a:stretch>
                      <a:fillRect/>
                    </a:stretch>
                  </pic:blipFill>
                  <pic:spPr>
                    <a:xfrm>
                      <a:off x="0" y="0"/>
                      <a:ext cx="4717468" cy="3348640"/>
                    </a:xfrm>
                    <a:prstGeom prst="rect">
                      <a:avLst/>
                    </a:prstGeom>
                  </pic:spPr>
                </pic:pic>
              </a:graphicData>
            </a:graphic>
          </wp:inline>
        </w:drawing>
      </w:r>
    </w:p>
    <w:p w14:paraId="2891CD20" w14:textId="68FF033D" w:rsidR="00D87BA9" w:rsidRDefault="00D87BA9" w:rsidP="00D87BA9">
      <w:pPr>
        <w:jc w:val="cente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Figure 1: Boroughs Locations in London</w:t>
      </w:r>
    </w:p>
    <w:p w14:paraId="1A2C2C74" w14:textId="77777777" w:rsidR="00D87BA9" w:rsidRPr="00D87BA9" w:rsidRDefault="00D87BA9" w:rsidP="00D87BA9">
      <w:pPr>
        <w:jc w:val="center"/>
        <w:rPr>
          <w:rFonts w:ascii="Tahoma" w:hAnsi="Tahoma" w:cs="Tahoma"/>
          <w:color w:val="000000"/>
          <w:sz w:val="20"/>
          <w:szCs w:val="20"/>
          <w:shd w:val="clear" w:color="auto" w:fill="FFFFFF"/>
        </w:rPr>
      </w:pPr>
    </w:p>
    <w:p w14:paraId="62FBCED3" w14:textId="07963592" w:rsidR="00D87BA9" w:rsidRPr="00D87BA9" w:rsidRDefault="00D87BA9" w:rsidP="00D87BA9">
      <w:pPr>
        <w:jc w:val="both"/>
        <w:rPr>
          <w:rFonts w:ascii="Tahoma" w:hAnsi="Tahoma" w:cs="Tahoma"/>
        </w:rPr>
      </w:pPr>
      <w:r w:rsidRPr="00D87BA9">
        <w:rPr>
          <w:rFonts w:ascii="Tahoma" w:hAnsi="Tahoma" w:cs="Tahoma"/>
          <w:color w:val="000000"/>
          <w:shd w:val="clear" w:color="auto" w:fill="FFFFFF"/>
        </w:rPr>
        <w:t>Preliminary observations from the above map show that based on the locations for the two boroughs, Tower Hamlet is located very near to the London centre, where as Bromley borough located at the boundary of the M25 Ring</w:t>
      </w:r>
      <w:r>
        <w:rPr>
          <w:rFonts w:ascii="Tahoma" w:hAnsi="Tahoma" w:cs="Tahoma"/>
          <w:color w:val="000000"/>
          <w:shd w:val="clear" w:color="auto" w:fill="FFFFFF"/>
        </w:rPr>
        <w:t xml:space="preserve"> </w:t>
      </w:r>
      <w:r w:rsidRPr="00D87BA9">
        <w:rPr>
          <w:rFonts w:ascii="Tahoma" w:hAnsi="Tahoma" w:cs="Tahoma"/>
          <w:color w:val="000000"/>
          <w:shd w:val="clear" w:color="auto" w:fill="FFFFFF"/>
        </w:rPr>
        <w:t xml:space="preserve">road, which is about 2 </w:t>
      </w:r>
      <w:r w:rsidRPr="00D87BA9">
        <w:rPr>
          <w:rFonts w:ascii="Tahoma" w:hAnsi="Tahoma" w:cs="Tahoma"/>
          <w:color w:val="000000"/>
          <w:shd w:val="clear" w:color="auto" w:fill="FFFFFF"/>
        </w:rPr>
        <w:t>hours’</w:t>
      </w:r>
      <w:r w:rsidRPr="00D87BA9">
        <w:rPr>
          <w:rFonts w:ascii="Tahoma" w:hAnsi="Tahoma" w:cs="Tahoma"/>
          <w:color w:val="000000"/>
          <w:shd w:val="clear" w:color="auto" w:fill="FFFFFF"/>
        </w:rPr>
        <w:t xml:space="preserve"> drive from London centre. In terms of area size, Tower Hamlet convers about 19.77km2 and Bromley is about 150.2km2. Based on </w:t>
      </w:r>
      <w:r w:rsidRPr="00D87BA9">
        <w:rPr>
          <w:rFonts w:ascii="Tahoma" w:hAnsi="Tahoma" w:cs="Tahoma"/>
          <w:color w:val="000000"/>
          <w:shd w:val="clear" w:color="auto" w:fill="FFFFFF"/>
        </w:rPr>
        <w:t>this information</w:t>
      </w:r>
      <w:r w:rsidRPr="00D87BA9">
        <w:rPr>
          <w:rFonts w:ascii="Tahoma" w:hAnsi="Tahoma" w:cs="Tahoma"/>
          <w:color w:val="000000"/>
          <w:shd w:val="clear" w:color="auto" w:fill="FFFFFF"/>
        </w:rPr>
        <w:t xml:space="preserve">, we can used </w:t>
      </w:r>
      <w:r w:rsidRPr="00D87BA9">
        <w:rPr>
          <w:rFonts w:ascii="Tahoma" w:hAnsi="Tahoma" w:cs="Tahoma"/>
          <w:color w:val="000000"/>
          <w:shd w:val="clear" w:color="auto" w:fill="FFFFFF"/>
        </w:rPr>
        <w:lastRenderedPageBreak/>
        <w:t>them as distance references when retrieving venues, type and locations using Foursquare API</w:t>
      </w:r>
      <w:r>
        <w:rPr>
          <w:rFonts w:ascii="Tahoma" w:hAnsi="Tahoma" w:cs="Tahoma"/>
          <w:color w:val="000000"/>
          <w:shd w:val="clear" w:color="auto" w:fill="FFFFFF"/>
        </w:rPr>
        <w:t xml:space="preserve">. </w:t>
      </w:r>
    </w:p>
    <w:p w14:paraId="2E3F98B5" w14:textId="4A59CC11" w:rsidR="00E835DD" w:rsidRDefault="00E835DD" w:rsidP="00E835DD"/>
    <w:p w14:paraId="71F677E6" w14:textId="17629696" w:rsidR="00FC5276" w:rsidRDefault="00FC5276" w:rsidP="00E835DD"/>
    <w:p w14:paraId="6306E9E0" w14:textId="1AC61809" w:rsidR="00FC5276" w:rsidRDefault="00FC5276" w:rsidP="00FC5276">
      <w:pPr>
        <w:pStyle w:val="Heading2"/>
      </w:pPr>
      <w:r>
        <w:t xml:space="preserve">3.2 </w:t>
      </w:r>
      <w:r w:rsidR="00D6124A">
        <w:t xml:space="preserve">Data generations </w:t>
      </w:r>
      <w:r>
        <w:t xml:space="preserve"> </w:t>
      </w:r>
    </w:p>
    <w:p w14:paraId="64E4BD63" w14:textId="77777777" w:rsidR="00FC5276" w:rsidRPr="00FC5276" w:rsidRDefault="00FC5276" w:rsidP="00FC5276">
      <w:pPr>
        <w:spacing w:before="240"/>
        <w:jc w:val="both"/>
        <w:rPr>
          <w:rFonts w:ascii="Tahoma" w:hAnsi="Tahoma" w:cs="Tahoma"/>
          <w:color w:val="000000"/>
        </w:rPr>
      </w:pPr>
      <w:r w:rsidRPr="00FC5276">
        <w:rPr>
          <w:rFonts w:ascii="Tahoma" w:hAnsi="Tahoma" w:cs="Tahoma"/>
          <w:color w:val="000000"/>
        </w:rPr>
        <w:t>Now that we have our location candidates, let's use Foursquare API to get info on venues in each of the wards within each borough</w:t>
      </w:r>
    </w:p>
    <w:p w14:paraId="364264CB" w14:textId="3BED44BF" w:rsidR="00FC5276" w:rsidRPr="00FC5276" w:rsidRDefault="00FC5276" w:rsidP="00FC5276">
      <w:pPr>
        <w:spacing w:before="240"/>
        <w:jc w:val="both"/>
        <w:rPr>
          <w:rFonts w:ascii="Tahoma" w:hAnsi="Tahoma" w:cs="Tahoma"/>
          <w:color w:val="000000"/>
        </w:rPr>
      </w:pPr>
      <w:r w:rsidRPr="00FC5276">
        <w:rPr>
          <w:rFonts w:ascii="Tahoma" w:hAnsi="Tahoma" w:cs="Tahoma"/>
          <w:color w:val="000000"/>
        </w:rPr>
        <w:t xml:space="preserve">As an exploratory project, we will retrieve the venues based on the areas of each borough. We will then do the </w:t>
      </w:r>
      <w:r w:rsidRPr="00FC5276">
        <w:rPr>
          <w:rFonts w:ascii="Tahoma" w:hAnsi="Tahoma" w:cs="Tahoma"/>
          <w:color w:val="000000"/>
        </w:rPr>
        <w:t>necessary</w:t>
      </w:r>
      <w:r w:rsidRPr="00FC5276">
        <w:rPr>
          <w:rFonts w:ascii="Tahoma" w:hAnsi="Tahoma" w:cs="Tahoma"/>
          <w:color w:val="000000"/>
        </w:rPr>
        <w:t xml:space="preserve"> manipulations and analysis to achieve our objectives.</w:t>
      </w:r>
    </w:p>
    <w:p w14:paraId="31C34E25" w14:textId="18732D14" w:rsidR="00FC5276" w:rsidRPr="00FC5276" w:rsidRDefault="00FC5276" w:rsidP="00FC5276">
      <w:pPr>
        <w:rPr>
          <w:rFonts w:ascii="Tahoma" w:hAnsi="Tahoma" w:cs="Tahoma"/>
        </w:rPr>
      </w:pPr>
    </w:p>
    <w:p w14:paraId="15951C01" w14:textId="6953A6BD" w:rsidR="00FC5276" w:rsidRDefault="00FC5276" w:rsidP="00FC5276">
      <w:pPr>
        <w:rPr>
          <w:rFonts w:ascii="Tahoma" w:hAnsi="Tahoma" w:cs="Tahoma"/>
        </w:rPr>
      </w:pPr>
      <w:r w:rsidRPr="00FC5276">
        <w:rPr>
          <w:rFonts w:ascii="Tahoma" w:hAnsi="Tahoma" w:cs="Tahoma"/>
        </w:rPr>
        <w:t>We began by retrieving 100 venues with a radius of 500 meters of each of the neighbourhood:</w:t>
      </w:r>
    </w:p>
    <w:p w14:paraId="49308B0F" w14:textId="66539597" w:rsidR="00FC5276" w:rsidRDefault="00FC5276" w:rsidP="00FC5276">
      <w:pPr>
        <w:rPr>
          <w:rFonts w:ascii="Tahoma" w:hAnsi="Tahoma" w:cs="Tahoma"/>
        </w:rPr>
      </w:pPr>
    </w:p>
    <w:p w14:paraId="2F9EA536" w14:textId="1487919E" w:rsidR="00FC5276" w:rsidRDefault="00FC5276" w:rsidP="00FC5276">
      <w:pPr>
        <w:rPr>
          <w:rFonts w:ascii="Tahoma" w:hAnsi="Tahoma" w:cs="Tahoma"/>
        </w:rPr>
      </w:pPr>
      <w:r>
        <w:rPr>
          <w:rFonts w:ascii="Tahoma" w:hAnsi="Tahoma" w:cs="Tahoma"/>
        </w:rPr>
        <w:t>Tower Hamlet:</w:t>
      </w:r>
    </w:p>
    <w:p w14:paraId="2FEA275A" w14:textId="44F47013" w:rsidR="00FC5276" w:rsidRDefault="00FC5276" w:rsidP="00FC5276">
      <w:pPr>
        <w:rPr>
          <w:rFonts w:ascii="Tahoma" w:hAnsi="Tahoma" w:cs="Tahoma"/>
        </w:rPr>
      </w:pPr>
    </w:p>
    <w:p w14:paraId="707C7492" w14:textId="06408A0D" w:rsidR="00FC5276" w:rsidRPr="00FC5276" w:rsidRDefault="00765BDF" w:rsidP="00FC5276">
      <w:pPr>
        <w:jc w:val="center"/>
        <w:rPr>
          <w:rFonts w:ascii="Tahoma" w:hAnsi="Tahoma" w:cs="Tahoma"/>
        </w:rPr>
      </w:pPr>
      <w:r>
        <w:rPr>
          <w:rFonts w:ascii="Tahoma" w:hAnsi="Tahoma" w:cs="Tahoma"/>
          <w:noProof/>
        </w:rPr>
        <w:drawing>
          <wp:inline distT="0" distB="0" distL="0" distR="0" wp14:anchorId="74FCB889" wp14:editId="318BDF4A">
            <wp:extent cx="6338997"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3-17 13.18.17.png"/>
                    <pic:cNvPicPr/>
                  </pic:nvPicPr>
                  <pic:blipFill>
                    <a:blip r:embed="rId15">
                      <a:extLst>
                        <a:ext uri="{28A0092B-C50C-407E-A947-70E740481C1C}">
                          <a14:useLocalDpi xmlns:a14="http://schemas.microsoft.com/office/drawing/2010/main" val="0"/>
                        </a:ext>
                      </a:extLst>
                    </a:blip>
                    <a:stretch>
                      <a:fillRect/>
                    </a:stretch>
                  </pic:blipFill>
                  <pic:spPr>
                    <a:xfrm>
                      <a:off x="0" y="0"/>
                      <a:ext cx="6364890" cy="1377203"/>
                    </a:xfrm>
                    <a:prstGeom prst="rect">
                      <a:avLst/>
                    </a:prstGeom>
                  </pic:spPr>
                </pic:pic>
              </a:graphicData>
            </a:graphic>
          </wp:inline>
        </w:drawing>
      </w:r>
    </w:p>
    <w:p w14:paraId="04DB3A2E" w14:textId="494F770D" w:rsidR="00FC5276" w:rsidRDefault="00765BDF" w:rsidP="00FC5276">
      <w:pPr>
        <w:rPr>
          <w:rFonts w:ascii="Tahoma" w:hAnsi="Tahoma" w:cs="Tahoma"/>
        </w:rPr>
      </w:pPr>
      <w:r>
        <w:rPr>
          <w:rFonts w:ascii="Tahoma" w:hAnsi="Tahoma" w:cs="Tahoma"/>
        </w:rPr>
        <w:t>Bromley:</w:t>
      </w:r>
    </w:p>
    <w:p w14:paraId="0897017F" w14:textId="5E01E6E8" w:rsidR="00765BDF" w:rsidRDefault="00765BDF" w:rsidP="00FC5276">
      <w:pPr>
        <w:rPr>
          <w:rFonts w:ascii="Tahoma" w:hAnsi="Tahoma" w:cs="Tahoma"/>
        </w:rPr>
      </w:pPr>
    </w:p>
    <w:p w14:paraId="0A0447FF" w14:textId="1895C247" w:rsidR="00765BDF" w:rsidRDefault="00765BDF" w:rsidP="00FC5276">
      <w:pPr>
        <w:rPr>
          <w:rFonts w:ascii="Tahoma" w:hAnsi="Tahoma" w:cs="Tahoma"/>
        </w:rPr>
      </w:pPr>
      <w:r>
        <w:rPr>
          <w:rFonts w:ascii="Tahoma" w:hAnsi="Tahoma" w:cs="Tahoma"/>
          <w:noProof/>
        </w:rPr>
        <w:drawing>
          <wp:inline distT="0" distB="0" distL="0" distR="0" wp14:anchorId="444ACAE6" wp14:editId="2B4DE48D">
            <wp:extent cx="6230764" cy="1167319"/>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3-17 13.19.05.png"/>
                    <pic:cNvPicPr/>
                  </pic:nvPicPr>
                  <pic:blipFill>
                    <a:blip r:embed="rId16">
                      <a:extLst>
                        <a:ext uri="{28A0092B-C50C-407E-A947-70E740481C1C}">
                          <a14:useLocalDpi xmlns:a14="http://schemas.microsoft.com/office/drawing/2010/main" val="0"/>
                        </a:ext>
                      </a:extLst>
                    </a:blip>
                    <a:stretch>
                      <a:fillRect/>
                    </a:stretch>
                  </pic:blipFill>
                  <pic:spPr>
                    <a:xfrm>
                      <a:off x="0" y="0"/>
                      <a:ext cx="6297949" cy="1179906"/>
                    </a:xfrm>
                    <a:prstGeom prst="rect">
                      <a:avLst/>
                    </a:prstGeom>
                  </pic:spPr>
                </pic:pic>
              </a:graphicData>
            </a:graphic>
          </wp:inline>
        </w:drawing>
      </w:r>
    </w:p>
    <w:p w14:paraId="25274BCB" w14:textId="6645B5A9" w:rsidR="00765BDF" w:rsidRDefault="00765BDF" w:rsidP="00FC5276">
      <w:pPr>
        <w:rPr>
          <w:rFonts w:ascii="Tahoma" w:hAnsi="Tahoma" w:cs="Tahoma"/>
        </w:rPr>
      </w:pPr>
    </w:p>
    <w:p w14:paraId="1B56F654" w14:textId="5BCC01F6" w:rsidR="00765BDF" w:rsidRDefault="00765BDF" w:rsidP="00FC5276">
      <w:pPr>
        <w:rPr>
          <w:rFonts w:ascii="Tahoma" w:hAnsi="Tahoma" w:cs="Tahoma"/>
        </w:rPr>
      </w:pPr>
      <w:r>
        <w:rPr>
          <w:rFonts w:ascii="Tahoma" w:hAnsi="Tahoma" w:cs="Tahoma"/>
        </w:rPr>
        <w:t>Using the data, we successfully retrieved the following:</w:t>
      </w:r>
    </w:p>
    <w:p w14:paraId="72EBB26C" w14:textId="5728BE03" w:rsidR="00765BDF" w:rsidRDefault="00765BDF" w:rsidP="00FC5276">
      <w:pPr>
        <w:rPr>
          <w:rFonts w:ascii="Tahoma" w:hAnsi="Tahoma" w:cs="Tahoma"/>
        </w:rPr>
      </w:pPr>
    </w:p>
    <w:p w14:paraId="4BD7A16F" w14:textId="77777777" w:rsidR="00765BDF" w:rsidRPr="00765BDF" w:rsidRDefault="00765BDF" w:rsidP="00765BDF">
      <w:pPr>
        <w:numPr>
          <w:ilvl w:val="0"/>
          <w:numId w:val="10"/>
        </w:numPr>
        <w:spacing w:before="100" w:beforeAutospacing="1" w:after="100" w:afterAutospacing="1"/>
        <w:rPr>
          <w:rFonts w:ascii="Tahoma" w:hAnsi="Tahoma" w:cs="Tahoma"/>
          <w:color w:val="000000"/>
        </w:rPr>
      </w:pPr>
      <w:r w:rsidRPr="00765BDF">
        <w:rPr>
          <w:rFonts w:ascii="Tahoma" w:hAnsi="Tahoma" w:cs="Tahoma"/>
          <w:color w:val="000000"/>
        </w:rPr>
        <w:t>Total venues in Tower Hamlet neighbourhoods returned by Foursquare:</w:t>
      </w:r>
      <w:r w:rsidRPr="00765BDF">
        <w:rPr>
          <w:rStyle w:val="apple-converted-space"/>
          <w:rFonts w:ascii="Tahoma" w:hAnsi="Tahoma" w:cs="Tahoma"/>
          <w:color w:val="000000"/>
        </w:rPr>
        <w:t> </w:t>
      </w:r>
      <w:r w:rsidRPr="00765BDF">
        <w:rPr>
          <w:rStyle w:val="Strong"/>
          <w:rFonts w:ascii="Tahoma" w:hAnsi="Tahoma" w:cs="Tahoma"/>
          <w:color w:val="000000"/>
        </w:rPr>
        <w:t>520</w:t>
      </w:r>
    </w:p>
    <w:p w14:paraId="2A58F7F7" w14:textId="77777777" w:rsidR="00765BDF" w:rsidRPr="00765BDF" w:rsidRDefault="00765BDF" w:rsidP="00765BDF">
      <w:pPr>
        <w:numPr>
          <w:ilvl w:val="0"/>
          <w:numId w:val="10"/>
        </w:numPr>
        <w:spacing w:before="100" w:beforeAutospacing="1" w:after="100" w:afterAutospacing="1"/>
        <w:rPr>
          <w:rFonts w:ascii="Tahoma" w:hAnsi="Tahoma" w:cs="Tahoma"/>
          <w:color w:val="000000"/>
        </w:rPr>
      </w:pPr>
      <w:r w:rsidRPr="00765BDF">
        <w:rPr>
          <w:rFonts w:ascii="Tahoma" w:hAnsi="Tahoma" w:cs="Tahoma"/>
          <w:color w:val="000000"/>
        </w:rPr>
        <w:t>Total venues in Bromley neighbourhoods returned by Foursquare:</w:t>
      </w:r>
      <w:r w:rsidRPr="00765BDF">
        <w:rPr>
          <w:rStyle w:val="apple-converted-space"/>
          <w:rFonts w:ascii="Tahoma" w:hAnsi="Tahoma" w:cs="Tahoma"/>
          <w:color w:val="000000"/>
        </w:rPr>
        <w:t> </w:t>
      </w:r>
      <w:r w:rsidRPr="00765BDF">
        <w:rPr>
          <w:rStyle w:val="Strong"/>
          <w:rFonts w:ascii="Tahoma" w:hAnsi="Tahoma" w:cs="Tahoma"/>
          <w:color w:val="000000"/>
        </w:rPr>
        <w:t>193</w:t>
      </w:r>
    </w:p>
    <w:p w14:paraId="322D9400" w14:textId="77777777" w:rsidR="00765BDF" w:rsidRPr="00765BDF" w:rsidRDefault="00765BDF" w:rsidP="00765BDF">
      <w:pPr>
        <w:numPr>
          <w:ilvl w:val="0"/>
          <w:numId w:val="10"/>
        </w:numPr>
        <w:spacing w:before="100" w:beforeAutospacing="1" w:after="100" w:afterAutospacing="1"/>
        <w:rPr>
          <w:rFonts w:ascii="Tahoma" w:hAnsi="Tahoma" w:cs="Tahoma"/>
          <w:color w:val="000000"/>
        </w:rPr>
      </w:pPr>
      <w:r w:rsidRPr="00765BDF">
        <w:rPr>
          <w:rFonts w:ascii="Tahoma" w:hAnsi="Tahoma" w:cs="Tahoma"/>
          <w:color w:val="000000"/>
        </w:rPr>
        <w:t>Total unique venue categories in Tower Hamlet =</w:t>
      </w:r>
      <w:r w:rsidRPr="00765BDF">
        <w:rPr>
          <w:rStyle w:val="apple-converted-space"/>
          <w:rFonts w:ascii="Tahoma" w:hAnsi="Tahoma" w:cs="Tahoma"/>
          <w:color w:val="000000"/>
        </w:rPr>
        <w:t> </w:t>
      </w:r>
      <w:r w:rsidRPr="00765BDF">
        <w:rPr>
          <w:rStyle w:val="Strong"/>
          <w:rFonts w:ascii="Tahoma" w:hAnsi="Tahoma" w:cs="Tahoma"/>
          <w:color w:val="000000"/>
        </w:rPr>
        <w:t>156</w:t>
      </w:r>
    </w:p>
    <w:p w14:paraId="1993929A" w14:textId="77777777" w:rsidR="00765BDF" w:rsidRPr="00765BDF" w:rsidRDefault="00765BDF" w:rsidP="00765BDF">
      <w:pPr>
        <w:numPr>
          <w:ilvl w:val="0"/>
          <w:numId w:val="10"/>
        </w:numPr>
        <w:spacing w:before="100" w:beforeAutospacing="1" w:after="100" w:afterAutospacing="1"/>
        <w:rPr>
          <w:rFonts w:ascii="Tahoma" w:hAnsi="Tahoma" w:cs="Tahoma"/>
          <w:color w:val="000000"/>
        </w:rPr>
      </w:pPr>
      <w:r w:rsidRPr="00765BDF">
        <w:rPr>
          <w:rFonts w:ascii="Tahoma" w:hAnsi="Tahoma" w:cs="Tahoma"/>
          <w:color w:val="000000"/>
        </w:rPr>
        <w:t>Total unique venue categories in Bromley =</w:t>
      </w:r>
      <w:r w:rsidRPr="00765BDF">
        <w:rPr>
          <w:rStyle w:val="apple-converted-space"/>
          <w:rFonts w:ascii="Tahoma" w:hAnsi="Tahoma" w:cs="Tahoma"/>
          <w:color w:val="000000"/>
        </w:rPr>
        <w:t> </w:t>
      </w:r>
      <w:r w:rsidRPr="00765BDF">
        <w:rPr>
          <w:rStyle w:val="Strong"/>
          <w:rFonts w:ascii="Tahoma" w:hAnsi="Tahoma" w:cs="Tahoma"/>
          <w:color w:val="000000"/>
        </w:rPr>
        <w:t>76</w:t>
      </w:r>
    </w:p>
    <w:p w14:paraId="4D6BE62D" w14:textId="77777777" w:rsidR="00765BDF" w:rsidRPr="00765BDF" w:rsidRDefault="00765BDF" w:rsidP="00765BDF">
      <w:pPr>
        <w:numPr>
          <w:ilvl w:val="0"/>
          <w:numId w:val="10"/>
        </w:numPr>
        <w:spacing w:before="100" w:beforeAutospacing="1" w:after="100" w:afterAutospacing="1"/>
        <w:rPr>
          <w:rFonts w:ascii="Tahoma" w:hAnsi="Tahoma" w:cs="Tahoma"/>
          <w:color w:val="000000"/>
        </w:rPr>
      </w:pPr>
      <w:r w:rsidRPr="00765BDF">
        <w:rPr>
          <w:rFonts w:ascii="Tahoma" w:hAnsi="Tahoma" w:cs="Tahoma"/>
          <w:color w:val="000000"/>
        </w:rPr>
        <w:t xml:space="preserve">Tower Hamlet venues </w:t>
      </w:r>
      <w:proofErr w:type="spellStart"/>
      <w:r w:rsidRPr="00765BDF">
        <w:rPr>
          <w:rFonts w:ascii="Tahoma" w:hAnsi="Tahoma" w:cs="Tahoma"/>
          <w:color w:val="000000"/>
        </w:rPr>
        <w:t>dataframe</w:t>
      </w:r>
      <w:proofErr w:type="spellEnd"/>
      <w:r w:rsidRPr="00765BDF">
        <w:rPr>
          <w:rFonts w:ascii="Tahoma" w:hAnsi="Tahoma" w:cs="Tahoma"/>
          <w:color w:val="000000"/>
        </w:rPr>
        <w:t xml:space="preserve"> is called:</w:t>
      </w:r>
      <w:r w:rsidRPr="00765BDF">
        <w:rPr>
          <w:rStyle w:val="apple-converted-space"/>
          <w:rFonts w:ascii="Tahoma" w:hAnsi="Tahoma" w:cs="Tahoma"/>
          <w:color w:val="000000"/>
        </w:rPr>
        <w:t> </w:t>
      </w:r>
      <w:proofErr w:type="spellStart"/>
      <w:r w:rsidRPr="00765BDF">
        <w:rPr>
          <w:rStyle w:val="Strong"/>
          <w:rFonts w:ascii="Tahoma" w:hAnsi="Tahoma" w:cs="Tahoma"/>
          <w:color w:val="000000"/>
        </w:rPr>
        <w:t>TH_venues</w:t>
      </w:r>
      <w:proofErr w:type="spellEnd"/>
    </w:p>
    <w:p w14:paraId="3F6A2A15" w14:textId="145A98D9" w:rsidR="00765BDF" w:rsidRPr="00765BDF" w:rsidRDefault="00765BDF" w:rsidP="00765BDF">
      <w:pPr>
        <w:numPr>
          <w:ilvl w:val="0"/>
          <w:numId w:val="10"/>
        </w:numPr>
        <w:spacing w:before="100" w:beforeAutospacing="1" w:after="100" w:afterAutospacing="1"/>
        <w:rPr>
          <w:rFonts w:ascii="Tahoma" w:hAnsi="Tahoma" w:cs="Tahoma"/>
          <w:color w:val="000000"/>
        </w:rPr>
      </w:pPr>
      <w:r w:rsidRPr="00765BDF">
        <w:rPr>
          <w:rFonts w:ascii="Tahoma" w:hAnsi="Tahoma" w:cs="Tahoma"/>
          <w:color w:val="000000"/>
        </w:rPr>
        <w:t>Bromley</w:t>
      </w:r>
      <w:r w:rsidRPr="00765BDF">
        <w:rPr>
          <w:rFonts w:ascii="Tahoma" w:hAnsi="Tahoma" w:cs="Tahoma"/>
          <w:color w:val="000000"/>
        </w:rPr>
        <w:t xml:space="preserve"> venues </w:t>
      </w:r>
      <w:proofErr w:type="spellStart"/>
      <w:r w:rsidRPr="00765BDF">
        <w:rPr>
          <w:rFonts w:ascii="Tahoma" w:hAnsi="Tahoma" w:cs="Tahoma"/>
          <w:color w:val="000000"/>
        </w:rPr>
        <w:t>dataframe</w:t>
      </w:r>
      <w:proofErr w:type="spellEnd"/>
      <w:r w:rsidRPr="00765BDF">
        <w:rPr>
          <w:rFonts w:ascii="Tahoma" w:hAnsi="Tahoma" w:cs="Tahoma"/>
          <w:color w:val="000000"/>
        </w:rPr>
        <w:t xml:space="preserve"> is called:</w:t>
      </w:r>
      <w:r w:rsidRPr="00765BDF">
        <w:rPr>
          <w:rStyle w:val="apple-converted-space"/>
          <w:rFonts w:ascii="Tahoma" w:hAnsi="Tahoma" w:cs="Tahoma"/>
          <w:color w:val="000000"/>
        </w:rPr>
        <w:t> </w:t>
      </w:r>
      <w:proofErr w:type="spellStart"/>
      <w:r w:rsidRPr="00765BDF">
        <w:rPr>
          <w:rStyle w:val="Strong"/>
          <w:rFonts w:ascii="Tahoma" w:hAnsi="Tahoma" w:cs="Tahoma"/>
          <w:color w:val="000000"/>
        </w:rPr>
        <w:t>BROM_venues</w:t>
      </w:r>
      <w:proofErr w:type="spellEnd"/>
    </w:p>
    <w:p w14:paraId="510E5EC4" w14:textId="03F4272E" w:rsidR="00D6124A" w:rsidRDefault="00D6124A" w:rsidP="00FC5276">
      <w:pPr>
        <w:rPr>
          <w:rFonts w:ascii="Tahoma" w:hAnsi="Tahoma" w:cs="Tahoma"/>
        </w:rPr>
      </w:pPr>
    </w:p>
    <w:p w14:paraId="488FCB5B" w14:textId="77777777" w:rsidR="00D6124A" w:rsidRDefault="00D6124A">
      <w:pPr>
        <w:spacing w:after="160" w:line="259" w:lineRule="auto"/>
        <w:rPr>
          <w:rFonts w:ascii="Tahoma" w:hAnsi="Tahoma" w:cs="Tahoma"/>
        </w:rPr>
      </w:pPr>
      <w:r>
        <w:rPr>
          <w:rFonts w:ascii="Tahoma" w:hAnsi="Tahoma" w:cs="Tahoma"/>
        </w:rPr>
        <w:br w:type="page"/>
      </w:r>
    </w:p>
    <w:p w14:paraId="1987B1A4" w14:textId="526D97A4" w:rsidR="00D6124A" w:rsidRPr="00DB79E0" w:rsidRDefault="00D6124A" w:rsidP="00D6124A">
      <w:pPr>
        <w:pStyle w:val="Heading1"/>
        <w:numPr>
          <w:ilvl w:val="0"/>
          <w:numId w:val="2"/>
        </w:numPr>
        <w:jc w:val="both"/>
        <w:rPr>
          <w:rFonts w:ascii="Tahoma" w:hAnsi="Tahoma" w:cs="Tahoma"/>
        </w:rPr>
      </w:pPr>
      <w:r>
        <w:rPr>
          <w:rFonts w:ascii="Tahoma" w:hAnsi="Tahoma" w:cs="Tahoma"/>
        </w:rPr>
        <w:lastRenderedPageBreak/>
        <w:t xml:space="preserve">Analysis of Results and Discussions </w:t>
      </w:r>
    </w:p>
    <w:p w14:paraId="5F6D6CCF" w14:textId="3D546528" w:rsidR="00765BDF" w:rsidRDefault="00765BDF" w:rsidP="00FC5276">
      <w:pPr>
        <w:rPr>
          <w:rFonts w:ascii="Tahoma" w:hAnsi="Tahoma" w:cs="Tahoma"/>
        </w:rPr>
      </w:pPr>
    </w:p>
    <w:p w14:paraId="69B9749D" w14:textId="56B8F7A2" w:rsidR="00AE3367" w:rsidRDefault="00AE3367" w:rsidP="00FC5276">
      <w:pPr>
        <w:rPr>
          <w:rFonts w:ascii="Tahoma" w:hAnsi="Tahoma" w:cs="Tahoma"/>
        </w:rPr>
      </w:pPr>
      <w:r>
        <w:rPr>
          <w:rFonts w:ascii="Tahoma" w:hAnsi="Tahoma" w:cs="Tahoma"/>
        </w:rPr>
        <w:t xml:space="preserve">We begin our analysis of neighbourhood by seeking the top 10 most common venues at each </w:t>
      </w:r>
      <w:proofErr w:type="gramStart"/>
      <w:r>
        <w:rPr>
          <w:rFonts w:ascii="Tahoma" w:hAnsi="Tahoma" w:cs="Tahoma"/>
        </w:rPr>
        <w:t>boroughs</w:t>
      </w:r>
      <w:proofErr w:type="gramEnd"/>
      <w:r>
        <w:rPr>
          <w:rFonts w:ascii="Tahoma" w:hAnsi="Tahoma" w:cs="Tahoma"/>
        </w:rPr>
        <w:t xml:space="preserve">. </w:t>
      </w:r>
    </w:p>
    <w:p w14:paraId="1100E403" w14:textId="6A37F89D" w:rsidR="00AE3367" w:rsidRDefault="00AE3367" w:rsidP="00FC5276">
      <w:pPr>
        <w:rPr>
          <w:rFonts w:ascii="Tahoma" w:hAnsi="Tahoma" w:cs="Tahoma"/>
        </w:rPr>
      </w:pPr>
    </w:p>
    <w:p w14:paraId="0049A1B7" w14:textId="5611C051" w:rsidR="00AE3367" w:rsidRDefault="00AE3367" w:rsidP="00AE3367">
      <w:pPr>
        <w:pStyle w:val="Heading2"/>
        <w:numPr>
          <w:ilvl w:val="1"/>
          <w:numId w:val="2"/>
        </w:numPr>
      </w:pPr>
      <w:r>
        <w:t>Ten most common venues in Tower Hamlet</w:t>
      </w:r>
    </w:p>
    <w:p w14:paraId="030BA30C" w14:textId="157D0923" w:rsidR="00AE3367" w:rsidRDefault="00AE3367" w:rsidP="00AE3367"/>
    <w:p w14:paraId="78D44712" w14:textId="7B3D49BF" w:rsidR="00AE3367" w:rsidRDefault="00AE3367" w:rsidP="00AE3367">
      <w:r>
        <w:rPr>
          <w:noProof/>
        </w:rPr>
        <w:drawing>
          <wp:inline distT="0" distB="0" distL="0" distR="0" wp14:anchorId="05638A3E" wp14:editId="79100ADE">
            <wp:extent cx="6184401" cy="4338536"/>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3-17 13.26.07.png"/>
                    <pic:cNvPicPr/>
                  </pic:nvPicPr>
                  <pic:blipFill>
                    <a:blip r:embed="rId17">
                      <a:extLst>
                        <a:ext uri="{28A0092B-C50C-407E-A947-70E740481C1C}">
                          <a14:useLocalDpi xmlns:a14="http://schemas.microsoft.com/office/drawing/2010/main" val="0"/>
                        </a:ext>
                      </a:extLst>
                    </a:blip>
                    <a:stretch>
                      <a:fillRect/>
                    </a:stretch>
                  </pic:blipFill>
                  <pic:spPr>
                    <a:xfrm>
                      <a:off x="0" y="0"/>
                      <a:ext cx="6199604" cy="4349202"/>
                    </a:xfrm>
                    <a:prstGeom prst="rect">
                      <a:avLst/>
                    </a:prstGeom>
                  </pic:spPr>
                </pic:pic>
              </a:graphicData>
            </a:graphic>
          </wp:inline>
        </w:drawing>
      </w:r>
    </w:p>
    <w:p w14:paraId="79432E54" w14:textId="77777777" w:rsidR="00AE3367" w:rsidRDefault="00AE3367" w:rsidP="00AE3367"/>
    <w:p w14:paraId="324ABF53" w14:textId="36F17617" w:rsidR="00AE3367" w:rsidRDefault="00AE3367" w:rsidP="00AE3367">
      <w:pPr>
        <w:jc w:val="center"/>
        <w:rPr>
          <w14:textOutline w14:w="31750" w14:cap="rnd" w14:cmpd="sng" w14:algn="ctr">
            <w14:solidFill>
              <w14:schemeClr w14:val="tx1"/>
            </w14:solidFill>
            <w14:prstDash w14:val="solid"/>
            <w14:bevel/>
          </w14:textOutline>
        </w:rPr>
      </w:pPr>
      <w:r>
        <w:rPr>
          <w:noProof/>
        </w:rPr>
        <w:drawing>
          <wp:inline distT="0" distB="0" distL="0" distR="0" wp14:anchorId="151279BA" wp14:editId="577F1E6B">
            <wp:extent cx="4838700" cy="2755900"/>
            <wp:effectExtent l="12700" t="1270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3-17 13.27.51.png"/>
                    <pic:cNvPicPr/>
                  </pic:nvPicPr>
                  <pic:blipFill>
                    <a:blip r:embed="rId18">
                      <a:extLst>
                        <a:ext uri="{28A0092B-C50C-407E-A947-70E740481C1C}">
                          <a14:useLocalDpi xmlns:a14="http://schemas.microsoft.com/office/drawing/2010/main" val="0"/>
                        </a:ext>
                      </a:extLst>
                    </a:blip>
                    <a:stretch>
                      <a:fillRect/>
                    </a:stretch>
                  </pic:blipFill>
                  <pic:spPr>
                    <a:xfrm>
                      <a:off x="0" y="0"/>
                      <a:ext cx="4838700" cy="2755900"/>
                    </a:xfrm>
                    <a:prstGeom prst="rect">
                      <a:avLst/>
                    </a:prstGeom>
                    <a:ln>
                      <a:solidFill>
                        <a:schemeClr val="accent1"/>
                      </a:solidFill>
                    </a:ln>
                    <a:effectLst>
                      <a:softEdge rad="12700"/>
                    </a:effectLst>
                  </pic:spPr>
                </pic:pic>
              </a:graphicData>
            </a:graphic>
          </wp:inline>
        </w:drawing>
      </w:r>
    </w:p>
    <w:p w14:paraId="684C1E0E" w14:textId="4B29E6C9" w:rsidR="0085593D" w:rsidRDefault="0085593D" w:rsidP="00AE3367">
      <w:pPr>
        <w:jc w:val="center"/>
        <w:rPr>
          <w14:textOutline w14:w="31750" w14:cap="rnd" w14:cmpd="sng" w14:algn="ctr">
            <w14:solidFill>
              <w14:schemeClr w14:val="tx1"/>
            </w14:solidFill>
            <w14:prstDash w14:val="solid"/>
            <w14:bevel/>
          </w14:textOutline>
        </w:rPr>
      </w:pPr>
    </w:p>
    <w:p w14:paraId="1E642E1C" w14:textId="778665AD" w:rsidR="0085593D" w:rsidRDefault="0085593D" w:rsidP="0085593D">
      <w:pPr>
        <w:pStyle w:val="Heading2"/>
        <w:numPr>
          <w:ilvl w:val="1"/>
          <w:numId w:val="2"/>
        </w:numPr>
      </w:pPr>
      <w:r>
        <w:lastRenderedPageBreak/>
        <w:t xml:space="preserve">Ten most common venues in </w:t>
      </w:r>
      <w:r>
        <w:t>Bromley</w:t>
      </w:r>
    </w:p>
    <w:p w14:paraId="79F78C70" w14:textId="21A36DB4" w:rsidR="0085593D" w:rsidRDefault="0085593D" w:rsidP="0085593D">
      <w:r>
        <w:rPr>
          <w:noProof/>
        </w:rPr>
        <w:drawing>
          <wp:inline distT="0" distB="0" distL="0" distR="0" wp14:anchorId="0529BA14" wp14:editId="4970F57A">
            <wp:extent cx="6001966" cy="5023804"/>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3-17 13.30.21.png"/>
                    <pic:cNvPicPr/>
                  </pic:nvPicPr>
                  <pic:blipFill>
                    <a:blip r:embed="rId19">
                      <a:extLst>
                        <a:ext uri="{28A0092B-C50C-407E-A947-70E740481C1C}">
                          <a14:useLocalDpi xmlns:a14="http://schemas.microsoft.com/office/drawing/2010/main" val="0"/>
                        </a:ext>
                      </a:extLst>
                    </a:blip>
                    <a:stretch>
                      <a:fillRect/>
                    </a:stretch>
                  </pic:blipFill>
                  <pic:spPr>
                    <a:xfrm>
                      <a:off x="0" y="0"/>
                      <a:ext cx="6012877" cy="5032937"/>
                    </a:xfrm>
                    <a:prstGeom prst="rect">
                      <a:avLst/>
                    </a:prstGeom>
                  </pic:spPr>
                </pic:pic>
              </a:graphicData>
            </a:graphic>
          </wp:inline>
        </w:drawing>
      </w:r>
    </w:p>
    <w:p w14:paraId="15B4560E" w14:textId="77777777" w:rsidR="0085593D" w:rsidRDefault="0085593D" w:rsidP="0085593D"/>
    <w:p w14:paraId="6B92C980" w14:textId="38040B99" w:rsidR="00826DE0" w:rsidRDefault="0085593D" w:rsidP="0085593D">
      <w:pPr>
        <w:jc w:val="center"/>
      </w:pPr>
      <w:r>
        <w:rPr>
          <w:noProof/>
        </w:rPr>
        <w:drawing>
          <wp:inline distT="0" distB="0" distL="0" distR="0" wp14:anchorId="34FDF6F4" wp14:editId="72076B11">
            <wp:extent cx="47498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3-17 13.31.28.png"/>
                    <pic:cNvPicPr/>
                  </pic:nvPicPr>
                  <pic:blipFill>
                    <a:blip r:embed="rId20">
                      <a:extLst>
                        <a:ext uri="{28A0092B-C50C-407E-A947-70E740481C1C}">
                          <a14:useLocalDpi xmlns:a14="http://schemas.microsoft.com/office/drawing/2010/main" val="0"/>
                        </a:ext>
                      </a:extLst>
                    </a:blip>
                    <a:stretch>
                      <a:fillRect/>
                    </a:stretch>
                  </pic:blipFill>
                  <pic:spPr>
                    <a:xfrm>
                      <a:off x="0" y="0"/>
                      <a:ext cx="4749800" cy="2743200"/>
                    </a:xfrm>
                    <a:prstGeom prst="rect">
                      <a:avLst/>
                    </a:prstGeom>
                  </pic:spPr>
                </pic:pic>
              </a:graphicData>
            </a:graphic>
          </wp:inline>
        </w:drawing>
      </w:r>
    </w:p>
    <w:p w14:paraId="0E3DB4AB" w14:textId="77777777" w:rsidR="00826DE0" w:rsidRDefault="00826DE0">
      <w:pPr>
        <w:spacing w:after="160" w:line="259" w:lineRule="auto"/>
      </w:pPr>
      <w:r>
        <w:br w:type="page"/>
      </w:r>
    </w:p>
    <w:p w14:paraId="5CFB8F09" w14:textId="77777777" w:rsidR="00826DE0" w:rsidRPr="00826DE0" w:rsidRDefault="00826DE0" w:rsidP="00826DE0">
      <w:pPr>
        <w:pStyle w:val="NormalWeb"/>
        <w:spacing w:before="0" w:beforeAutospacing="0" w:after="0" w:afterAutospacing="0"/>
        <w:jc w:val="both"/>
        <w:rPr>
          <w:rFonts w:ascii="Tahoma" w:hAnsi="Tahoma" w:cs="Tahoma"/>
          <w:color w:val="000000"/>
        </w:rPr>
      </w:pPr>
      <w:r w:rsidRPr="00826DE0">
        <w:rPr>
          <w:rFonts w:ascii="Tahoma" w:hAnsi="Tahoma" w:cs="Tahoma"/>
          <w:color w:val="000000"/>
        </w:rPr>
        <w:lastRenderedPageBreak/>
        <w:t>Let's analyse the most common venue between the two boroughs:</w:t>
      </w:r>
    </w:p>
    <w:p w14:paraId="39AB2E6D" w14:textId="05CB6E33" w:rsidR="00826DE0" w:rsidRPr="00826DE0" w:rsidRDefault="00826DE0" w:rsidP="00826DE0">
      <w:pPr>
        <w:numPr>
          <w:ilvl w:val="0"/>
          <w:numId w:val="11"/>
        </w:numPr>
        <w:spacing w:before="100" w:beforeAutospacing="1" w:after="100" w:afterAutospacing="1"/>
        <w:jc w:val="both"/>
        <w:rPr>
          <w:rFonts w:ascii="Tahoma" w:hAnsi="Tahoma" w:cs="Tahoma"/>
          <w:color w:val="000000"/>
        </w:rPr>
      </w:pPr>
      <w:r w:rsidRPr="00826DE0">
        <w:rPr>
          <w:rFonts w:ascii="Tahoma" w:hAnsi="Tahoma" w:cs="Tahoma"/>
          <w:color w:val="000000"/>
        </w:rPr>
        <w:t xml:space="preserve">Tower Hamlet: </w:t>
      </w:r>
      <w:r w:rsidRPr="00826DE0">
        <w:rPr>
          <w:rFonts w:ascii="Tahoma" w:hAnsi="Tahoma" w:cs="Tahoma"/>
          <w:color w:val="000000"/>
        </w:rPr>
        <w:t>referring</w:t>
      </w:r>
      <w:r w:rsidRPr="00826DE0">
        <w:rPr>
          <w:rFonts w:ascii="Tahoma" w:hAnsi="Tahoma" w:cs="Tahoma"/>
          <w:color w:val="000000"/>
        </w:rPr>
        <w:t xml:space="preserve"> to the first 3 most common venues in Tower Hamlet, we can easily identify that mist venues are food and beverage venues, with 84% of the venues. It is </w:t>
      </w:r>
      <w:r w:rsidRPr="00826DE0">
        <w:rPr>
          <w:rFonts w:ascii="Tahoma" w:hAnsi="Tahoma" w:cs="Tahoma"/>
          <w:color w:val="000000"/>
        </w:rPr>
        <w:t>seeming</w:t>
      </w:r>
      <w:r w:rsidRPr="00826DE0">
        <w:rPr>
          <w:rFonts w:ascii="Tahoma" w:hAnsi="Tahoma" w:cs="Tahoma"/>
          <w:color w:val="000000"/>
        </w:rPr>
        <w:t xml:space="preserve"> that in most of the Tower Hamlet venues are for essential sustenance providers. Furthermore, due to the location of the borough, the boroughs </w:t>
      </w:r>
      <w:r w:rsidR="00421EDC" w:rsidRPr="00826DE0">
        <w:rPr>
          <w:rFonts w:ascii="Tahoma" w:hAnsi="Tahoma" w:cs="Tahoma"/>
          <w:color w:val="000000"/>
        </w:rPr>
        <w:t>have</w:t>
      </w:r>
      <w:r w:rsidRPr="00826DE0">
        <w:rPr>
          <w:rFonts w:ascii="Tahoma" w:hAnsi="Tahoma" w:cs="Tahoma"/>
          <w:color w:val="000000"/>
        </w:rPr>
        <w:t xml:space="preserve"> provided bike rental and bike share venues for the residents to commute within the area.</w:t>
      </w:r>
      <w:r w:rsidRPr="00826DE0">
        <w:rPr>
          <w:rStyle w:val="apple-converted-space"/>
          <w:rFonts w:ascii="Tahoma" w:hAnsi="Tahoma" w:cs="Tahoma"/>
          <w:color w:val="000000"/>
        </w:rPr>
        <w:t> </w:t>
      </w:r>
    </w:p>
    <w:p w14:paraId="7720E37C" w14:textId="4ED8FF98" w:rsidR="00826DE0" w:rsidRPr="00826DE0" w:rsidRDefault="00826DE0" w:rsidP="00826DE0">
      <w:pPr>
        <w:numPr>
          <w:ilvl w:val="0"/>
          <w:numId w:val="11"/>
        </w:numPr>
        <w:spacing w:before="100" w:beforeAutospacing="1" w:after="100" w:afterAutospacing="1"/>
        <w:jc w:val="both"/>
        <w:rPr>
          <w:rFonts w:ascii="Tahoma" w:hAnsi="Tahoma" w:cs="Tahoma"/>
          <w:color w:val="000000"/>
        </w:rPr>
      </w:pPr>
      <w:r w:rsidRPr="00826DE0">
        <w:rPr>
          <w:rFonts w:ascii="Tahoma" w:hAnsi="Tahoma" w:cs="Tahoma"/>
          <w:color w:val="000000"/>
        </w:rPr>
        <w:t xml:space="preserve">Bromley: However, in Bromley, </w:t>
      </w:r>
      <w:r w:rsidRPr="00826DE0">
        <w:rPr>
          <w:rFonts w:ascii="Tahoma" w:hAnsi="Tahoma" w:cs="Tahoma"/>
          <w:color w:val="000000"/>
        </w:rPr>
        <w:t>although</w:t>
      </w:r>
      <w:r w:rsidRPr="00826DE0">
        <w:rPr>
          <w:rFonts w:ascii="Tahoma" w:hAnsi="Tahoma" w:cs="Tahoma"/>
          <w:color w:val="000000"/>
        </w:rPr>
        <w:t xml:space="preserve"> also includes food and beverage venues, the venues also includes clothing stores, gyms, parks and Italian restaurants, as such that these are life style luxuries that are mostly common for area that have low poverty rates.</w:t>
      </w:r>
      <w:r w:rsidRPr="00826DE0">
        <w:rPr>
          <w:rStyle w:val="apple-converted-space"/>
          <w:rFonts w:ascii="Tahoma" w:hAnsi="Tahoma" w:cs="Tahoma"/>
          <w:color w:val="000000"/>
        </w:rPr>
        <w:t> </w:t>
      </w:r>
    </w:p>
    <w:p w14:paraId="43C40EB9" w14:textId="552EB1C8" w:rsidR="00826DE0" w:rsidRPr="00826DE0" w:rsidRDefault="00826DE0" w:rsidP="00826DE0">
      <w:pPr>
        <w:pStyle w:val="NormalWeb"/>
        <w:spacing w:before="240" w:beforeAutospacing="0" w:after="0" w:afterAutospacing="0"/>
        <w:jc w:val="both"/>
        <w:rPr>
          <w:rFonts w:ascii="Tahoma" w:hAnsi="Tahoma" w:cs="Tahoma"/>
          <w:color w:val="000000"/>
        </w:rPr>
      </w:pPr>
      <w:r w:rsidRPr="00826DE0">
        <w:rPr>
          <w:rFonts w:ascii="Tahoma" w:hAnsi="Tahoma" w:cs="Tahoma"/>
          <w:color w:val="000000"/>
        </w:rPr>
        <w:t xml:space="preserve">If we </w:t>
      </w:r>
      <w:r w:rsidRPr="00826DE0">
        <w:rPr>
          <w:rFonts w:ascii="Tahoma" w:hAnsi="Tahoma" w:cs="Tahoma"/>
          <w:color w:val="000000"/>
        </w:rPr>
        <w:t>look</w:t>
      </w:r>
      <w:r w:rsidRPr="00826DE0">
        <w:rPr>
          <w:rFonts w:ascii="Tahoma" w:hAnsi="Tahoma" w:cs="Tahoma"/>
          <w:color w:val="000000"/>
        </w:rPr>
        <w:t xml:space="preserve"> at the big pictures between the two boroughs, we can somehow identity that in general, majority of the venues in Tower Hamlets are food and beverage or sustenance venues, such as cafe, pubs restaurant, grocery stores etc. However, Bromley provides more lifestyle venues such as Gyms, massage studios, health and </w:t>
      </w:r>
      <w:r w:rsidRPr="00826DE0">
        <w:rPr>
          <w:rFonts w:ascii="Tahoma" w:hAnsi="Tahoma" w:cs="Tahoma"/>
          <w:color w:val="000000"/>
        </w:rPr>
        <w:t>beauty</w:t>
      </w:r>
      <w:r w:rsidRPr="00826DE0">
        <w:rPr>
          <w:rFonts w:ascii="Tahoma" w:hAnsi="Tahoma" w:cs="Tahoma"/>
          <w:color w:val="000000"/>
        </w:rPr>
        <w:t xml:space="preserve"> studio, golf course, </w:t>
      </w:r>
      <w:r w:rsidRPr="00826DE0">
        <w:rPr>
          <w:rFonts w:ascii="Tahoma" w:hAnsi="Tahoma" w:cs="Tahoma"/>
          <w:color w:val="000000"/>
        </w:rPr>
        <w:t>theatre</w:t>
      </w:r>
      <w:r w:rsidRPr="00826DE0">
        <w:rPr>
          <w:rFonts w:ascii="Tahoma" w:hAnsi="Tahoma" w:cs="Tahoma"/>
          <w:color w:val="000000"/>
        </w:rPr>
        <w:t xml:space="preserve"> and garden </w:t>
      </w:r>
      <w:r w:rsidRPr="00826DE0">
        <w:rPr>
          <w:rFonts w:ascii="Tahoma" w:hAnsi="Tahoma" w:cs="Tahoma"/>
          <w:color w:val="000000"/>
        </w:rPr>
        <w:t>centre</w:t>
      </w:r>
      <w:r w:rsidRPr="00826DE0">
        <w:rPr>
          <w:rFonts w:ascii="Tahoma" w:hAnsi="Tahoma" w:cs="Tahoma"/>
          <w:color w:val="000000"/>
        </w:rPr>
        <w:t xml:space="preserve"> just to name a few.</w:t>
      </w:r>
      <w:r w:rsidRPr="00826DE0">
        <w:rPr>
          <w:rStyle w:val="apple-converted-space"/>
          <w:rFonts w:ascii="Tahoma" w:hAnsi="Tahoma" w:cs="Tahoma"/>
          <w:color w:val="000000"/>
        </w:rPr>
        <w:t> </w:t>
      </w:r>
    </w:p>
    <w:p w14:paraId="5375A0A7" w14:textId="77777777" w:rsidR="00826DE0" w:rsidRPr="00826DE0" w:rsidRDefault="00826DE0" w:rsidP="00826DE0">
      <w:pPr>
        <w:pStyle w:val="NormalWeb"/>
        <w:spacing w:before="240" w:beforeAutospacing="0" w:after="0" w:afterAutospacing="0"/>
        <w:jc w:val="both"/>
        <w:rPr>
          <w:rFonts w:ascii="Tahoma" w:hAnsi="Tahoma" w:cs="Tahoma"/>
          <w:color w:val="000000"/>
        </w:rPr>
      </w:pPr>
      <w:r w:rsidRPr="00826DE0">
        <w:rPr>
          <w:rFonts w:ascii="Tahoma" w:hAnsi="Tahoma" w:cs="Tahoma"/>
          <w:color w:val="000000"/>
        </w:rPr>
        <w:t>In summary, currently, there are clear discrepancies between venues in these two boroughs based on the poverty rate in these two boroughs.</w:t>
      </w:r>
    </w:p>
    <w:p w14:paraId="2B10A12D" w14:textId="77777777" w:rsidR="0085593D" w:rsidRPr="0085593D" w:rsidRDefault="0085593D" w:rsidP="0085593D">
      <w:pPr>
        <w:jc w:val="center"/>
      </w:pPr>
    </w:p>
    <w:p w14:paraId="218795D9" w14:textId="698C5DBA" w:rsidR="0085593D" w:rsidRDefault="0085593D" w:rsidP="00AE3367">
      <w:pPr>
        <w:jc w:val="center"/>
        <w:rPr>
          <w14:textOutline w14:w="31750" w14:cap="rnd" w14:cmpd="sng" w14:algn="ctr">
            <w14:solidFill>
              <w14:schemeClr w14:val="tx1"/>
            </w14:solidFill>
            <w14:prstDash w14:val="solid"/>
            <w14:bevel/>
          </w14:textOutline>
        </w:rPr>
      </w:pPr>
    </w:p>
    <w:p w14:paraId="4E80B932" w14:textId="5CE377AF" w:rsidR="00421EDC" w:rsidRDefault="00421EDC" w:rsidP="00421EDC">
      <w:pPr>
        <w:jc w:val="both"/>
        <w:rPr>
          <w:rFonts w:ascii="Tahoma" w:hAnsi="Tahoma" w:cs="Tahoma"/>
          <w:color w:val="000000"/>
          <w:shd w:val="clear" w:color="auto" w:fill="FFFFFF"/>
        </w:rPr>
      </w:pPr>
      <w:r w:rsidRPr="00421EDC">
        <w:rPr>
          <w:rFonts w:ascii="Tahoma" w:hAnsi="Tahoma" w:cs="Tahoma"/>
          <w:color w:val="000000"/>
          <w:shd w:val="clear" w:color="auto" w:fill="FFFFFF"/>
        </w:rPr>
        <w:t xml:space="preserve">Now that we know the </w:t>
      </w:r>
      <w:r w:rsidRPr="00421EDC">
        <w:rPr>
          <w:rFonts w:ascii="Tahoma" w:hAnsi="Tahoma" w:cs="Tahoma"/>
          <w:color w:val="000000"/>
          <w:shd w:val="clear" w:color="auto" w:fill="FFFFFF"/>
        </w:rPr>
        <w:t>discrepancies</w:t>
      </w:r>
      <w:r w:rsidRPr="00421EDC">
        <w:rPr>
          <w:rFonts w:ascii="Tahoma" w:hAnsi="Tahoma" w:cs="Tahoma"/>
          <w:color w:val="000000"/>
          <w:shd w:val="clear" w:color="auto" w:fill="FFFFFF"/>
        </w:rPr>
        <w:t xml:space="preserve"> between the two boroughs, are there any similarities between two boroughs?</w:t>
      </w:r>
    </w:p>
    <w:p w14:paraId="1D734F04" w14:textId="6BAB0925" w:rsidR="007B4A33" w:rsidRDefault="007B4A33" w:rsidP="00421EDC">
      <w:pPr>
        <w:jc w:val="both"/>
        <w:rPr>
          <w:rFonts w:ascii="Tahoma" w:hAnsi="Tahoma" w:cs="Tahoma"/>
          <w:color w:val="000000"/>
          <w:shd w:val="clear" w:color="auto" w:fill="FFFFFF"/>
        </w:rPr>
      </w:pPr>
    </w:p>
    <w:p w14:paraId="1B8AAF3A" w14:textId="3271155E" w:rsidR="007B4A33" w:rsidRDefault="007B4A33" w:rsidP="00421EDC">
      <w:pPr>
        <w:jc w:val="both"/>
        <w:rPr>
          <w:rFonts w:ascii="Tahoma" w:hAnsi="Tahoma" w:cs="Tahoma"/>
          <w:color w:val="000000"/>
          <w:shd w:val="clear" w:color="auto" w:fill="FFFFFF"/>
        </w:rPr>
      </w:pPr>
    </w:p>
    <w:p w14:paraId="374D940F" w14:textId="3635E648" w:rsidR="007B4A33" w:rsidRDefault="007B4A33" w:rsidP="00421EDC">
      <w:pPr>
        <w:jc w:val="both"/>
        <w:rPr>
          <w:rFonts w:ascii="Tahoma" w:hAnsi="Tahoma" w:cs="Tahoma"/>
          <w:color w:val="000000"/>
          <w:shd w:val="clear" w:color="auto" w:fill="FFFFFF"/>
        </w:rPr>
      </w:pPr>
    </w:p>
    <w:p w14:paraId="4CD02209" w14:textId="67B690DA" w:rsidR="007B4A33" w:rsidRDefault="007B4A33" w:rsidP="00421EDC">
      <w:pPr>
        <w:jc w:val="both"/>
        <w:rPr>
          <w:rFonts w:ascii="Tahoma" w:hAnsi="Tahoma" w:cs="Tahoma"/>
          <w:color w:val="000000"/>
          <w:shd w:val="clear" w:color="auto" w:fill="FFFFFF"/>
        </w:rPr>
      </w:pPr>
    </w:p>
    <w:p w14:paraId="61DFF660" w14:textId="67FBB264" w:rsidR="007B4A33" w:rsidRDefault="007B4A33" w:rsidP="00421EDC">
      <w:pPr>
        <w:jc w:val="both"/>
        <w:rPr>
          <w:rFonts w:ascii="Tahoma" w:hAnsi="Tahoma" w:cs="Tahoma"/>
          <w:color w:val="000000"/>
          <w:shd w:val="clear" w:color="auto" w:fill="FFFFFF"/>
        </w:rPr>
      </w:pPr>
    </w:p>
    <w:p w14:paraId="3DF78749" w14:textId="5C0DD701" w:rsidR="007B4A33" w:rsidRDefault="007B4A33" w:rsidP="00421EDC">
      <w:pPr>
        <w:jc w:val="both"/>
        <w:rPr>
          <w:rFonts w:ascii="Tahoma" w:hAnsi="Tahoma" w:cs="Tahoma"/>
          <w:color w:val="000000"/>
          <w:shd w:val="clear" w:color="auto" w:fill="FFFFFF"/>
        </w:rPr>
      </w:pPr>
    </w:p>
    <w:p w14:paraId="19FE3940" w14:textId="48E717B4" w:rsidR="007B4A33" w:rsidRDefault="007B4A33" w:rsidP="00421EDC">
      <w:pPr>
        <w:jc w:val="both"/>
        <w:rPr>
          <w:rFonts w:ascii="Tahoma" w:hAnsi="Tahoma" w:cs="Tahoma"/>
          <w:color w:val="000000"/>
          <w:shd w:val="clear" w:color="auto" w:fill="FFFFFF"/>
        </w:rPr>
      </w:pPr>
    </w:p>
    <w:p w14:paraId="64852ADB" w14:textId="63CA04EC" w:rsidR="007B4A33" w:rsidRDefault="007B4A33" w:rsidP="00421EDC">
      <w:pPr>
        <w:jc w:val="both"/>
        <w:rPr>
          <w:rFonts w:ascii="Tahoma" w:hAnsi="Tahoma" w:cs="Tahoma"/>
          <w:color w:val="000000"/>
          <w:shd w:val="clear" w:color="auto" w:fill="FFFFFF"/>
        </w:rPr>
      </w:pPr>
    </w:p>
    <w:p w14:paraId="582BCB1E" w14:textId="231C21A1" w:rsidR="007B4A33" w:rsidRDefault="007B4A33" w:rsidP="00421EDC">
      <w:pPr>
        <w:jc w:val="both"/>
        <w:rPr>
          <w:rFonts w:ascii="Tahoma" w:hAnsi="Tahoma" w:cs="Tahoma"/>
          <w:color w:val="000000"/>
          <w:shd w:val="clear" w:color="auto" w:fill="FFFFFF"/>
        </w:rPr>
      </w:pPr>
    </w:p>
    <w:p w14:paraId="0942EE44" w14:textId="67BB52D5" w:rsidR="007B4A33" w:rsidRDefault="007B4A33" w:rsidP="00421EDC">
      <w:pPr>
        <w:jc w:val="both"/>
        <w:rPr>
          <w:rFonts w:ascii="Tahoma" w:hAnsi="Tahoma" w:cs="Tahoma"/>
          <w:color w:val="000000"/>
          <w:shd w:val="clear" w:color="auto" w:fill="FFFFFF"/>
        </w:rPr>
      </w:pPr>
    </w:p>
    <w:p w14:paraId="1865B50F" w14:textId="10DFC7B6" w:rsidR="007B4A33" w:rsidRDefault="007B4A33" w:rsidP="00421EDC">
      <w:pPr>
        <w:jc w:val="both"/>
        <w:rPr>
          <w:rFonts w:ascii="Tahoma" w:hAnsi="Tahoma" w:cs="Tahoma"/>
          <w:color w:val="000000"/>
          <w:shd w:val="clear" w:color="auto" w:fill="FFFFFF"/>
        </w:rPr>
      </w:pPr>
    </w:p>
    <w:p w14:paraId="73FD3AA0" w14:textId="54BEFE17" w:rsidR="007B4A33" w:rsidRDefault="007B4A33" w:rsidP="00421EDC">
      <w:pPr>
        <w:jc w:val="both"/>
        <w:rPr>
          <w:rFonts w:ascii="Tahoma" w:hAnsi="Tahoma" w:cs="Tahoma"/>
          <w:color w:val="000000"/>
          <w:shd w:val="clear" w:color="auto" w:fill="FFFFFF"/>
        </w:rPr>
      </w:pPr>
    </w:p>
    <w:p w14:paraId="3E269CD6" w14:textId="6A5B8778" w:rsidR="007B4A33" w:rsidRDefault="007B4A33" w:rsidP="00421EDC">
      <w:pPr>
        <w:jc w:val="both"/>
        <w:rPr>
          <w:rFonts w:ascii="Tahoma" w:hAnsi="Tahoma" w:cs="Tahoma"/>
          <w:color w:val="000000"/>
          <w:shd w:val="clear" w:color="auto" w:fill="FFFFFF"/>
        </w:rPr>
      </w:pPr>
    </w:p>
    <w:p w14:paraId="5468FC9B" w14:textId="5AAFA35E" w:rsidR="007B4A33" w:rsidRDefault="007B4A33" w:rsidP="00421EDC">
      <w:pPr>
        <w:jc w:val="both"/>
        <w:rPr>
          <w:rFonts w:ascii="Tahoma" w:hAnsi="Tahoma" w:cs="Tahoma"/>
          <w:color w:val="000000"/>
          <w:shd w:val="clear" w:color="auto" w:fill="FFFFFF"/>
        </w:rPr>
      </w:pPr>
    </w:p>
    <w:p w14:paraId="1F1B3DEB" w14:textId="73232201" w:rsidR="007B4A33" w:rsidRDefault="007B4A33" w:rsidP="00421EDC">
      <w:pPr>
        <w:jc w:val="both"/>
        <w:rPr>
          <w:rFonts w:ascii="Tahoma" w:hAnsi="Tahoma" w:cs="Tahoma"/>
          <w:color w:val="000000"/>
          <w:shd w:val="clear" w:color="auto" w:fill="FFFFFF"/>
        </w:rPr>
      </w:pPr>
    </w:p>
    <w:p w14:paraId="25DC8510" w14:textId="17E984AA" w:rsidR="007B4A33" w:rsidRDefault="007B4A33" w:rsidP="00421EDC">
      <w:pPr>
        <w:jc w:val="both"/>
        <w:rPr>
          <w:rFonts w:ascii="Tahoma" w:hAnsi="Tahoma" w:cs="Tahoma"/>
          <w:color w:val="000000"/>
          <w:shd w:val="clear" w:color="auto" w:fill="FFFFFF"/>
        </w:rPr>
      </w:pPr>
    </w:p>
    <w:p w14:paraId="74933D07" w14:textId="4F993C7D" w:rsidR="007B4A33" w:rsidRDefault="007B4A33" w:rsidP="00421EDC">
      <w:pPr>
        <w:jc w:val="both"/>
        <w:rPr>
          <w:rFonts w:ascii="Tahoma" w:hAnsi="Tahoma" w:cs="Tahoma"/>
          <w:color w:val="000000"/>
          <w:shd w:val="clear" w:color="auto" w:fill="FFFFFF"/>
        </w:rPr>
      </w:pPr>
    </w:p>
    <w:p w14:paraId="44B2667F" w14:textId="0B12DCDF" w:rsidR="007B4A33" w:rsidRDefault="007B4A33" w:rsidP="00421EDC">
      <w:pPr>
        <w:jc w:val="both"/>
        <w:rPr>
          <w:rFonts w:ascii="Tahoma" w:hAnsi="Tahoma" w:cs="Tahoma"/>
          <w:color w:val="000000"/>
          <w:shd w:val="clear" w:color="auto" w:fill="FFFFFF"/>
        </w:rPr>
      </w:pPr>
    </w:p>
    <w:p w14:paraId="6DB01C78" w14:textId="1841100C" w:rsidR="007B4A33" w:rsidRDefault="007B4A33" w:rsidP="00421EDC">
      <w:pPr>
        <w:jc w:val="both"/>
        <w:rPr>
          <w:rFonts w:ascii="Tahoma" w:hAnsi="Tahoma" w:cs="Tahoma"/>
          <w:color w:val="000000"/>
          <w:shd w:val="clear" w:color="auto" w:fill="FFFFFF"/>
        </w:rPr>
      </w:pPr>
    </w:p>
    <w:p w14:paraId="131157EE" w14:textId="1B670873" w:rsidR="007B4A33" w:rsidRDefault="007B4A33" w:rsidP="00421EDC">
      <w:pPr>
        <w:jc w:val="both"/>
        <w:rPr>
          <w:rFonts w:ascii="Tahoma" w:hAnsi="Tahoma" w:cs="Tahoma"/>
          <w:color w:val="000000"/>
          <w:shd w:val="clear" w:color="auto" w:fill="FFFFFF"/>
        </w:rPr>
      </w:pPr>
    </w:p>
    <w:p w14:paraId="5ABBE616" w14:textId="77777777" w:rsidR="007B4A33" w:rsidRPr="00421EDC" w:rsidRDefault="007B4A33" w:rsidP="00421EDC">
      <w:pPr>
        <w:jc w:val="both"/>
        <w:rPr>
          <w:rFonts w:ascii="Tahoma" w:hAnsi="Tahoma" w:cs="Tahoma"/>
        </w:rPr>
      </w:pPr>
    </w:p>
    <w:p w14:paraId="48F495BE" w14:textId="7E49D440" w:rsidR="0085593D" w:rsidRDefault="0085593D" w:rsidP="00AE3367">
      <w:pPr>
        <w:jc w:val="center"/>
        <w:rPr>
          <w14:textOutline w14:w="31750" w14:cap="rnd" w14:cmpd="sng" w14:algn="ctr">
            <w14:solidFill>
              <w14:schemeClr w14:val="tx1"/>
            </w14:solidFill>
            <w14:prstDash w14:val="solid"/>
            <w14:bevel/>
          </w14:textOutline>
        </w:rPr>
      </w:pPr>
    </w:p>
    <w:p w14:paraId="7160942E" w14:textId="149F1A99" w:rsidR="00A338AA" w:rsidRDefault="00A338AA" w:rsidP="00A338AA">
      <w:pPr>
        <w:pStyle w:val="Heading2"/>
        <w:numPr>
          <w:ilvl w:val="1"/>
          <w:numId w:val="2"/>
        </w:numPr>
      </w:pPr>
      <w:r>
        <w:lastRenderedPageBreak/>
        <w:t>Examine the clusters</w:t>
      </w:r>
    </w:p>
    <w:p w14:paraId="6FE739BE" w14:textId="6594E069" w:rsidR="00A338AA" w:rsidRDefault="00A338AA" w:rsidP="00A338AA"/>
    <w:p w14:paraId="1B72062C" w14:textId="1F698447" w:rsidR="00A338AA" w:rsidRDefault="00A338AA" w:rsidP="00A338AA">
      <w:pPr>
        <w:rPr>
          <w:rFonts w:ascii="Tahoma" w:hAnsi="Tahoma" w:cs="Tahoma"/>
        </w:rPr>
      </w:pPr>
      <w:r w:rsidRPr="00A338AA">
        <w:rPr>
          <w:rFonts w:ascii="Tahoma" w:hAnsi="Tahoma" w:cs="Tahoma"/>
        </w:rPr>
        <w:t xml:space="preserve">The next step is to cluster all the neighbourhoods in Tower Hamlet and Bromley to find out the similarities between the neighbourhood. This is done by applying K-mean clustering. </w:t>
      </w:r>
      <w:r>
        <w:rPr>
          <w:rFonts w:ascii="Tahoma" w:hAnsi="Tahoma" w:cs="Tahoma"/>
        </w:rPr>
        <w:t>Following are the clusters formed using k = 5.</w:t>
      </w:r>
    </w:p>
    <w:p w14:paraId="2E0465DF" w14:textId="79C4D9D3" w:rsidR="00A338AA" w:rsidRDefault="00A338AA" w:rsidP="00A338AA">
      <w:pPr>
        <w:rPr>
          <w:rFonts w:ascii="Tahoma" w:hAnsi="Tahoma" w:cs="Tahoma"/>
        </w:rPr>
      </w:pPr>
    </w:p>
    <w:p w14:paraId="0FE56E3D" w14:textId="6FDA4C07" w:rsidR="00A338AA" w:rsidRDefault="007B4A33" w:rsidP="00A338AA">
      <w:pPr>
        <w:rPr>
          <w:rFonts w:ascii="Tahoma" w:hAnsi="Tahoma" w:cs="Tahoma"/>
          <w:b/>
        </w:rPr>
      </w:pPr>
      <w:r w:rsidRPr="007B4A33">
        <w:rPr>
          <w:rFonts w:ascii="Tahoma" w:hAnsi="Tahoma" w:cs="Tahoma"/>
          <w:b/>
        </w:rPr>
        <w:t>Cluster 1:</w:t>
      </w:r>
    </w:p>
    <w:p w14:paraId="24A39E55" w14:textId="33FDEB09" w:rsidR="007B4A33" w:rsidRDefault="007B4A33" w:rsidP="00A338AA">
      <w:pPr>
        <w:rPr>
          <w:rFonts w:ascii="Tahoma" w:hAnsi="Tahoma" w:cs="Tahoma"/>
          <w:b/>
        </w:rPr>
      </w:pPr>
    </w:p>
    <w:p w14:paraId="2F2E8F0A" w14:textId="7576D0AD" w:rsidR="007B4A33" w:rsidRDefault="007B4A33" w:rsidP="00A338AA">
      <w:pPr>
        <w:rPr>
          <w:rFonts w:ascii="Tahoma" w:hAnsi="Tahoma" w:cs="Tahoma"/>
          <w:b/>
        </w:rPr>
      </w:pPr>
      <w:r>
        <w:rPr>
          <w:rFonts w:ascii="Tahoma" w:hAnsi="Tahoma" w:cs="Tahoma"/>
          <w:b/>
          <w:noProof/>
        </w:rPr>
        <w:drawing>
          <wp:inline distT="0" distB="0" distL="0" distR="0" wp14:anchorId="5A171DD5" wp14:editId="706E8FFF">
            <wp:extent cx="5923915" cy="199257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3-17 13.41.50.png"/>
                    <pic:cNvPicPr/>
                  </pic:nvPicPr>
                  <pic:blipFill>
                    <a:blip r:embed="rId21">
                      <a:extLst>
                        <a:ext uri="{28A0092B-C50C-407E-A947-70E740481C1C}">
                          <a14:useLocalDpi xmlns:a14="http://schemas.microsoft.com/office/drawing/2010/main" val="0"/>
                        </a:ext>
                      </a:extLst>
                    </a:blip>
                    <a:stretch>
                      <a:fillRect/>
                    </a:stretch>
                  </pic:blipFill>
                  <pic:spPr>
                    <a:xfrm>
                      <a:off x="0" y="0"/>
                      <a:ext cx="5942148" cy="1998711"/>
                    </a:xfrm>
                    <a:prstGeom prst="rect">
                      <a:avLst/>
                    </a:prstGeom>
                  </pic:spPr>
                </pic:pic>
              </a:graphicData>
            </a:graphic>
          </wp:inline>
        </w:drawing>
      </w:r>
    </w:p>
    <w:p w14:paraId="6A307242" w14:textId="7D2DCC60" w:rsidR="007B4A33" w:rsidRDefault="007B4A33" w:rsidP="00A338AA">
      <w:pPr>
        <w:rPr>
          <w:rFonts w:ascii="Tahoma" w:hAnsi="Tahoma" w:cs="Tahoma"/>
          <w:b/>
        </w:rPr>
      </w:pPr>
    </w:p>
    <w:p w14:paraId="57B55B5A" w14:textId="61AB82CB" w:rsidR="007B4A33" w:rsidRDefault="007B4A33" w:rsidP="007B4A33">
      <w:pPr>
        <w:jc w:val="both"/>
        <w:rPr>
          <w:rFonts w:ascii="Tahoma" w:hAnsi="Tahoma" w:cs="Tahoma"/>
          <w:color w:val="000000"/>
          <w:shd w:val="clear" w:color="auto" w:fill="FFFFFF"/>
        </w:rPr>
      </w:pPr>
      <w:r w:rsidRPr="007B4A33">
        <w:rPr>
          <w:rFonts w:ascii="Tahoma" w:hAnsi="Tahoma" w:cs="Tahoma"/>
          <w:color w:val="000000"/>
          <w:shd w:val="clear" w:color="auto" w:fill="FFFFFF"/>
        </w:rPr>
        <w:t xml:space="preserve">Let's examine cluster 1. Based on the data from </w:t>
      </w:r>
      <w:r w:rsidRPr="007B4A33">
        <w:rPr>
          <w:rFonts w:ascii="Tahoma" w:hAnsi="Tahoma" w:cs="Tahoma"/>
          <w:color w:val="000000"/>
          <w:shd w:val="clear" w:color="auto" w:fill="FFFFFF"/>
        </w:rPr>
        <w:t>both</w:t>
      </w:r>
      <w:r w:rsidRPr="007B4A33">
        <w:rPr>
          <w:rFonts w:ascii="Tahoma" w:hAnsi="Tahoma" w:cs="Tahoma"/>
          <w:color w:val="000000"/>
          <w:shd w:val="clear" w:color="auto" w:fill="FFFFFF"/>
        </w:rPr>
        <w:t xml:space="preserve"> boroughs, in cluster 1, only poplar is located at Tower Hamlet. Further investigation indicates that</w:t>
      </w:r>
      <w:r w:rsidRPr="007B4A33">
        <w:rPr>
          <w:rFonts w:ascii="Tahoma" w:hAnsi="Tahoma" w:cs="Tahoma"/>
          <w:color w:val="000000"/>
          <w:shd w:val="clear" w:color="auto" w:fill="FFFFFF"/>
        </w:rPr>
        <w:t xml:space="preserve"> P</w:t>
      </w:r>
      <w:r w:rsidRPr="007B4A33">
        <w:rPr>
          <w:rFonts w:ascii="Tahoma" w:hAnsi="Tahoma" w:cs="Tahoma"/>
          <w:color w:val="000000"/>
          <w:shd w:val="clear" w:color="auto" w:fill="FFFFFF"/>
        </w:rPr>
        <w:t>oplar is located</w:t>
      </w:r>
    </w:p>
    <w:p w14:paraId="3DF5EB75" w14:textId="6B8490D6" w:rsidR="007B4A33" w:rsidRPr="007B4A33" w:rsidRDefault="007B4A33" w:rsidP="007B4A33">
      <w:pPr>
        <w:jc w:val="both"/>
        <w:rPr>
          <w:rFonts w:ascii="Tahoma" w:hAnsi="Tahoma" w:cs="Tahoma"/>
        </w:rPr>
      </w:pPr>
      <w:r w:rsidRPr="007B4A33">
        <w:rPr>
          <w:rFonts w:ascii="Tahoma" w:hAnsi="Tahoma" w:cs="Tahoma"/>
          <w:color w:val="000000"/>
          <w:shd w:val="clear" w:color="auto" w:fill="FFFFFF"/>
        </w:rPr>
        <w:t xml:space="preserve">at the boundary of the </w:t>
      </w:r>
      <w:r w:rsidRPr="007B4A33">
        <w:rPr>
          <w:rFonts w:ascii="Tahoma" w:hAnsi="Tahoma" w:cs="Tahoma"/>
          <w:color w:val="000000"/>
          <w:shd w:val="clear" w:color="auto" w:fill="FFFFFF"/>
        </w:rPr>
        <w:t>financial</w:t>
      </w:r>
      <w:r w:rsidRPr="007B4A33">
        <w:rPr>
          <w:rFonts w:ascii="Tahoma" w:hAnsi="Tahoma" w:cs="Tahoma"/>
          <w:color w:val="000000"/>
          <w:shd w:val="clear" w:color="auto" w:fill="FFFFFF"/>
        </w:rPr>
        <w:t xml:space="preserve"> hub of London, canary wharf, where most financial sector employees are resided with low poverty rate. Due to this reason, the venues are similar with the venues in cluster in Bromley.</w:t>
      </w:r>
    </w:p>
    <w:p w14:paraId="61067AE1" w14:textId="292396AB" w:rsidR="007B4A33" w:rsidRDefault="007B4A33" w:rsidP="00A338AA">
      <w:pPr>
        <w:rPr>
          <w:rFonts w:ascii="Tahoma" w:hAnsi="Tahoma" w:cs="Tahoma"/>
          <w:b/>
        </w:rPr>
      </w:pPr>
    </w:p>
    <w:p w14:paraId="5557F5A3" w14:textId="0CF6992D" w:rsidR="007B4A33" w:rsidRDefault="007B4A33" w:rsidP="00A338AA">
      <w:pPr>
        <w:rPr>
          <w:rFonts w:ascii="Tahoma" w:hAnsi="Tahoma" w:cs="Tahoma"/>
          <w:b/>
        </w:rPr>
      </w:pPr>
      <w:r>
        <w:rPr>
          <w:rFonts w:ascii="Tahoma" w:hAnsi="Tahoma" w:cs="Tahoma"/>
          <w:b/>
        </w:rPr>
        <w:t>Cluster 2:</w:t>
      </w:r>
    </w:p>
    <w:p w14:paraId="6B5F0CF7" w14:textId="388153B8" w:rsidR="007B4A33" w:rsidRDefault="007B4A33" w:rsidP="00A338AA">
      <w:pPr>
        <w:rPr>
          <w:rFonts w:ascii="Tahoma" w:hAnsi="Tahoma" w:cs="Tahoma"/>
          <w:b/>
        </w:rPr>
      </w:pPr>
    </w:p>
    <w:p w14:paraId="54759A93" w14:textId="035AD144" w:rsidR="007B4A33" w:rsidRDefault="007B4A33" w:rsidP="00A338AA">
      <w:pPr>
        <w:rPr>
          <w:rFonts w:ascii="Tahoma" w:hAnsi="Tahoma" w:cs="Tahoma"/>
          <w:b/>
        </w:rPr>
      </w:pPr>
      <w:r>
        <w:rPr>
          <w:rFonts w:ascii="Tahoma" w:hAnsi="Tahoma" w:cs="Tahoma"/>
          <w:b/>
          <w:noProof/>
        </w:rPr>
        <w:drawing>
          <wp:inline distT="0" distB="0" distL="0" distR="0" wp14:anchorId="7483A8AB" wp14:editId="57B2D9CF">
            <wp:extent cx="5924145" cy="6412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3-17 13.43.40.png"/>
                    <pic:cNvPicPr/>
                  </pic:nvPicPr>
                  <pic:blipFill>
                    <a:blip r:embed="rId22">
                      <a:extLst>
                        <a:ext uri="{28A0092B-C50C-407E-A947-70E740481C1C}">
                          <a14:useLocalDpi xmlns:a14="http://schemas.microsoft.com/office/drawing/2010/main" val="0"/>
                        </a:ext>
                      </a:extLst>
                    </a:blip>
                    <a:stretch>
                      <a:fillRect/>
                    </a:stretch>
                  </pic:blipFill>
                  <pic:spPr>
                    <a:xfrm>
                      <a:off x="0" y="0"/>
                      <a:ext cx="6025732" cy="652242"/>
                    </a:xfrm>
                    <a:prstGeom prst="rect">
                      <a:avLst/>
                    </a:prstGeom>
                  </pic:spPr>
                </pic:pic>
              </a:graphicData>
            </a:graphic>
          </wp:inline>
        </w:drawing>
      </w:r>
    </w:p>
    <w:p w14:paraId="4E1AC2DE" w14:textId="4927A784" w:rsidR="007B4A33" w:rsidRDefault="007B4A33" w:rsidP="00A338AA">
      <w:pPr>
        <w:rPr>
          <w:rFonts w:ascii="Tahoma" w:hAnsi="Tahoma" w:cs="Tahoma"/>
          <w:b/>
        </w:rPr>
      </w:pPr>
    </w:p>
    <w:p w14:paraId="3D5E794E" w14:textId="056F2306" w:rsidR="007B4A33" w:rsidRPr="007B4A33" w:rsidRDefault="007B4A33" w:rsidP="007B4A33">
      <w:pPr>
        <w:jc w:val="both"/>
        <w:rPr>
          <w:rFonts w:ascii="Tahoma" w:hAnsi="Tahoma" w:cs="Tahoma"/>
        </w:rPr>
      </w:pPr>
      <w:r w:rsidRPr="007B4A33">
        <w:rPr>
          <w:rFonts w:ascii="Tahoma" w:hAnsi="Tahoma" w:cs="Tahoma"/>
          <w:color w:val="000000"/>
          <w:shd w:val="clear" w:color="auto" w:fill="FFFFFF"/>
        </w:rPr>
        <w:t xml:space="preserve">Cluster 2 only have one neighbourhood, which is Darwin, located in Bromley. Analysing the venues </w:t>
      </w:r>
      <w:r w:rsidRPr="007B4A33">
        <w:rPr>
          <w:rFonts w:ascii="Tahoma" w:hAnsi="Tahoma" w:cs="Tahoma"/>
          <w:color w:val="000000"/>
          <w:shd w:val="clear" w:color="auto" w:fill="FFFFFF"/>
        </w:rPr>
        <w:t>shows</w:t>
      </w:r>
      <w:r w:rsidRPr="007B4A33">
        <w:rPr>
          <w:rFonts w:ascii="Tahoma" w:hAnsi="Tahoma" w:cs="Tahoma"/>
          <w:color w:val="000000"/>
          <w:shd w:val="clear" w:color="auto" w:fill="FFFFFF"/>
        </w:rPr>
        <w:t xml:space="preserve"> that the area are leisure areas where more lifestyle venues are located, such as yoga studio, flower shop, bars etc.</w:t>
      </w:r>
    </w:p>
    <w:p w14:paraId="11524D65" w14:textId="0FA9CBEF" w:rsidR="007B4A33" w:rsidRDefault="007B4A33" w:rsidP="00A338AA">
      <w:pPr>
        <w:rPr>
          <w:rFonts w:ascii="Tahoma" w:hAnsi="Tahoma" w:cs="Tahoma"/>
          <w:b/>
        </w:rPr>
      </w:pPr>
    </w:p>
    <w:p w14:paraId="00014CD2" w14:textId="3487CA70" w:rsidR="007B4A33" w:rsidRDefault="007B4A33" w:rsidP="00A338AA">
      <w:pPr>
        <w:rPr>
          <w:rFonts w:ascii="Tahoma" w:hAnsi="Tahoma" w:cs="Tahoma"/>
          <w:b/>
        </w:rPr>
      </w:pPr>
      <w:r>
        <w:rPr>
          <w:rFonts w:ascii="Tahoma" w:hAnsi="Tahoma" w:cs="Tahoma"/>
          <w:b/>
        </w:rPr>
        <w:t>Cluster 4:</w:t>
      </w:r>
    </w:p>
    <w:p w14:paraId="586DF970" w14:textId="0E0713DC" w:rsidR="007B4A33" w:rsidRDefault="007B4A33" w:rsidP="00A338AA">
      <w:pPr>
        <w:rPr>
          <w:rFonts w:ascii="Tahoma" w:hAnsi="Tahoma" w:cs="Tahoma"/>
          <w:b/>
        </w:rPr>
      </w:pPr>
    </w:p>
    <w:p w14:paraId="40918E0D" w14:textId="0BC5A31B" w:rsidR="007B4A33" w:rsidRDefault="007B4A33" w:rsidP="00A338AA">
      <w:pPr>
        <w:rPr>
          <w:rFonts w:ascii="Tahoma" w:hAnsi="Tahoma" w:cs="Tahoma"/>
          <w:b/>
        </w:rPr>
      </w:pPr>
      <w:r>
        <w:rPr>
          <w:rFonts w:ascii="Tahoma" w:hAnsi="Tahoma" w:cs="Tahoma"/>
          <w:noProof/>
          <w:color w:val="000000"/>
          <w:shd w:val="clear" w:color="auto" w:fill="FFFFFF"/>
        </w:rPr>
        <w:drawing>
          <wp:inline distT="0" distB="0" distL="0" distR="0" wp14:anchorId="3D5BCF4D" wp14:editId="2452EC5C">
            <wp:extent cx="5826868" cy="659767"/>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3-17 13.45.26.png"/>
                    <pic:cNvPicPr/>
                  </pic:nvPicPr>
                  <pic:blipFill>
                    <a:blip r:embed="rId23">
                      <a:extLst>
                        <a:ext uri="{28A0092B-C50C-407E-A947-70E740481C1C}">
                          <a14:useLocalDpi xmlns:a14="http://schemas.microsoft.com/office/drawing/2010/main" val="0"/>
                        </a:ext>
                      </a:extLst>
                    </a:blip>
                    <a:stretch>
                      <a:fillRect/>
                    </a:stretch>
                  </pic:blipFill>
                  <pic:spPr>
                    <a:xfrm>
                      <a:off x="0" y="0"/>
                      <a:ext cx="5836011" cy="660802"/>
                    </a:xfrm>
                    <a:prstGeom prst="rect">
                      <a:avLst/>
                    </a:prstGeom>
                  </pic:spPr>
                </pic:pic>
              </a:graphicData>
            </a:graphic>
          </wp:inline>
        </w:drawing>
      </w:r>
    </w:p>
    <w:p w14:paraId="380EF1DD" w14:textId="28311C87" w:rsidR="007B4A33" w:rsidRDefault="007B4A33" w:rsidP="00A338AA">
      <w:pPr>
        <w:rPr>
          <w:rFonts w:ascii="Tahoma" w:hAnsi="Tahoma" w:cs="Tahoma"/>
          <w:b/>
        </w:rPr>
      </w:pPr>
    </w:p>
    <w:p w14:paraId="1257664A" w14:textId="3CBAA1D3" w:rsidR="00AE1C7A" w:rsidRDefault="007B4A33" w:rsidP="007B4A33">
      <w:pPr>
        <w:jc w:val="both"/>
        <w:rPr>
          <w:rFonts w:ascii="Tahoma" w:hAnsi="Tahoma" w:cs="Tahoma"/>
          <w:color w:val="000000"/>
          <w:shd w:val="clear" w:color="auto" w:fill="FFFFFF"/>
        </w:rPr>
      </w:pPr>
      <w:r w:rsidRPr="007B4A33">
        <w:rPr>
          <w:rFonts w:ascii="Tahoma" w:hAnsi="Tahoma" w:cs="Tahoma"/>
          <w:color w:val="000000"/>
          <w:shd w:val="clear" w:color="auto" w:fill="FFFFFF"/>
        </w:rPr>
        <w:t xml:space="preserve">Cluster 4 only have one neighbourhood, which is Copers, located in Bromley. Analysing the venues </w:t>
      </w:r>
      <w:r w:rsidRPr="007B4A33">
        <w:rPr>
          <w:rFonts w:ascii="Tahoma" w:hAnsi="Tahoma" w:cs="Tahoma"/>
          <w:color w:val="000000"/>
          <w:shd w:val="clear" w:color="auto" w:fill="FFFFFF"/>
        </w:rPr>
        <w:t>shows</w:t>
      </w:r>
      <w:r w:rsidRPr="007B4A33">
        <w:rPr>
          <w:rFonts w:ascii="Tahoma" w:hAnsi="Tahoma" w:cs="Tahoma"/>
          <w:color w:val="000000"/>
          <w:shd w:val="clear" w:color="auto" w:fill="FFFFFF"/>
        </w:rPr>
        <w:t xml:space="preserve"> that the area are leisure areas where more sport lifestyle venues are located, such as </w:t>
      </w:r>
      <w:r w:rsidRPr="007B4A33">
        <w:rPr>
          <w:rFonts w:ascii="Tahoma" w:hAnsi="Tahoma" w:cs="Tahoma"/>
          <w:color w:val="000000"/>
          <w:shd w:val="clear" w:color="auto" w:fill="FFFFFF"/>
        </w:rPr>
        <w:t>athletics</w:t>
      </w:r>
      <w:r w:rsidRPr="007B4A33">
        <w:rPr>
          <w:rFonts w:ascii="Tahoma" w:hAnsi="Tahoma" w:cs="Tahoma"/>
          <w:color w:val="000000"/>
          <w:shd w:val="clear" w:color="auto" w:fill="FFFFFF"/>
        </w:rPr>
        <w:t xml:space="preserve"> &amp; sports, soccer field, indoor play area and yoga studio.</w:t>
      </w:r>
    </w:p>
    <w:p w14:paraId="5EDEE4B5" w14:textId="77777777" w:rsidR="00AE1C7A" w:rsidRDefault="00AE1C7A">
      <w:pPr>
        <w:spacing w:after="160" w:line="259" w:lineRule="auto"/>
        <w:rPr>
          <w:rFonts w:ascii="Tahoma" w:hAnsi="Tahoma" w:cs="Tahoma"/>
          <w:color w:val="000000"/>
          <w:shd w:val="clear" w:color="auto" w:fill="FFFFFF"/>
        </w:rPr>
      </w:pPr>
      <w:r>
        <w:rPr>
          <w:rFonts w:ascii="Tahoma" w:hAnsi="Tahoma" w:cs="Tahoma"/>
          <w:color w:val="000000"/>
          <w:shd w:val="clear" w:color="auto" w:fill="FFFFFF"/>
        </w:rPr>
        <w:br w:type="page"/>
      </w:r>
    </w:p>
    <w:p w14:paraId="0F86AB4C" w14:textId="6E37379C" w:rsidR="00AE1C7A" w:rsidRDefault="00AE1C7A" w:rsidP="00AE1C7A">
      <w:pPr>
        <w:rPr>
          <w:rFonts w:ascii="Tahoma" w:hAnsi="Tahoma" w:cs="Tahoma"/>
          <w:b/>
        </w:rPr>
      </w:pPr>
      <w:r>
        <w:rPr>
          <w:rFonts w:ascii="Tahoma" w:hAnsi="Tahoma" w:cs="Tahoma"/>
          <w:b/>
        </w:rPr>
        <w:lastRenderedPageBreak/>
        <w:t xml:space="preserve">Cluster </w:t>
      </w:r>
      <w:r>
        <w:rPr>
          <w:rFonts w:ascii="Tahoma" w:hAnsi="Tahoma" w:cs="Tahoma"/>
          <w:b/>
        </w:rPr>
        <w:t>5</w:t>
      </w:r>
      <w:r>
        <w:rPr>
          <w:rFonts w:ascii="Tahoma" w:hAnsi="Tahoma" w:cs="Tahoma"/>
          <w:b/>
        </w:rPr>
        <w:t>:</w:t>
      </w:r>
    </w:p>
    <w:p w14:paraId="575D3EF3" w14:textId="2F44E40B" w:rsidR="00AE1C7A" w:rsidRDefault="00AE1C7A" w:rsidP="00AE1C7A">
      <w:pPr>
        <w:rPr>
          <w:rFonts w:ascii="Tahoma" w:hAnsi="Tahoma" w:cs="Tahoma"/>
          <w:b/>
        </w:rPr>
      </w:pPr>
    </w:p>
    <w:p w14:paraId="00ED45D4" w14:textId="744B0457" w:rsidR="00AE1C7A" w:rsidRDefault="00AE1C7A" w:rsidP="00AE1C7A">
      <w:pPr>
        <w:rPr>
          <w:rFonts w:ascii="Tahoma" w:hAnsi="Tahoma" w:cs="Tahoma"/>
          <w:b/>
        </w:rPr>
      </w:pPr>
      <w:r>
        <w:rPr>
          <w:rFonts w:ascii="Tahoma" w:hAnsi="Tahoma" w:cs="Tahoma"/>
          <w:b/>
          <w:noProof/>
        </w:rPr>
        <w:drawing>
          <wp:inline distT="0" distB="0" distL="0" distR="0" wp14:anchorId="7CF2845C" wp14:editId="3380AC8C">
            <wp:extent cx="5731510" cy="3948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3-17 13.48.1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948430"/>
                    </a:xfrm>
                    <a:prstGeom prst="rect">
                      <a:avLst/>
                    </a:prstGeom>
                  </pic:spPr>
                </pic:pic>
              </a:graphicData>
            </a:graphic>
          </wp:inline>
        </w:drawing>
      </w:r>
    </w:p>
    <w:p w14:paraId="6D99B4D1" w14:textId="77777777" w:rsidR="007B4A33" w:rsidRPr="007B4A33" w:rsidRDefault="007B4A33" w:rsidP="007B4A33">
      <w:pPr>
        <w:jc w:val="both"/>
        <w:rPr>
          <w:rFonts w:ascii="Tahoma" w:hAnsi="Tahoma" w:cs="Tahoma"/>
        </w:rPr>
      </w:pPr>
    </w:p>
    <w:p w14:paraId="34AF9336" w14:textId="77777777" w:rsidR="00AE1C7A" w:rsidRPr="00AE1C7A" w:rsidRDefault="00AE1C7A" w:rsidP="00AE1C7A">
      <w:pPr>
        <w:jc w:val="both"/>
        <w:rPr>
          <w:rFonts w:ascii="Tahoma" w:hAnsi="Tahoma" w:cs="Tahoma"/>
        </w:rPr>
      </w:pPr>
      <w:r w:rsidRPr="00AE1C7A">
        <w:rPr>
          <w:rFonts w:ascii="Tahoma" w:hAnsi="Tahoma" w:cs="Tahoma"/>
          <w:color w:val="000000"/>
          <w:shd w:val="clear" w:color="auto" w:fill="FFFFFF"/>
        </w:rPr>
        <w:t>Finally, cluster 5 have even split between two boroughs. Generally, this cluster consists of the food and drinks venues in both boroughs. From this cluster, we can clearly identify that pubs are the favourite leisure venues for all residents in both areas, regardless of the poverty rate.</w:t>
      </w:r>
    </w:p>
    <w:p w14:paraId="7F20271A" w14:textId="36FB5C86" w:rsidR="007B4A33" w:rsidRDefault="007B4A33" w:rsidP="00A338AA">
      <w:pPr>
        <w:rPr>
          <w:rFonts w:ascii="Tahoma" w:hAnsi="Tahoma" w:cs="Tahoma"/>
          <w:b/>
        </w:rPr>
      </w:pPr>
    </w:p>
    <w:p w14:paraId="394B4DAA" w14:textId="59B5403C" w:rsidR="00AE1C7A" w:rsidRDefault="00AE1C7A" w:rsidP="00AE1C7A">
      <w:pPr>
        <w:pStyle w:val="Heading1"/>
        <w:numPr>
          <w:ilvl w:val="0"/>
          <w:numId w:val="2"/>
        </w:numPr>
        <w:jc w:val="both"/>
        <w:rPr>
          <w:rFonts w:ascii="Tahoma" w:hAnsi="Tahoma" w:cs="Tahoma"/>
        </w:rPr>
      </w:pPr>
      <w:r>
        <w:rPr>
          <w:rFonts w:ascii="Tahoma" w:hAnsi="Tahoma" w:cs="Tahoma"/>
        </w:rPr>
        <w:t>Conclusions</w:t>
      </w:r>
    </w:p>
    <w:p w14:paraId="196E225A" w14:textId="3128A765" w:rsidR="00AE1C7A" w:rsidRDefault="00AE1C7A" w:rsidP="00AE1C7A"/>
    <w:p w14:paraId="43F63253" w14:textId="78B6CA48" w:rsidR="00AE1C7A" w:rsidRPr="00AE1C7A" w:rsidRDefault="00AE1C7A" w:rsidP="00AE1C7A">
      <w:pPr>
        <w:jc w:val="both"/>
        <w:rPr>
          <w:rFonts w:ascii="Tahoma" w:hAnsi="Tahoma" w:cs="Tahoma"/>
        </w:rPr>
      </w:pPr>
      <w:r w:rsidRPr="00AE1C7A">
        <w:rPr>
          <w:rFonts w:ascii="Tahoma" w:hAnsi="Tahoma" w:cs="Tahoma"/>
          <w:color w:val="000000"/>
          <w:shd w:val="clear" w:color="auto" w:fill="FFFFFF"/>
        </w:rPr>
        <w:t xml:space="preserve">In conclusion, based on the poverty rate, we can clearly see there are discrepancies in terms of the venues at each </w:t>
      </w:r>
      <w:r w:rsidRPr="00AE1C7A">
        <w:rPr>
          <w:rFonts w:ascii="Tahoma" w:hAnsi="Tahoma" w:cs="Tahoma"/>
          <w:color w:val="000000"/>
          <w:shd w:val="clear" w:color="auto" w:fill="FFFFFF"/>
        </w:rPr>
        <w:t>borough</w:t>
      </w:r>
      <w:r w:rsidRPr="00AE1C7A">
        <w:rPr>
          <w:rFonts w:ascii="Tahoma" w:hAnsi="Tahoma" w:cs="Tahoma"/>
          <w:color w:val="000000"/>
          <w:shd w:val="clear" w:color="auto" w:fill="FFFFFF"/>
        </w:rPr>
        <w:t xml:space="preserve">. At Tower Hamlet, it is clearly shown that most venues provided are </w:t>
      </w:r>
      <w:r w:rsidRPr="00AE1C7A">
        <w:rPr>
          <w:rFonts w:ascii="Tahoma" w:hAnsi="Tahoma" w:cs="Tahoma"/>
          <w:color w:val="000000"/>
          <w:shd w:val="clear" w:color="auto" w:fill="FFFFFF"/>
        </w:rPr>
        <w:t>essential</w:t>
      </w:r>
      <w:r w:rsidRPr="00AE1C7A">
        <w:rPr>
          <w:rFonts w:ascii="Tahoma" w:hAnsi="Tahoma" w:cs="Tahoma"/>
          <w:color w:val="000000"/>
          <w:shd w:val="clear" w:color="auto" w:fill="FFFFFF"/>
        </w:rPr>
        <w:t xml:space="preserve"> venues for day-to-day life as in </w:t>
      </w:r>
      <w:r w:rsidRPr="00AE1C7A">
        <w:rPr>
          <w:rFonts w:ascii="Tahoma" w:hAnsi="Tahoma" w:cs="Tahoma"/>
          <w:color w:val="000000"/>
          <w:shd w:val="clear" w:color="auto" w:fill="FFFFFF"/>
        </w:rPr>
        <w:t>Bromley,</w:t>
      </w:r>
      <w:r w:rsidRPr="00AE1C7A">
        <w:rPr>
          <w:rFonts w:ascii="Tahoma" w:hAnsi="Tahoma" w:cs="Tahoma"/>
          <w:color w:val="000000"/>
          <w:shd w:val="clear" w:color="auto" w:fill="FFFFFF"/>
        </w:rPr>
        <w:t xml:space="preserve"> much of the venues are lifestyle venues and required certain level of incomes.</w:t>
      </w:r>
    </w:p>
    <w:p w14:paraId="7FAA9937" w14:textId="77777777" w:rsidR="00AE1C7A" w:rsidRPr="00AE1C7A" w:rsidRDefault="00AE1C7A" w:rsidP="00AE1C7A"/>
    <w:p w14:paraId="64194A7B" w14:textId="77777777" w:rsidR="00AE1C7A" w:rsidRPr="007B4A33" w:rsidRDefault="00AE1C7A" w:rsidP="00A338AA">
      <w:pPr>
        <w:rPr>
          <w:rFonts w:ascii="Tahoma" w:hAnsi="Tahoma" w:cs="Tahoma"/>
          <w:b/>
        </w:rPr>
      </w:pPr>
      <w:bookmarkStart w:id="0" w:name="_GoBack"/>
      <w:bookmarkEnd w:id="0"/>
    </w:p>
    <w:sectPr w:rsidR="00AE1C7A" w:rsidRPr="007B4A33" w:rsidSect="002E5629">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04C30" w14:textId="77777777" w:rsidR="0088153E" w:rsidRDefault="0088153E" w:rsidP="002E5629">
      <w:r>
        <w:separator/>
      </w:r>
    </w:p>
  </w:endnote>
  <w:endnote w:type="continuationSeparator" w:id="0">
    <w:p w14:paraId="3686FF30" w14:textId="77777777" w:rsidR="0088153E" w:rsidRDefault="0088153E" w:rsidP="002E5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7062194"/>
      <w:docPartObj>
        <w:docPartGallery w:val="Page Numbers (Bottom of Page)"/>
        <w:docPartUnique/>
      </w:docPartObj>
    </w:sdtPr>
    <w:sdtEndPr>
      <w:rPr>
        <w:noProof/>
      </w:rPr>
    </w:sdtEndPr>
    <w:sdtContent>
      <w:p w14:paraId="05789FF3" w14:textId="77777777" w:rsidR="002E5629" w:rsidRDefault="002E5629">
        <w:pPr>
          <w:pStyle w:val="Footer"/>
          <w:jc w:val="right"/>
        </w:pPr>
        <w:r>
          <w:fldChar w:fldCharType="begin"/>
        </w:r>
        <w:r>
          <w:instrText xml:space="preserve"> PAGE   \* MERGEFORMAT </w:instrText>
        </w:r>
        <w:r>
          <w:fldChar w:fldCharType="separate"/>
        </w:r>
        <w:r w:rsidR="00E10D91">
          <w:rPr>
            <w:noProof/>
          </w:rPr>
          <w:t>6</w:t>
        </w:r>
        <w:r>
          <w:rPr>
            <w:noProof/>
          </w:rPr>
          <w:fldChar w:fldCharType="end"/>
        </w:r>
      </w:p>
    </w:sdtContent>
  </w:sdt>
  <w:p w14:paraId="7F9CDAFB" w14:textId="77777777" w:rsidR="002E5629" w:rsidRDefault="002E5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F205B" w14:textId="77777777" w:rsidR="0088153E" w:rsidRDefault="0088153E" w:rsidP="002E5629">
      <w:r>
        <w:separator/>
      </w:r>
    </w:p>
  </w:footnote>
  <w:footnote w:type="continuationSeparator" w:id="0">
    <w:p w14:paraId="5376D266" w14:textId="77777777" w:rsidR="0088153E" w:rsidRDefault="0088153E" w:rsidP="002E56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B4B52"/>
    <w:multiLevelType w:val="multilevel"/>
    <w:tmpl w:val="9034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D70926"/>
    <w:multiLevelType w:val="hybridMultilevel"/>
    <w:tmpl w:val="45D45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CF3BD0"/>
    <w:multiLevelType w:val="hybridMultilevel"/>
    <w:tmpl w:val="9DB6F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814C68"/>
    <w:multiLevelType w:val="multilevel"/>
    <w:tmpl w:val="CECA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EE6C9C"/>
    <w:multiLevelType w:val="hybridMultilevel"/>
    <w:tmpl w:val="BDE8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2A1E68"/>
    <w:multiLevelType w:val="multilevel"/>
    <w:tmpl w:val="45D20E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36CE3420"/>
    <w:multiLevelType w:val="hybridMultilevel"/>
    <w:tmpl w:val="C9148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A214CA"/>
    <w:multiLevelType w:val="multilevel"/>
    <w:tmpl w:val="5748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E07945"/>
    <w:multiLevelType w:val="multilevel"/>
    <w:tmpl w:val="55D2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FE7645"/>
    <w:multiLevelType w:val="multilevel"/>
    <w:tmpl w:val="14E6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CE0FC3"/>
    <w:multiLevelType w:val="hybridMultilevel"/>
    <w:tmpl w:val="62B2B3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4"/>
  </w:num>
  <w:num w:numId="6">
    <w:abstractNumId w:val="8"/>
  </w:num>
  <w:num w:numId="7">
    <w:abstractNumId w:val="7"/>
  </w:num>
  <w:num w:numId="8">
    <w:abstractNumId w:val="0"/>
  </w:num>
  <w:num w:numId="9">
    <w:abstractNumId w:val="10"/>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94D"/>
    <w:rsid w:val="000C676C"/>
    <w:rsid w:val="000D13AD"/>
    <w:rsid w:val="000D3851"/>
    <w:rsid w:val="001737C4"/>
    <w:rsid w:val="00224CEF"/>
    <w:rsid w:val="002619D4"/>
    <w:rsid w:val="002E5629"/>
    <w:rsid w:val="00302D5E"/>
    <w:rsid w:val="00342B18"/>
    <w:rsid w:val="003D1CFD"/>
    <w:rsid w:val="00421EDC"/>
    <w:rsid w:val="004A2F4A"/>
    <w:rsid w:val="004C1102"/>
    <w:rsid w:val="0051794D"/>
    <w:rsid w:val="00520DAA"/>
    <w:rsid w:val="00592A1D"/>
    <w:rsid w:val="00612C28"/>
    <w:rsid w:val="00675351"/>
    <w:rsid w:val="00690D4F"/>
    <w:rsid w:val="00765BDF"/>
    <w:rsid w:val="0076753A"/>
    <w:rsid w:val="007B4A33"/>
    <w:rsid w:val="00826DE0"/>
    <w:rsid w:val="0085593D"/>
    <w:rsid w:val="0088153E"/>
    <w:rsid w:val="008C3B4F"/>
    <w:rsid w:val="008E5E24"/>
    <w:rsid w:val="009207A4"/>
    <w:rsid w:val="009D6BA5"/>
    <w:rsid w:val="00A24132"/>
    <w:rsid w:val="00A338AA"/>
    <w:rsid w:val="00AC6ECE"/>
    <w:rsid w:val="00AD30B3"/>
    <w:rsid w:val="00AE1C7A"/>
    <w:rsid w:val="00AE3367"/>
    <w:rsid w:val="00AF4574"/>
    <w:rsid w:val="00B1568F"/>
    <w:rsid w:val="00CA294D"/>
    <w:rsid w:val="00D0013D"/>
    <w:rsid w:val="00D6124A"/>
    <w:rsid w:val="00D87BA9"/>
    <w:rsid w:val="00DB3C39"/>
    <w:rsid w:val="00DB79E0"/>
    <w:rsid w:val="00E10D91"/>
    <w:rsid w:val="00E25B6D"/>
    <w:rsid w:val="00E26E8D"/>
    <w:rsid w:val="00E450A5"/>
    <w:rsid w:val="00E835DD"/>
    <w:rsid w:val="00EA2BB1"/>
    <w:rsid w:val="00EB68BF"/>
    <w:rsid w:val="00F2678C"/>
    <w:rsid w:val="00FC5276"/>
    <w:rsid w:val="00FE3D40"/>
    <w:rsid w:val="00FF60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B15BD"/>
  <w15:chartTrackingRefBased/>
  <w15:docId w15:val="{0DB45847-205B-4810-8F65-278515D9D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C7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26E8D"/>
    <w:pPr>
      <w:keepNext/>
      <w:keepLines/>
      <w:spacing w:before="240"/>
      <w:outlineLvl w:val="0"/>
    </w:pPr>
    <w:rPr>
      <w:rFonts w:asciiTheme="majorHAnsi" w:eastAsiaTheme="majorEastAsia" w:hAnsiTheme="majorHAnsi" w:cstheme="majorBidi"/>
      <w:b/>
      <w:color w:val="0070C0"/>
      <w:sz w:val="32"/>
      <w:szCs w:val="32"/>
    </w:rPr>
  </w:style>
  <w:style w:type="paragraph" w:styleId="Heading2">
    <w:name w:val="heading 2"/>
    <w:basedOn w:val="Normal"/>
    <w:next w:val="Normal"/>
    <w:link w:val="Heading2Char"/>
    <w:uiPriority w:val="9"/>
    <w:unhideWhenUsed/>
    <w:qFormat/>
    <w:rsid w:val="00E835D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E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5629"/>
    <w:pPr>
      <w:tabs>
        <w:tab w:val="center" w:pos="4513"/>
        <w:tab w:val="right" w:pos="9026"/>
      </w:tabs>
    </w:pPr>
  </w:style>
  <w:style w:type="character" w:customStyle="1" w:styleId="HeaderChar">
    <w:name w:val="Header Char"/>
    <w:basedOn w:val="DefaultParagraphFont"/>
    <w:link w:val="Header"/>
    <w:uiPriority w:val="99"/>
    <w:rsid w:val="002E5629"/>
  </w:style>
  <w:style w:type="paragraph" w:styleId="Footer">
    <w:name w:val="footer"/>
    <w:basedOn w:val="Normal"/>
    <w:link w:val="FooterChar"/>
    <w:uiPriority w:val="99"/>
    <w:unhideWhenUsed/>
    <w:rsid w:val="002E5629"/>
    <w:pPr>
      <w:tabs>
        <w:tab w:val="center" w:pos="4513"/>
        <w:tab w:val="right" w:pos="9026"/>
      </w:tabs>
    </w:pPr>
  </w:style>
  <w:style w:type="character" w:customStyle="1" w:styleId="FooterChar">
    <w:name w:val="Footer Char"/>
    <w:basedOn w:val="DefaultParagraphFont"/>
    <w:link w:val="Footer"/>
    <w:uiPriority w:val="99"/>
    <w:rsid w:val="002E5629"/>
  </w:style>
  <w:style w:type="paragraph" w:styleId="ListParagraph">
    <w:name w:val="List Paragraph"/>
    <w:basedOn w:val="Normal"/>
    <w:uiPriority w:val="34"/>
    <w:qFormat/>
    <w:rsid w:val="002E5629"/>
    <w:pPr>
      <w:ind w:left="720"/>
      <w:contextualSpacing/>
    </w:pPr>
  </w:style>
  <w:style w:type="character" w:customStyle="1" w:styleId="Heading1Char">
    <w:name w:val="Heading 1 Char"/>
    <w:basedOn w:val="DefaultParagraphFont"/>
    <w:link w:val="Heading1"/>
    <w:uiPriority w:val="9"/>
    <w:rsid w:val="00E26E8D"/>
    <w:rPr>
      <w:rFonts w:asciiTheme="majorHAnsi" w:eastAsiaTheme="majorEastAsia" w:hAnsiTheme="majorHAnsi" w:cstheme="majorBidi"/>
      <w:b/>
      <w:color w:val="0070C0"/>
      <w:sz w:val="32"/>
      <w:szCs w:val="32"/>
    </w:rPr>
  </w:style>
  <w:style w:type="character" w:styleId="Hyperlink">
    <w:name w:val="Hyperlink"/>
    <w:basedOn w:val="DefaultParagraphFont"/>
    <w:uiPriority w:val="99"/>
    <w:unhideWhenUsed/>
    <w:rsid w:val="00224CEF"/>
    <w:rPr>
      <w:color w:val="0563C1" w:themeColor="hyperlink"/>
      <w:u w:val="single"/>
    </w:rPr>
  </w:style>
  <w:style w:type="paragraph" w:styleId="BalloonText">
    <w:name w:val="Balloon Text"/>
    <w:basedOn w:val="Normal"/>
    <w:link w:val="BalloonTextChar"/>
    <w:uiPriority w:val="99"/>
    <w:semiHidden/>
    <w:unhideWhenUsed/>
    <w:rsid w:val="003D1CFD"/>
    <w:rPr>
      <w:sz w:val="18"/>
      <w:szCs w:val="18"/>
    </w:rPr>
  </w:style>
  <w:style w:type="character" w:customStyle="1" w:styleId="BalloonTextChar">
    <w:name w:val="Balloon Text Char"/>
    <w:basedOn w:val="DefaultParagraphFont"/>
    <w:link w:val="BalloonText"/>
    <w:uiPriority w:val="99"/>
    <w:semiHidden/>
    <w:rsid w:val="003D1CFD"/>
    <w:rPr>
      <w:rFonts w:ascii="Times New Roman" w:hAnsi="Times New Roman" w:cs="Times New Roman"/>
      <w:sz w:val="18"/>
      <w:szCs w:val="18"/>
    </w:rPr>
  </w:style>
  <w:style w:type="paragraph" w:styleId="NormalWeb">
    <w:name w:val="Normal (Web)"/>
    <w:basedOn w:val="Normal"/>
    <w:uiPriority w:val="99"/>
    <w:semiHidden/>
    <w:unhideWhenUsed/>
    <w:rsid w:val="003D1CFD"/>
    <w:pPr>
      <w:spacing w:before="100" w:beforeAutospacing="1" w:after="100" w:afterAutospacing="1"/>
    </w:pPr>
  </w:style>
  <w:style w:type="character" w:customStyle="1" w:styleId="apple-converted-space">
    <w:name w:val="apple-converted-space"/>
    <w:basedOn w:val="DefaultParagraphFont"/>
    <w:rsid w:val="003D1CFD"/>
  </w:style>
  <w:style w:type="character" w:styleId="Strong">
    <w:name w:val="Strong"/>
    <w:basedOn w:val="DefaultParagraphFont"/>
    <w:uiPriority w:val="22"/>
    <w:qFormat/>
    <w:rsid w:val="003D1CFD"/>
    <w:rPr>
      <w:b/>
      <w:bCs/>
    </w:rPr>
  </w:style>
  <w:style w:type="character" w:styleId="Emphasis">
    <w:name w:val="Emphasis"/>
    <w:basedOn w:val="DefaultParagraphFont"/>
    <w:uiPriority w:val="20"/>
    <w:qFormat/>
    <w:rsid w:val="003D1CFD"/>
    <w:rPr>
      <w:i/>
      <w:iCs/>
    </w:rPr>
  </w:style>
  <w:style w:type="character" w:customStyle="1" w:styleId="Heading2Char">
    <w:name w:val="Heading 2 Char"/>
    <w:basedOn w:val="DefaultParagraphFont"/>
    <w:link w:val="Heading2"/>
    <w:uiPriority w:val="9"/>
    <w:rsid w:val="00E835D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20360">
      <w:bodyDiv w:val="1"/>
      <w:marLeft w:val="0"/>
      <w:marRight w:val="0"/>
      <w:marTop w:val="0"/>
      <w:marBottom w:val="0"/>
      <w:divBdr>
        <w:top w:val="none" w:sz="0" w:space="0" w:color="auto"/>
        <w:left w:val="none" w:sz="0" w:space="0" w:color="auto"/>
        <w:bottom w:val="none" w:sz="0" w:space="0" w:color="auto"/>
        <w:right w:val="none" w:sz="0" w:space="0" w:color="auto"/>
      </w:divBdr>
    </w:div>
    <w:div w:id="71047412">
      <w:bodyDiv w:val="1"/>
      <w:marLeft w:val="0"/>
      <w:marRight w:val="0"/>
      <w:marTop w:val="0"/>
      <w:marBottom w:val="0"/>
      <w:divBdr>
        <w:top w:val="none" w:sz="0" w:space="0" w:color="auto"/>
        <w:left w:val="none" w:sz="0" w:space="0" w:color="auto"/>
        <w:bottom w:val="none" w:sz="0" w:space="0" w:color="auto"/>
        <w:right w:val="none" w:sz="0" w:space="0" w:color="auto"/>
      </w:divBdr>
    </w:div>
    <w:div w:id="268318065">
      <w:bodyDiv w:val="1"/>
      <w:marLeft w:val="0"/>
      <w:marRight w:val="0"/>
      <w:marTop w:val="0"/>
      <w:marBottom w:val="0"/>
      <w:divBdr>
        <w:top w:val="none" w:sz="0" w:space="0" w:color="auto"/>
        <w:left w:val="none" w:sz="0" w:space="0" w:color="auto"/>
        <w:bottom w:val="none" w:sz="0" w:space="0" w:color="auto"/>
        <w:right w:val="none" w:sz="0" w:space="0" w:color="auto"/>
      </w:divBdr>
    </w:div>
    <w:div w:id="327442918">
      <w:bodyDiv w:val="1"/>
      <w:marLeft w:val="0"/>
      <w:marRight w:val="0"/>
      <w:marTop w:val="0"/>
      <w:marBottom w:val="0"/>
      <w:divBdr>
        <w:top w:val="none" w:sz="0" w:space="0" w:color="auto"/>
        <w:left w:val="none" w:sz="0" w:space="0" w:color="auto"/>
        <w:bottom w:val="none" w:sz="0" w:space="0" w:color="auto"/>
        <w:right w:val="none" w:sz="0" w:space="0" w:color="auto"/>
      </w:divBdr>
    </w:div>
    <w:div w:id="646935892">
      <w:bodyDiv w:val="1"/>
      <w:marLeft w:val="0"/>
      <w:marRight w:val="0"/>
      <w:marTop w:val="0"/>
      <w:marBottom w:val="0"/>
      <w:divBdr>
        <w:top w:val="none" w:sz="0" w:space="0" w:color="auto"/>
        <w:left w:val="none" w:sz="0" w:space="0" w:color="auto"/>
        <w:bottom w:val="none" w:sz="0" w:space="0" w:color="auto"/>
        <w:right w:val="none" w:sz="0" w:space="0" w:color="auto"/>
      </w:divBdr>
    </w:div>
    <w:div w:id="675157360">
      <w:bodyDiv w:val="1"/>
      <w:marLeft w:val="0"/>
      <w:marRight w:val="0"/>
      <w:marTop w:val="0"/>
      <w:marBottom w:val="0"/>
      <w:divBdr>
        <w:top w:val="none" w:sz="0" w:space="0" w:color="auto"/>
        <w:left w:val="none" w:sz="0" w:space="0" w:color="auto"/>
        <w:bottom w:val="none" w:sz="0" w:space="0" w:color="auto"/>
        <w:right w:val="none" w:sz="0" w:space="0" w:color="auto"/>
      </w:divBdr>
    </w:div>
    <w:div w:id="832917600">
      <w:bodyDiv w:val="1"/>
      <w:marLeft w:val="0"/>
      <w:marRight w:val="0"/>
      <w:marTop w:val="0"/>
      <w:marBottom w:val="0"/>
      <w:divBdr>
        <w:top w:val="none" w:sz="0" w:space="0" w:color="auto"/>
        <w:left w:val="none" w:sz="0" w:space="0" w:color="auto"/>
        <w:bottom w:val="none" w:sz="0" w:space="0" w:color="auto"/>
        <w:right w:val="none" w:sz="0" w:space="0" w:color="auto"/>
      </w:divBdr>
    </w:div>
    <w:div w:id="1099106282">
      <w:bodyDiv w:val="1"/>
      <w:marLeft w:val="0"/>
      <w:marRight w:val="0"/>
      <w:marTop w:val="0"/>
      <w:marBottom w:val="0"/>
      <w:divBdr>
        <w:top w:val="none" w:sz="0" w:space="0" w:color="auto"/>
        <w:left w:val="none" w:sz="0" w:space="0" w:color="auto"/>
        <w:bottom w:val="none" w:sz="0" w:space="0" w:color="auto"/>
        <w:right w:val="none" w:sz="0" w:space="0" w:color="auto"/>
      </w:divBdr>
    </w:div>
    <w:div w:id="1415589402">
      <w:bodyDiv w:val="1"/>
      <w:marLeft w:val="0"/>
      <w:marRight w:val="0"/>
      <w:marTop w:val="0"/>
      <w:marBottom w:val="0"/>
      <w:divBdr>
        <w:top w:val="none" w:sz="0" w:space="0" w:color="auto"/>
        <w:left w:val="none" w:sz="0" w:space="0" w:color="auto"/>
        <w:bottom w:val="none" w:sz="0" w:space="0" w:color="auto"/>
        <w:right w:val="none" w:sz="0" w:space="0" w:color="auto"/>
      </w:divBdr>
    </w:div>
    <w:div w:id="1571695811">
      <w:bodyDiv w:val="1"/>
      <w:marLeft w:val="0"/>
      <w:marRight w:val="0"/>
      <w:marTop w:val="0"/>
      <w:marBottom w:val="0"/>
      <w:divBdr>
        <w:top w:val="none" w:sz="0" w:space="0" w:color="auto"/>
        <w:left w:val="none" w:sz="0" w:space="0" w:color="auto"/>
        <w:bottom w:val="none" w:sz="0" w:space="0" w:color="auto"/>
        <w:right w:val="none" w:sz="0" w:space="0" w:color="auto"/>
      </w:divBdr>
    </w:div>
    <w:div w:id="1631354065">
      <w:bodyDiv w:val="1"/>
      <w:marLeft w:val="0"/>
      <w:marRight w:val="0"/>
      <w:marTop w:val="0"/>
      <w:marBottom w:val="0"/>
      <w:divBdr>
        <w:top w:val="none" w:sz="0" w:space="0" w:color="auto"/>
        <w:left w:val="none" w:sz="0" w:space="0" w:color="auto"/>
        <w:bottom w:val="none" w:sz="0" w:space="0" w:color="auto"/>
        <w:right w:val="none" w:sz="0" w:space="0" w:color="auto"/>
      </w:divBdr>
    </w:div>
    <w:div w:id="1652170066">
      <w:bodyDiv w:val="1"/>
      <w:marLeft w:val="0"/>
      <w:marRight w:val="0"/>
      <w:marTop w:val="0"/>
      <w:marBottom w:val="0"/>
      <w:divBdr>
        <w:top w:val="none" w:sz="0" w:space="0" w:color="auto"/>
        <w:left w:val="none" w:sz="0" w:space="0" w:color="auto"/>
        <w:bottom w:val="none" w:sz="0" w:space="0" w:color="auto"/>
        <w:right w:val="none" w:sz="0" w:space="0" w:color="auto"/>
      </w:divBdr>
    </w:div>
    <w:div w:id="1822962301">
      <w:bodyDiv w:val="1"/>
      <w:marLeft w:val="0"/>
      <w:marRight w:val="0"/>
      <w:marTop w:val="0"/>
      <w:marBottom w:val="0"/>
      <w:divBdr>
        <w:top w:val="none" w:sz="0" w:space="0" w:color="auto"/>
        <w:left w:val="none" w:sz="0" w:space="0" w:color="auto"/>
        <w:bottom w:val="none" w:sz="0" w:space="0" w:color="auto"/>
        <w:right w:val="none" w:sz="0" w:space="0" w:color="auto"/>
      </w:divBdr>
    </w:div>
    <w:div w:id="1851021730">
      <w:bodyDiv w:val="1"/>
      <w:marLeft w:val="0"/>
      <w:marRight w:val="0"/>
      <w:marTop w:val="0"/>
      <w:marBottom w:val="0"/>
      <w:divBdr>
        <w:top w:val="none" w:sz="0" w:space="0" w:color="auto"/>
        <w:left w:val="none" w:sz="0" w:space="0" w:color="auto"/>
        <w:bottom w:val="none" w:sz="0" w:space="0" w:color="auto"/>
        <w:right w:val="none" w:sz="0" w:space="0" w:color="auto"/>
      </w:divBdr>
    </w:div>
    <w:div w:id="1894652165">
      <w:bodyDiv w:val="1"/>
      <w:marLeft w:val="0"/>
      <w:marRight w:val="0"/>
      <w:marTop w:val="0"/>
      <w:marBottom w:val="0"/>
      <w:divBdr>
        <w:top w:val="none" w:sz="0" w:space="0" w:color="auto"/>
        <w:left w:val="none" w:sz="0" w:space="0" w:color="auto"/>
        <w:bottom w:val="none" w:sz="0" w:space="0" w:color="auto"/>
        <w:right w:val="none" w:sz="0" w:space="0" w:color="auto"/>
      </w:divBdr>
    </w:div>
    <w:div w:id="205026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stancesto.com/coordinates/gb/" TargetMode="External"/><Relationship Id="rId13" Type="http://schemas.openxmlformats.org/officeDocument/2006/relationships/hyperlink" Target="https://en.wikipedia.org/wiki/London_Borough_of_Tower_Hamlets"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https://en.wikipedia.org/wiki/London_Borough_of_Bromley"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istancesto.com/coordinates/gb/"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www.trustforlondon.org.uk/data/poverty-borough"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distancesto.com/coordinates/gb/"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11</Pages>
  <Words>1597</Words>
  <Characters>9108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sinweelee@gmail.com</dc:creator>
  <cp:keywords/>
  <dc:description/>
  <cp:lastModifiedBy>Sin Wee Lee</cp:lastModifiedBy>
  <cp:revision>32</cp:revision>
  <dcterms:created xsi:type="dcterms:W3CDTF">2019-03-11T10:29:00Z</dcterms:created>
  <dcterms:modified xsi:type="dcterms:W3CDTF">2019-03-17T13:49:00Z</dcterms:modified>
</cp:coreProperties>
</file>