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224FC" w14:textId="77777777" w:rsidR="00D01D0D" w:rsidRDefault="00D01D0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ff3"/>
        <w:tblW w:w="1017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07"/>
        <w:gridCol w:w="1418"/>
        <w:gridCol w:w="425"/>
        <w:gridCol w:w="2269"/>
        <w:gridCol w:w="2410"/>
        <w:gridCol w:w="1417"/>
        <w:gridCol w:w="1422"/>
        <w:gridCol w:w="704"/>
      </w:tblGrid>
      <w:tr w:rsidR="00D01D0D" w14:paraId="126D4FC3" w14:textId="77777777">
        <w:trPr>
          <w:cantSplit/>
          <w:trHeight w:val="893"/>
          <w:jc w:val="center"/>
        </w:trPr>
        <w:tc>
          <w:tcPr>
            <w:tcW w:w="107" w:type="dxa"/>
          </w:tcPr>
          <w:p w14:paraId="22C1CAA4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</w:tc>
        <w:tc>
          <w:tcPr>
            <w:tcW w:w="10065" w:type="dxa"/>
            <w:gridSpan w:val="7"/>
          </w:tcPr>
          <w:p w14:paraId="7F87A90D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1B42D5A" wp14:editId="283CBED2">
                  <wp:extent cx="885825" cy="1009650"/>
                  <wp:effectExtent l="0" t="0" r="0" b="0"/>
                  <wp:docPr id="7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25" cy="10096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01D0D" w14:paraId="0A365F60" w14:textId="77777777">
        <w:trPr>
          <w:cantSplit/>
          <w:trHeight w:val="527"/>
          <w:jc w:val="center"/>
        </w:trPr>
        <w:tc>
          <w:tcPr>
            <w:tcW w:w="107" w:type="dxa"/>
          </w:tcPr>
          <w:p w14:paraId="06999F05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</w:tc>
        <w:tc>
          <w:tcPr>
            <w:tcW w:w="10065" w:type="dxa"/>
            <w:gridSpan w:val="7"/>
          </w:tcPr>
          <w:p w14:paraId="4E76389D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  <w:p w14:paraId="2866C8E9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МИНИСТЕРСТВО НАУКИ И ВЫСШЕГО ОБРАЗОВАНИЯ РОССИЙСКОЙ ФЕДЕРАЦИИ</w:t>
            </w:r>
          </w:p>
        </w:tc>
      </w:tr>
      <w:tr w:rsidR="00D01D0D" w14:paraId="76D13D47" w14:textId="77777777">
        <w:trPr>
          <w:cantSplit/>
          <w:trHeight w:val="893"/>
          <w:jc w:val="center"/>
        </w:trPr>
        <w:tc>
          <w:tcPr>
            <w:tcW w:w="107" w:type="dxa"/>
          </w:tcPr>
          <w:p w14:paraId="62F59959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</w:tc>
        <w:tc>
          <w:tcPr>
            <w:tcW w:w="10065" w:type="dxa"/>
            <w:gridSpan w:val="7"/>
          </w:tcPr>
          <w:p w14:paraId="0308E35F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  <w:p w14:paraId="0707668B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ФЕДЕРАЛЬНОЕ ГОСУДАРСТВЕННОЕ БЮДЖЕТНОЕ ОБРАЗОВАТЕЛЬНОЕ УЧРЕЖДЕНИЕ</w:t>
            </w:r>
          </w:p>
          <w:p w14:paraId="41F58A5C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ВЫСШЕГО ОБРАЗОВАНИЯ</w:t>
            </w:r>
          </w:p>
          <w:p w14:paraId="03C9CE2C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«МИРЭА – РОССИЙСКИЙ ТЕХНОЛОГИЧЕСКИЙ УНИВЕРСИТЕТ»</w:t>
            </w:r>
          </w:p>
          <w:p w14:paraId="6FF7219B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РТУ МИРЭА</w:t>
            </w:r>
          </w:p>
        </w:tc>
      </w:tr>
      <w:tr w:rsidR="00D01D0D" w14:paraId="49E8FD5B" w14:textId="77777777">
        <w:trPr>
          <w:jc w:val="center"/>
        </w:trPr>
        <w:tc>
          <w:tcPr>
            <w:tcW w:w="1525" w:type="dxa"/>
            <w:gridSpan w:val="2"/>
            <w:vAlign w:val="bottom"/>
          </w:tcPr>
          <w:p w14:paraId="5428C44D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AFFB363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Институт</w:t>
            </w:r>
          </w:p>
        </w:tc>
        <w:tc>
          <w:tcPr>
            <w:tcW w:w="7943" w:type="dxa"/>
            <w:gridSpan w:val="5"/>
            <w:tcBorders>
              <w:bottom w:val="single" w:sz="4" w:space="0" w:color="000000"/>
            </w:tcBorders>
            <w:vAlign w:val="bottom"/>
          </w:tcPr>
          <w:p w14:paraId="7E91A8A4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ИКБ</w:t>
            </w:r>
          </w:p>
        </w:tc>
        <w:tc>
          <w:tcPr>
            <w:tcW w:w="704" w:type="dxa"/>
          </w:tcPr>
          <w:p w14:paraId="34FF86F4" w14:textId="77777777" w:rsidR="00D01D0D" w:rsidRDefault="00D01D0D">
            <w:pPr>
              <w:widowControl w:val="0"/>
            </w:pPr>
          </w:p>
        </w:tc>
      </w:tr>
      <w:tr w:rsidR="00D01D0D" w14:paraId="35EA3C8A" w14:textId="77777777">
        <w:trPr>
          <w:jc w:val="center"/>
        </w:trPr>
        <w:tc>
          <w:tcPr>
            <w:tcW w:w="6629" w:type="dxa"/>
            <w:gridSpan w:val="5"/>
            <w:vAlign w:val="bottom"/>
          </w:tcPr>
          <w:p w14:paraId="0A4C672D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2839" w:type="dxa"/>
            <w:gridSpan w:val="2"/>
            <w:tcBorders>
              <w:top w:val="single" w:sz="4" w:space="0" w:color="000000"/>
            </w:tcBorders>
            <w:vAlign w:val="bottom"/>
          </w:tcPr>
          <w:p w14:paraId="301ED807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704" w:type="dxa"/>
          </w:tcPr>
          <w:p w14:paraId="2A52649A" w14:textId="77777777" w:rsidR="00D01D0D" w:rsidRDefault="00D01D0D">
            <w:pPr>
              <w:widowControl w:val="0"/>
            </w:pPr>
          </w:p>
        </w:tc>
      </w:tr>
      <w:tr w:rsidR="00D01D0D" w14:paraId="0AB3DEEA" w14:textId="77777777">
        <w:trPr>
          <w:jc w:val="center"/>
        </w:trPr>
        <w:tc>
          <w:tcPr>
            <w:tcW w:w="4219" w:type="dxa"/>
            <w:gridSpan w:val="4"/>
            <w:vAlign w:val="bottom"/>
          </w:tcPr>
          <w:p w14:paraId="762156BE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Специальность (направление):</w:t>
            </w:r>
          </w:p>
        </w:tc>
        <w:tc>
          <w:tcPr>
            <w:tcW w:w="5249" w:type="dxa"/>
            <w:gridSpan w:val="3"/>
            <w:tcBorders>
              <w:bottom w:val="single" w:sz="4" w:space="0" w:color="000000"/>
            </w:tcBorders>
            <w:vAlign w:val="bottom"/>
          </w:tcPr>
          <w:p w14:paraId="7809A457" w14:textId="2D1AE535" w:rsidR="00D01D0D" w:rsidRDefault="00852C67" w:rsidP="00CD4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0</w:t>
            </w:r>
            <w:r w:rsidR="0040369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9.03.02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«</w:t>
            </w:r>
            <w:r w:rsidR="0040369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Информационные системы и технологии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»</w:t>
            </w:r>
          </w:p>
        </w:tc>
        <w:tc>
          <w:tcPr>
            <w:tcW w:w="704" w:type="dxa"/>
          </w:tcPr>
          <w:p w14:paraId="24F29E69" w14:textId="77777777" w:rsidR="00D01D0D" w:rsidRDefault="00D01D0D">
            <w:pPr>
              <w:widowControl w:val="0"/>
            </w:pPr>
          </w:p>
        </w:tc>
      </w:tr>
      <w:tr w:rsidR="00D01D0D" w14:paraId="59610043" w14:textId="77777777">
        <w:trPr>
          <w:jc w:val="center"/>
        </w:trPr>
        <w:tc>
          <w:tcPr>
            <w:tcW w:w="8046" w:type="dxa"/>
            <w:gridSpan w:val="6"/>
            <w:vAlign w:val="bottom"/>
          </w:tcPr>
          <w:p w14:paraId="317B7666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1422" w:type="dxa"/>
            <w:vAlign w:val="bottom"/>
          </w:tcPr>
          <w:p w14:paraId="6879F427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704" w:type="dxa"/>
          </w:tcPr>
          <w:p w14:paraId="299878DA" w14:textId="77777777" w:rsidR="00D01D0D" w:rsidRDefault="00D01D0D">
            <w:pPr>
              <w:widowControl w:val="0"/>
            </w:pPr>
          </w:p>
        </w:tc>
      </w:tr>
      <w:tr w:rsidR="00D01D0D" w14:paraId="37AB7439" w14:textId="77777777">
        <w:trPr>
          <w:jc w:val="center"/>
        </w:trPr>
        <w:tc>
          <w:tcPr>
            <w:tcW w:w="1525" w:type="dxa"/>
            <w:gridSpan w:val="2"/>
            <w:vAlign w:val="bottom"/>
          </w:tcPr>
          <w:p w14:paraId="7953E599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Кафедра:</w:t>
            </w:r>
          </w:p>
        </w:tc>
        <w:tc>
          <w:tcPr>
            <w:tcW w:w="7943" w:type="dxa"/>
            <w:gridSpan w:val="5"/>
            <w:tcBorders>
              <w:bottom w:val="single" w:sz="4" w:space="0" w:color="000000"/>
            </w:tcBorders>
            <w:vAlign w:val="bottom"/>
          </w:tcPr>
          <w:p w14:paraId="229C27ED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КБ-14 «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Цифровые технологии обработки данных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»</w:t>
            </w:r>
          </w:p>
        </w:tc>
        <w:tc>
          <w:tcPr>
            <w:tcW w:w="704" w:type="dxa"/>
          </w:tcPr>
          <w:p w14:paraId="5BB486FD" w14:textId="77777777" w:rsidR="00D01D0D" w:rsidRDefault="00D01D0D">
            <w:pPr>
              <w:widowControl w:val="0"/>
            </w:pPr>
          </w:p>
        </w:tc>
      </w:tr>
      <w:tr w:rsidR="00D01D0D" w14:paraId="00CC2FB4" w14:textId="77777777">
        <w:trPr>
          <w:jc w:val="center"/>
        </w:trPr>
        <w:tc>
          <w:tcPr>
            <w:tcW w:w="8046" w:type="dxa"/>
            <w:gridSpan w:val="6"/>
            <w:vAlign w:val="bottom"/>
          </w:tcPr>
          <w:p w14:paraId="47968027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1422" w:type="dxa"/>
            <w:vAlign w:val="bottom"/>
          </w:tcPr>
          <w:p w14:paraId="73BF4303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704" w:type="dxa"/>
          </w:tcPr>
          <w:p w14:paraId="0B7ACB0C" w14:textId="77777777" w:rsidR="00D01D0D" w:rsidRDefault="00D01D0D">
            <w:pPr>
              <w:widowControl w:val="0"/>
            </w:pPr>
          </w:p>
        </w:tc>
      </w:tr>
      <w:tr w:rsidR="00D01D0D" w14:paraId="10EB00FC" w14:textId="77777777">
        <w:trPr>
          <w:jc w:val="center"/>
        </w:trPr>
        <w:tc>
          <w:tcPr>
            <w:tcW w:w="1950" w:type="dxa"/>
            <w:gridSpan w:val="3"/>
            <w:vAlign w:val="bottom"/>
          </w:tcPr>
          <w:p w14:paraId="344EC38A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Дисциплина:</w:t>
            </w:r>
          </w:p>
        </w:tc>
        <w:tc>
          <w:tcPr>
            <w:tcW w:w="7518" w:type="dxa"/>
            <w:gridSpan w:val="4"/>
            <w:tcBorders>
              <w:bottom w:val="single" w:sz="4" w:space="0" w:color="000000"/>
            </w:tcBorders>
            <w:vAlign w:val="bottom"/>
          </w:tcPr>
          <w:p w14:paraId="4CB052FC" w14:textId="4B56B8F8" w:rsidR="00D01D0D" w:rsidRDefault="00852C67" w:rsidP="00CD4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</w:t>
            </w:r>
            <w:r w:rsidR="00403695" w:rsidRPr="00403695">
              <w:rPr>
                <w:rFonts w:ascii="Times New Roman" w:eastAsia="Times New Roman" w:hAnsi="Times New Roman" w:cs="Times New Roman"/>
                <w:sz w:val="28"/>
                <w:szCs w:val="28"/>
              </w:rPr>
              <w:t>Инфокоммуникационные системы и сети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»</w:t>
            </w:r>
          </w:p>
        </w:tc>
        <w:tc>
          <w:tcPr>
            <w:tcW w:w="704" w:type="dxa"/>
          </w:tcPr>
          <w:p w14:paraId="236C6853" w14:textId="77777777" w:rsidR="00D01D0D" w:rsidRDefault="00D01D0D">
            <w:pPr>
              <w:widowControl w:val="0"/>
            </w:pPr>
          </w:p>
        </w:tc>
      </w:tr>
    </w:tbl>
    <w:p w14:paraId="22918C4E" w14:textId="77777777" w:rsidR="00D01D0D" w:rsidRDefault="00D01D0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bookmarkStart w:id="0" w:name="_heading=h.gjdgxs" w:colFirst="0" w:colLast="0"/>
      <w:bookmarkEnd w:id="0"/>
    </w:p>
    <w:p w14:paraId="44C04E1F" w14:textId="77777777" w:rsidR="00D01D0D" w:rsidRDefault="00852C6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Практическая работа на тему:</w:t>
      </w:r>
    </w:p>
    <w:tbl>
      <w:tblPr>
        <w:tblStyle w:val="aff4"/>
        <w:tblW w:w="9570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9570"/>
      </w:tblGrid>
      <w:tr w:rsidR="00D01D0D" w14:paraId="329C384E" w14:textId="77777777">
        <w:tc>
          <w:tcPr>
            <w:tcW w:w="9570" w:type="dxa"/>
            <w:tcBorders>
              <w:bottom w:val="single" w:sz="4" w:space="0" w:color="000000"/>
            </w:tcBorders>
            <w:vAlign w:val="bottom"/>
          </w:tcPr>
          <w:p w14:paraId="2081E789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</w:p>
        </w:tc>
      </w:tr>
      <w:tr w:rsidR="00D01D0D" w14:paraId="6EF5C6FC" w14:textId="77777777">
        <w:tc>
          <w:tcPr>
            <w:tcW w:w="957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E28D164" w14:textId="76034580" w:rsidR="00D01D0D" w:rsidRDefault="00CD448C" w:rsidP="004036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«</w:t>
            </w:r>
            <w:r w:rsidR="001907B7" w:rsidRPr="001907B7">
              <w:rPr>
                <w:rFonts w:ascii="Times New Roman" w:eastAsia="Times New Roman" w:hAnsi="Times New Roman" w:cs="Times New Roman"/>
                <w:sz w:val="28"/>
                <w:szCs w:val="28"/>
              </w:rPr>
              <w:t>RIP и OSPF</w:t>
            </w: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»</w:t>
            </w:r>
          </w:p>
        </w:tc>
      </w:tr>
    </w:tbl>
    <w:p w14:paraId="65DFB3B2" w14:textId="77777777" w:rsidR="00D01D0D" w:rsidRDefault="00D01D0D">
      <w:pPr>
        <w:rPr>
          <w:rFonts w:ascii="Times New Roman" w:eastAsia="Times New Roman" w:hAnsi="Times New Roman" w:cs="Times New Roman"/>
        </w:rPr>
      </w:pPr>
      <w:bookmarkStart w:id="1" w:name="_heading=h.30j0zll" w:colFirst="0" w:colLast="0"/>
      <w:bookmarkEnd w:id="1"/>
    </w:p>
    <w:p w14:paraId="51FDA122" w14:textId="77777777" w:rsidR="00D01D0D" w:rsidRDefault="00D01D0D">
      <w:pPr>
        <w:rPr>
          <w:rFonts w:ascii="Times New Roman" w:eastAsia="Times New Roman" w:hAnsi="Times New Roman" w:cs="Times New Roman"/>
        </w:rPr>
      </w:pPr>
    </w:p>
    <w:tbl>
      <w:tblPr>
        <w:tblStyle w:val="aff5"/>
        <w:tblW w:w="9467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367"/>
        <w:gridCol w:w="292"/>
        <w:gridCol w:w="1231"/>
        <w:gridCol w:w="431"/>
        <w:gridCol w:w="1764"/>
        <w:gridCol w:w="514"/>
        <w:gridCol w:w="3868"/>
      </w:tblGrid>
      <w:tr w:rsidR="00D01D0D" w14:paraId="0DF291D9" w14:textId="77777777">
        <w:trPr>
          <w:trHeight w:val="194"/>
        </w:trPr>
        <w:tc>
          <w:tcPr>
            <w:tcW w:w="1367" w:type="dxa"/>
          </w:tcPr>
          <w:p w14:paraId="0A1B7DA8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bookmarkStart w:id="2" w:name="_heading=h.1fob9te" w:colFirst="0" w:colLast="0"/>
            <w:bookmarkEnd w:id="2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Студент:</w:t>
            </w:r>
          </w:p>
        </w:tc>
        <w:tc>
          <w:tcPr>
            <w:tcW w:w="1523" w:type="dxa"/>
            <w:gridSpan w:val="2"/>
            <w:tcBorders>
              <w:bottom w:val="single" w:sz="4" w:space="0" w:color="000000"/>
            </w:tcBorders>
            <w:vAlign w:val="bottom"/>
          </w:tcPr>
          <w:p w14:paraId="5BB04383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1" w:type="dxa"/>
          </w:tcPr>
          <w:p w14:paraId="141ADC3F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64" w:type="dxa"/>
            <w:tcBorders>
              <w:bottom w:val="single" w:sz="4" w:space="0" w:color="000000"/>
            </w:tcBorders>
            <w:vAlign w:val="bottom"/>
          </w:tcPr>
          <w:p w14:paraId="658026B0" w14:textId="77777777" w:rsidR="00D01D0D" w:rsidRDefault="00D01D0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4" w:type="dxa"/>
          </w:tcPr>
          <w:p w14:paraId="00592AEC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868" w:type="dxa"/>
            <w:tcBorders>
              <w:bottom w:val="single" w:sz="4" w:space="0" w:color="000000"/>
            </w:tcBorders>
            <w:vAlign w:val="bottom"/>
          </w:tcPr>
          <w:p w14:paraId="77D0524F" w14:textId="2C0981E3" w:rsidR="00D01D0D" w:rsidRPr="00403695" w:rsidRDefault="00852C67" w:rsidP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       </w:t>
            </w:r>
            <w:r w:rsidR="00403695">
              <w:rPr>
                <w:rFonts w:ascii="Times New Roman" w:eastAsia="Times New Roman" w:hAnsi="Times New Roman" w:cs="Times New Roman"/>
              </w:rPr>
              <w:t>Синицкая Я.В.</w:t>
            </w:r>
          </w:p>
        </w:tc>
      </w:tr>
      <w:tr w:rsidR="00D01D0D" w14:paraId="31400178" w14:textId="77777777">
        <w:trPr>
          <w:trHeight w:val="329"/>
        </w:trPr>
        <w:tc>
          <w:tcPr>
            <w:tcW w:w="1659" w:type="dxa"/>
            <w:gridSpan w:val="2"/>
          </w:tcPr>
          <w:p w14:paraId="2DD1D7F9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231" w:type="dxa"/>
            <w:tcBorders>
              <w:top w:val="single" w:sz="4" w:space="0" w:color="000000"/>
            </w:tcBorders>
          </w:tcPr>
          <w:p w14:paraId="66573064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3" w:name="_heading=h.3znysh7" w:colFirst="0" w:colLast="0"/>
            <w:bookmarkEnd w:id="3"/>
            <w:r>
              <w:rPr>
                <w:rFonts w:ascii="Times New Roman" w:eastAsia="Times New Roman" w:hAnsi="Times New Roman" w:cs="Times New Roman"/>
                <w:i/>
              </w:rPr>
              <w:t>подпись</w:t>
            </w:r>
          </w:p>
        </w:tc>
        <w:tc>
          <w:tcPr>
            <w:tcW w:w="431" w:type="dxa"/>
          </w:tcPr>
          <w:p w14:paraId="39E84A5D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764" w:type="dxa"/>
            <w:tcBorders>
              <w:top w:val="single" w:sz="4" w:space="0" w:color="000000"/>
            </w:tcBorders>
          </w:tcPr>
          <w:p w14:paraId="1F79AA0E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4" w:name="_heading=h.2et92p0" w:colFirst="0" w:colLast="0"/>
            <w:bookmarkEnd w:id="4"/>
            <w:r>
              <w:rPr>
                <w:rFonts w:ascii="Times New Roman" w:eastAsia="Times New Roman" w:hAnsi="Times New Roman" w:cs="Times New Roman"/>
                <w:i/>
              </w:rPr>
              <w:t>дата</w:t>
            </w:r>
          </w:p>
        </w:tc>
        <w:tc>
          <w:tcPr>
            <w:tcW w:w="514" w:type="dxa"/>
          </w:tcPr>
          <w:p w14:paraId="197D8D84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3868" w:type="dxa"/>
            <w:tcBorders>
              <w:top w:val="single" w:sz="4" w:space="0" w:color="000000"/>
            </w:tcBorders>
          </w:tcPr>
          <w:p w14:paraId="00AABDCD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5" w:name="_heading=h.tyjcwt" w:colFirst="0" w:colLast="0"/>
            <w:bookmarkEnd w:id="5"/>
            <w:r>
              <w:rPr>
                <w:rFonts w:ascii="Times New Roman" w:eastAsia="Times New Roman" w:hAnsi="Times New Roman" w:cs="Times New Roman"/>
                <w:i/>
              </w:rPr>
              <w:t>инициалы и фамилия</w:t>
            </w:r>
          </w:p>
        </w:tc>
      </w:tr>
    </w:tbl>
    <w:p w14:paraId="7F852192" w14:textId="77777777" w:rsidR="00D01D0D" w:rsidRDefault="00D01D0D">
      <w:pPr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aff6"/>
        <w:tblW w:w="9468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242"/>
        <w:gridCol w:w="3658"/>
        <w:gridCol w:w="274"/>
        <w:gridCol w:w="1237"/>
        <w:gridCol w:w="3057"/>
      </w:tblGrid>
      <w:tr w:rsidR="00D01D0D" w14:paraId="467FA386" w14:textId="77777777">
        <w:tc>
          <w:tcPr>
            <w:tcW w:w="1242" w:type="dxa"/>
          </w:tcPr>
          <w:p w14:paraId="3165E699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6" w:name="_heading=h.3dy6vkm" w:colFirst="0" w:colLast="0"/>
            <w:bookmarkEnd w:id="6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Группа:</w:t>
            </w:r>
          </w:p>
        </w:tc>
        <w:tc>
          <w:tcPr>
            <w:tcW w:w="3658" w:type="dxa"/>
            <w:tcBorders>
              <w:bottom w:val="single" w:sz="4" w:space="0" w:color="000000"/>
            </w:tcBorders>
          </w:tcPr>
          <w:p w14:paraId="2D4C43E4" w14:textId="4B237308" w:rsidR="00D01D0D" w:rsidRDefault="00852C67" w:rsidP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Б</w:t>
            </w:r>
            <w:r w:rsidR="00403695">
              <w:rPr>
                <w:rFonts w:ascii="Times New Roman" w:eastAsia="Times New Roman" w:hAnsi="Times New Roman" w:cs="Times New Roman"/>
              </w:rPr>
              <w:t>СБО-43-24</w:t>
            </w:r>
          </w:p>
        </w:tc>
        <w:tc>
          <w:tcPr>
            <w:tcW w:w="274" w:type="dxa"/>
          </w:tcPr>
          <w:p w14:paraId="61D5402B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37" w:type="dxa"/>
          </w:tcPr>
          <w:p w14:paraId="4D0B9041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7" w:name="_heading=h.1t3h5sf" w:colFirst="0" w:colLast="0"/>
            <w:bookmarkEnd w:id="7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Шифр:</w:t>
            </w:r>
          </w:p>
        </w:tc>
        <w:tc>
          <w:tcPr>
            <w:tcW w:w="3057" w:type="dxa"/>
            <w:tcBorders>
              <w:bottom w:val="single" w:sz="4" w:space="0" w:color="000000"/>
            </w:tcBorders>
          </w:tcPr>
          <w:p w14:paraId="4FA9F743" w14:textId="40B42678" w:rsidR="00D01D0D" w:rsidRPr="00403695" w:rsidRDefault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</w:t>
            </w:r>
            <w:r w:rsidR="00403695">
              <w:rPr>
                <w:rFonts w:ascii="Times New Roman" w:eastAsia="Times New Roman" w:hAnsi="Times New Roman" w:cs="Times New Roman"/>
              </w:rPr>
              <w:t>24Б0310</w:t>
            </w:r>
          </w:p>
        </w:tc>
      </w:tr>
    </w:tbl>
    <w:p w14:paraId="29B131E2" w14:textId="77777777" w:rsidR="00D01D0D" w:rsidRDefault="00D01D0D">
      <w:pPr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aff7"/>
        <w:tblW w:w="9467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3053"/>
        <w:gridCol w:w="1154"/>
        <w:gridCol w:w="237"/>
        <w:gridCol w:w="1700"/>
        <w:gridCol w:w="283"/>
        <w:gridCol w:w="3040"/>
      </w:tblGrid>
      <w:tr w:rsidR="00D01D0D" w14:paraId="60A6C0C7" w14:textId="77777777">
        <w:trPr>
          <w:trHeight w:val="377"/>
        </w:trPr>
        <w:tc>
          <w:tcPr>
            <w:tcW w:w="3053" w:type="dxa"/>
          </w:tcPr>
          <w:p w14:paraId="0DD37BA7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bookmarkStart w:id="8" w:name="_heading=h.4d34og8" w:colFirst="0" w:colLast="0"/>
            <w:bookmarkEnd w:id="8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Преподаватель:</w:t>
            </w:r>
          </w:p>
        </w:tc>
        <w:tc>
          <w:tcPr>
            <w:tcW w:w="1154" w:type="dxa"/>
            <w:tcBorders>
              <w:bottom w:val="single" w:sz="4" w:space="0" w:color="000000"/>
            </w:tcBorders>
          </w:tcPr>
          <w:p w14:paraId="053B7343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7" w:type="dxa"/>
          </w:tcPr>
          <w:p w14:paraId="54C190A7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0" w:type="dxa"/>
            <w:tcBorders>
              <w:bottom w:val="single" w:sz="4" w:space="0" w:color="000000"/>
            </w:tcBorders>
          </w:tcPr>
          <w:p w14:paraId="20D7432B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3" w:type="dxa"/>
          </w:tcPr>
          <w:p w14:paraId="7D387CB1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40" w:type="dxa"/>
            <w:tcBorders>
              <w:bottom w:val="single" w:sz="4" w:space="0" w:color="000000"/>
            </w:tcBorders>
          </w:tcPr>
          <w:p w14:paraId="7B149BB7" w14:textId="77777777" w:rsidR="00D01D0D" w:rsidRDefault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Ст. П</w:t>
            </w:r>
            <w:r w:rsidR="00852C67">
              <w:rPr>
                <w:rFonts w:ascii="Times New Roman" w:eastAsia="Times New Roman" w:hAnsi="Times New Roman" w:cs="Times New Roman"/>
              </w:rPr>
              <w:t>реподаватель, Акимов Э.М.</w:t>
            </w:r>
          </w:p>
        </w:tc>
      </w:tr>
      <w:tr w:rsidR="00D01D0D" w14:paraId="1288F16E" w14:textId="77777777">
        <w:tc>
          <w:tcPr>
            <w:tcW w:w="3053" w:type="dxa"/>
          </w:tcPr>
          <w:p w14:paraId="783E7186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154" w:type="dxa"/>
            <w:tcBorders>
              <w:top w:val="single" w:sz="4" w:space="0" w:color="000000"/>
            </w:tcBorders>
          </w:tcPr>
          <w:p w14:paraId="0E961CB7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9" w:name="_heading=h.2s8eyo1" w:colFirst="0" w:colLast="0"/>
            <w:bookmarkEnd w:id="9"/>
            <w:r>
              <w:rPr>
                <w:rFonts w:ascii="Times New Roman" w:eastAsia="Times New Roman" w:hAnsi="Times New Roman" w:cs="Times New Roman"/>
                <w:i/>
              </w:rPr>
              <w:t>подпись</w:t>
            </w:r>
          </w:p>
        </w:tc>
        <w:tc>
          <w:tcPr>
            <w:tcW w:w="237" w:type="dxa"/>
          </w:tcPr>
          <w:p w14:paraId="2FD855D9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700" w:type="dxa"/>
            <w:tcBorders>
              <w:top w:val="single" w:sz="4" w:space="0" w:color="000000"/>
            </w:tcBorders>
          </w:tcPr>
          <w:p w14:paraId="1962369B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10" w:name="_heading=h.17dp8vu" w:colFirst="0" w:colLast="0"/>
            <w:bookmarkEnd w:id="10"/>
            <w:r>
              <w:rPr>
                <w:rFonts w:ascii="Times New Roman" w:eastAsia="Times New Roman" w:hAnsi="Times New Roman" w:cs="Times New Roman"/>
                <w:i/>
              </w:rPr>
              <w:t>дата</w:t>
            </w:r>
          </w:p>
        </w:tc>
        <w:tc>
          <w:tcPr>
            <w:tcW w:w="283" w:type="dxa"/>
          </w:tcPr>
          <w:p w14:paraId="67D5AACD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3040" w:type="dxa"/>
            <w:tcBorders>
              <w:top w:val="single" w:sz="4" w:space="0" w:color="000000"/>
            </w:tcBorders>
          </w:tcPr>
          <w:p w14:paraId="0B067A27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11" w:name="_heading=h.3rdcrjn" w:colFirst="0" w:colLast="0"/>
            <w:bookmarkEnd w:id="11"/>
            <w:r>
              <w:rPr>
                <w:rFonts w:ascii="Times New Roman" w:eastAsia="Times New Roman" w:hAnsi="Times New Roman" w:cs="Times New Roman"/>
                <w:i/>
              </w:rPr>
              <w:t>инициалы и фамилия</w:t>
            </w:r>
          </w:p>
        </w:tc>
      </w:tr>
    </w:tbl>
    <w:p w14:paraId="2AA2B279" w14:textId="77777777" w:rsidR="00D01D0D" w:rsidRDefault="00D01D0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43E9D16" w14:textId="311D4037" w:rsidR="0028180E" w:rsidRDefault="00852C67" w:rsidP="0028180E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Москва 202</w:t>
      </w:r>
      <w:r w:rsidR="00CD448C" w:rsidRPr="00CD448C">
        <w:rPr>
          <w:rFonts w:ascii="Times New Roman" w:eastAsia="Times New Roman" w:hAnsi="Times New Roman" w:cs="Times New Roman"/>
          <w:b/>
          <w:sz w:val="28"/>
          <w:szCs w:val="28"/>
        </w:rPr>
        <w:t xml:space="preserve">5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г.</w:t>
      </w:r>
      <w:r w:rsidR="0028180E"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</w:p>
    <w:p w14:paraId="62D6D2AF" w14:textId="5168FB44" w:rsidR="002C1F13" w:rsidRDefault="000A62C6" w:rsidP="002C1F13">
      <w:pPr>
        <w:pStyle w:val="affa"/>
        <w:rPr>
          <w:lang w:val="en-US"/>
        </w:rPr>
      </w:pPr>
      <w:r>
        <w:lastRenderedPageBreak/>
        <w:t>Цель работы</w:t>
      </w:r>
    </w:p>
    <w:p w14:paraId="2DB04DEC" w14:textId="460229A4" w:rsidR="007B052A" w:rsidRPr="007B052A" w:rsidRDefault="007B052A" w:rsidP="007B052A">
      <w:pPr>
        <w:pStyle w:val="aff8"/>
      </w:pPr>
      <w:r w:rsidRPr="007B052A">
        <w:t xml:space="preserve">Целью данной практической работы является настройка сетевой топологии из трёх доменов маршрутизации (RIP, </w:t>
      </w:r>
      <w:proofErr w:type="spellStart"/>
      <w:r w:rsidRPr="007B052A">
        <w:t>Static</w:t>
      </w:r>
      <w:proofErr w:type="spellEnd"/>
      <w:r w:rsidRPr="007B052A">
        <w:t xml:space="preserve"> и OSPF) в Cisco Packet </w:t>
      </w:r>
      <w:proofErr w:type="spellStart"/>
      <w:r w:rsidRPr="007B052A">
        <w:t>Tracer</w:t>
      </w:r>
      <w:proofErr w:type="spellEnd"/>
      <w:r w:rsidRPr="007B052A">
        <w:t xml:space="preserve">, обеспечение полной связности между всеми узлами сети, а также изучение принципов работы динамической маршрутизации и механизма </w:t>
      </w:r>
      <w:proofErr w:type="spellStart"/>
      <w:r w:rsidRPr="007B052A">
        <w:t>redistribution</w:t>
      </w:r>
      <w:proofErr w:type="spellEnd"/>
      <w:r w:rsidRPr="007B052A">
        <w:t>.</w:t>
      </w:r>
    </w:p>
    <w:p w14:paraId="3841A977" w14:textId="1A0B9336" w:rsidR="00C14A0D" w:rsidRDefault="00C14A0D" w:rsidP="00C14A0D">
      <w:pPr>
        <w:pStyle w:val="affa"/>
        <w:rPr>
          <w:lang w:val="en-US"/>
        </w:rPr>
      </w:pPr>
      <w:r>
        <w:t xml:space="preserve">Задание 1. </w:t>
      </w:r>
      <w:r w:rsidR="001907B7">
        <w:rPr>
          <w:lang w:val="en-US"/>
        </w:rPr>
        <w:t>RIP</w:t>
      </w:r>
    </w:p>
    <w:p w14:paraId="335214E9" w14:textId="7BC446C1" w:rsidR="007B052A" w:rsidRPr="007B052A" w:rsidRDefault="007B052A" w:rsidP="007B052A">
      <w:pPr>
        <w:pStyle w:val="aff8"/>
        <w:rPr>
          <w:lang w:val="en-US"/>
        </w:rPr>
      </w:pPr>
      <w:r w:rsidRPr="007B052A">
        <w:t xml:space="preserve">На первом этапе был построен домен </w:t>
      </w:r>
      <w:r w:rsidRPr="007B052A">
        <w:rPr>
          <w:lang w:val="en-US"/>
        </w:rPr>
        <w:t>RIP</w:t>
      </w:r>
      <w:r w:rsidRPr="007B052A">
        <w:t xml:space="preserve">, включающий маршрутизаторы </w:t>
      </w:r>
      <w:r w:rsidRPr="007B052A">
        <w:rPr>
          <w:lang w:val="en-US"/>
        </w:rPr>
        <w:t>Router</w:t>
      </w:r>
      <w:r w:rsidRPr="007B052A">
        <w:t xml:space="preserve">1 и </w:t>
      </w:r>
      <w:r w:rsidRPr="007B052A">
        <w:rPr>
          <w:lang w:val="en-US"/>
        </w:rPr>
        <w:t>Router</w:t>
      </w:r>
      <w:r w:rsidRPr="007B052A">
        <w:t xml:space="preserve">2, а также компьютеры </w:t>
      </w:r>
      <w:r w:rsidRPr="007B052A">
        <w:rPr>
          <w:lang w:val="en-US"/>
        </w:rPr>
        <w:t>PC</w:t>
      </w:r>
      <w:r w:rsidRPr="007B052A">
        <w:t xml:space="preserve">0, </w:t>
      </w:r>
      <w:r w:rsidRPr="007B052A">
        <w:rPr>
          <w:lang w:val="en-US"/>
        </w:rPr>
        <w:t>PC</w:t>
      </w:r>
      <w:r w:rsidRPr="007B052A">
        <w:t xml:space="preserve">1 и </w:t>
      </w:r>
      <w:r w:rsidRPr="007B052A">
        <w:rPr>
          <w:lang w:val="en-US"/>
        </w:rPr>
        <w:t>PC</w:t>
      </w:r>
      <w:r w:rsidRPr="007B052A">
        <w:t xml:space="preserve">2. </w:t>
      </w:r>
      <w:r>
        <w:t>Соединения</w:t>
      </w:r>
      <w:r w:rsidRPr="007B052A">
        <w:rPr>
          <w:lang w:val="en-US"/>
        </w:rPr>
        <w:t xml:space="preserve"> </w:t>
      </w:r>
      <w:r>
        <w:t>между</w:t>
      </w:r>
      <w:r w:rsidRPr="007B052A">
        <w:rPr>
          <w:lang w:val="en-US"/>
        </w:rPr>
        <w:t xml:space="preserve"> устройствами были выполнены согласно топологии (рис. 1.1).</w:t>
      </w:r>
    </w:p>
    <w:p w14:paraId="09F4BBC1" w14:textId="17BB8591" w:rsidR="00DD20A3" w:rsidRDefault="001907B7" w:rsidP="00DD20A3">
      <w:pPr>
        <w:pStyle w:val="aff8"/>
        <w:ind w:firstLine="0"/>
        <w:jc w:val="center"/>
      </w:pPr>
      <w:r>
        <w:rPr>
          <w:noProof/>
        </w:rPr>
        <w:drawing>
          <wp:inline distT="0" distB="0" distL="0" distR="0" wp14:anchorId="0FFFCCA4" wp14:editId="7144606B">
            <wp:extent cx="2560320" cy="3724102"/>
            <wp:effectExtent l="0" t="0" r="0" b="0"/>
            <wp:docPr id="1279707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076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4328" cy="372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B997A" w14:textId="43C45472" w:rsidR="000A09F7" w:rsidRDefault="000A09F7" w:rsidP="00DD20A3">
      <w:pPr>
        <w:pStyle w:val="aff8"/>
        <w:ind w:firstLine="0"/>
        <w:jc w:val="center"/>
      </w:pPr>
      <w:r>
        <w:t xml:space="preserve">Рисунок </w:t>
      </w:r>
      <w:r w:rsidR="005A1BDA" w:rsidRPr="001907B7">
        <w:t>1.</w:t>
      </w:r>
      <w:r w:rsidR="00E30CF8">
        <w:rPr>
          <w:lang w:val="en-US"/>
        </w:rPr>
        <w:t>1.</w:t>
      </w:r>
      <w:r>
        <w:t xml:space="preserve"> Схема подключения устройств</w:t>
      </w:r>
    </w:p>
    <w:p w14:paraId="20D92D65" w14:textId="057A788E" w:rsidR="007B052A" w:rsidRPr="007B052A" w:rsidRDefault="007B052A" w:rsidP="007B052A">
      <w:pPr>
        <w:pStyle w:val="aff8"/>
      </w:pPr>
      <w:r w:rsidRPr="007B052A">
        <w:t xml:space="preserve">Далее были выполнены настройки интерфейсов на Router1 и Router2 (рис. 1.2–1.3). На каждом интерфейсе был назначен корректный IPv4-адрес и команда </w:t>
      </w:r>
      <w:proofErr w:type="spellStart"/>
      <w:r w:rsidRPr="007B052A">
        <w:t>no</w:t>
      </w:r>
      <w:proofErr w:type="spellEnd"/>
      <w:r w:rsidRPr="007B052A">
        <w:t xml:space="preserve"> </w:t>
      </w:r>
      <w:proofErr w:type="spellStart"/>
      <w:r w:rsidRPr="007B052A">
        <w:t>shut</w:t>
      </w:r>
      <w:proofErr w:type="spellEnd"/>
      <w:r w:rsidRPr="007B052A">
        <w:t>.</w:t>
      </w:r>
    </w:p>
    <w:p w14:paraId="42A61B42" w14:textId="187768B7" w:rsidR="002424BD" w:rsidRDefault="002424BD" w:rsidP="00DD20A3">
      <w:pPr>
        <w:pStyle w:val="aff8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7F8F1C6" wp14:editId="3EEAC498">
            <wp:extent cx="4647619" cy="1761905"/>
            <wp:effectExtent l="0" t="0" r="635" b="0"/>
            <wp:docPr id="1465700369" name="Рисунок 1" descr="Изображение выглядит как текст, чек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00369" name="Рисунок 1" descr="Изображение выглядит как текст, чек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7619" cy="1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FFC6" w14:textId="3BCADD11" w:rsidR="002424BD" w:rsidRDefault="002424BD" w:rsidP="002424BD">
      <w:pPr>
        <w:pStyle w:val="aff8"/>
        <w:ind w:firstLine="0"/>
        <w:jc w:val="center"/>
        <w:rPr>
          <w:lang w:val="en-US"/>
        </w:rPr>
      </w:pPr>
      <w:r>
        <w:t xml:space="preserve">Рисунок </w:t>
      </w:r>
      <w:r w:rsidR="00E30CF8">
        <w:rPr>
          <w:lang w:val="en-US"/>
        </w:rPr>
        <w:t>1.</w:t>
      </w:r>
      <w:r w:rsidRPr="002424BD">
        <w:t>2</w:t>
      </w:r>
      <w:r w:rsidRPr="001907B7">
        <w:t>.</w:t>
      </w:r>
      <w:r>
        <w:t xml:space="preserve"> Настройка интерфейсов на </w:t>
      </w:r>
      <w:r>
        <w:rPr>
          <w:lang w:val="en-US"/>
        </w:rPr>
        <w:t>Router1</w:t>
      </w:r>
    </w:p>
    <w:p w14:paraId="7A8BC05F" w14:textId="18172155" w:rsidR="00A74949" w:rsidRDefault="00A74949" w:rsidP="002424BD">
      <w:pPr>
        <w:pStyle w:val="aff8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A6670CD" wp14:editId="1CFEAF6A">
            <wp:extent cx="4638095" cy="2609524"/>
            <wp:effectExtent l="0" t="0" r="0" b="635"/>
            <wp:docPr id="205736333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36333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8095" cy="2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5481" w14:textId="53765B69" w:rsidR="00A74949" w:rsidRPr="00E30CF8" w:rsidRDefault="00A74949" w:rsidP="00A74949">
      <w:pPr>
        <w:pStyle w:val="aff8"/>
        <w:ind w:firstLine="0"/>
        <w:jc w:val="center"/>
      </w:pPr>
      <w:r>
        <w:t xml:space="preserve">Рисунок </w:t>
      </w:r>
      <w:r w:rsidR="00E30CF8">
        <w:rPr>
          <w:lang w:val="en-US"/>
        </w:rPr>
        <w:t>1.</w:t>
      </w:r>
      <w:r w:rsidRPr="00A74949">
        <w:t>3</w:t>
      </w:r>
      <w:r w:rsidRPr="001907B7">
        <w:t>.</w:t>
      </w:r>
      <w:r>
        <w:t xml:space="preserve"> Настройка интерфейсов на </w:t>
      </w:r>
      <w:r>
        <w:rPr>
          <w:lang w:val="en-US"/>
        </w:rPr>
        <w:t>Router</w:t>
      </w:r>
      <w:r w:rsidRPr="00E30CF8">
        <w:t>2</w:t>
      </w:r>
    </w:p>
    <w:p w14:paraId="0DB6817D" w14:textId="5756BC0F" w:rsidR="00A74949" w:rsidRDefault="00E30CF8" w:rsidP="00E30CF8">
      <w:pPr>
        <w:pStyle w:val="aff8"/>
      </w:pPr>
      <w:r>
        <w:t xml:space="preserve">Далее были настроены адреса и шлюзы у </w:t>
      </w:r>
      <w:r>
        <w:rPr>
          <w:lang w:val="en-US"/>
        </w:rPr>
        <w:t>PC</w:t>
      </w:r>
      <w:r w:rsidRPr="00E30CF8">
        <w:t xml:space="preserve">0, </w:t>
      </w:r>
      <w:r>
        <w:rPr>
          <w:lang w:val="en-US"/>
        </w:rPr>
        <w:t>PC</w:t>
      </w:r>
      <w:r w:rsidRPr="00E30CF8">
        <w:t xml:space="preserve">1, </w:t>
      </w:r>
      <w:r>
        <w:rPr>
          <w:lang w:val="en-US"/>
        </w:rPr>
        <w:t>PC</w:t>
      </w:r>
      <w:r w:rsidRPr="00E30CF8">
        <w:t>2.</w:t>
      </w:r>
    </w:p>
    <w:p w14:paraId="3F7574FD" w14:textId="421BF3B4" w:rsidR="007B052A" w:rsidRPr="002C1F13" w:rsidRDefault="007B052A" w:rsidP="00E30CF8">
      <w:pPr>
        <w:pStyle w:val="aff8"/>
      </w:pPr>
      <w:r w:rsidRPr="007B052A">
        <w:t>На Router1 и Router2 был включён протокол RIP версии 2, указаны необходимые сети и отключено авто-суммирование (рис. 1.4–1.5).</w:t>
      </w:r>
    </w:p>
    <w:p w14:paraId="0DD09251" w14:textId="1D95263F" w:rsidR="00E30CF8" w:rsidRDefault="00E30CF8" w:rsidP="00E30CF8">
      <w:pPr>
        <w:pStyle w:val="aff8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DE90C82" wp14:editId="7A33034E">
            <wp:extent cx="3247619" cy="961905"/>
            <wp:effectExtent l="0" t="0" r="0" b="0"/>
            <wp:docPr id="1991720902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720902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7619" cy="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D3977" w14:textId="7F483ACE" w:rsidR="00E30CF8" w:rsidRPr="00E30CF8" w:rsidRDefault="00E30CF8" w:rsidP="00E30CF8">
      <w:pPr>
        <w:pStyle w:val="aff8"/>
        <w:ind w:firstLine="0"/>
        <w:jc w:val="center"/>
      </w:pPr>
      <w:r>
        <w:t xml:space="preserve">Рисунок </w:t>
      </w:r>
      <w:r w:rsidRPr="00E30CF8">
        <w:t>1.4</w:t>
      </w:r>
      <w:r w:rsidRPr="001907B7">
        <w:t>.</w:t>
      </w:r>
      <w:r>
        <w:t xml:space="preserve"> Настройка </w:t>
      </w:r>
      <w:r>
        <w:rPr>
          <w:lang w:val="en-US"/>
        </w:rPr>
        <w:t>RIP</w:t>
      </w:r>
      <w:r w:rsidRPr="00E30CF8">
        <w:t xml:space="preserve"> </w:t>
      </w:r>
      <w:r>
        <w:t xml:space="preserve">на </w:t>
      </w:r>
      <w:r>
        <w:rPr>
          <w:lang w:val="en-US"/>
        </w:rPr>
        <w:t>Router</w:t>
      </w:r>
      <w:r w:rsidRPr="00E30CF8">
        <w:t>1</w:t>
      </w:r>
    </w:p>
    <w:p w14:paraId="5D1BFFB2" w14:textId="78F05025" w:rsidR="00E30CF8" w:rsidRDefault="00E30CF8" w:rsidP="00E30CF8">
      <w:pPr>
        <w:pStyle w:val="aff8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63FA1DD" wp14:editId="79363C83">
            <wp:extent cx="3304762" cy="1066667"/>
            <wp:effectExtent l="0" t="0" r="0" b="635"/>
            <wp:docPr id="1854664352" name="Рисунок 1" descr="Изображение выглядит как текст, Шрифт, снимок экрана, алгебр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664352" name="Рисунок 1" descr="Изображение выглядит как текст, Шрифт, снимок экрана, алгебр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04762" cy="1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686C9" w14:textId="035578C4" w:rsidR="00E30CF8" w:rsidRDefault="00E30CF8" w:rsidP="00E30CF8">
      <w:pPr>
        <w:pStyle w:val="aff8"/>
        <w:ind w:firstLine="0"/>
        <w:jc w:val="center"/>
      </w:pPr>
      <w:r>
        <w:t xml:space="preserve">Рисунок </w:t>
      </w:r>
      <w:r w:rsidRPr="00E30CF8">
        <w:t>1.5</w:t>
      </w:r>
      <w:r w:rsidRPr="001907B7">
        <w:t>.</w:t>
      </w:r>
      <w:r>
        <w:t xml:space="preserve"> Настройка </w:t>
      </w:r>
      <w:r>
        <w:rPr>
          <w:lang w:val="en-US"/>
        </w:rPr>
        <w:t>RIP</w:t>
      </w:r>
      <w:r w:rsidRPr="00E30CF8">
        <w:t xml:space="preserve"> </w:t>
      </w:r>
      <w:r>
        <w:t xml:space="preserve">на </w:t>
      </w:r>
      <w:r>
        <w:rPr>
          <w:lang w:val="en-US"/>
        </w:rPr>
        <w:t>Router</w:t>
      </w:r>
      <w:r w:rsidRPr="00E30CF8">
        <w:t>2</w:t>
      </w:r>
    </w:p>
    <w:p w14:paraId="5312AA4B" w14:textId="1506B300" w:rsidR="007B052A" w:rsidRPr="007B052A" w:rsidRDefault="007B052A" w:rsidP="007B052A">
      <w:pPr>
        <w:pStyle w:val="aff8"/>
      </w:pPr>
      <w:r w:rsidRPr="007B052A">
        <w:lastRenderedPageBreak/>
        <w:t>Проверка связности из PC0 показала успешный обмен ICMP-пакетами с PC1 и PC2 (рис. 1.6).</w:t>
      </w:r>
    </w:p>
    <w:p w14:paraId="24409B2B" w14:textId="77777777" w:rsidR="00EC418D" w:rsidRDefault="00EC418D" w:rsidP="00EC418D">
      <w:pPr>
        <w:pStyle w:val="aff8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8E7BB05" wp14:editId="2C57EF09">
            <wp:extent cx="3629184" cy="4511040"/>
            <wp:effectExtent l="0" t="0" r="9525" b="3810"/>
            <wp:docPr id="165783567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3567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4494" cy="4517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58AF5" w14:textId="03851C76" w:rsidR="00EC418D" w:rsidRPr="00EC418D" w:rsidRDefault="00EC418D" w:rsidP="007B052A">
      <w:pPr>
        <w:pStyle w:val="aff8"/>
        <w:ind w:firstLine="0"/>
        <w:jc w:val="center"/>
      </w:pPr>
      <w:r>
        <w:t xml:space="preserve">Рисунок </w:t>
      </w:r>
      <w:r w:rsidRPr="00E30CF8">
        <w:t>1.</w:t>
      </w:r>
      <w:r w:rsidRPr="009262CD">
        <w:t>6</w:t>
      </w:r>
      <w:r w:rsidRPr="001907B7">
        <w:t>.</w:t>
      </w:r>
      <w:r>
        <w:t xml:space="preserve"> Проверка </w:t>
      </w:r>
      <w:r w:rsidR="009262CD">
        <w:t>соединения</w:t>
      </w:r>
      <w:r>
        <w:t xml:space="preserve"> </w:t>
      </w:r>
      <w:r>
        <w:rPr>
          <w:lang w:val="en-US"/>
        </w:rPr>
        <w:t>PC</w:t>
      </w:r>
      <w:r w:rsidRPr="00795459">
        <w:t>0</w:t>
      </w:r>
      <w:r w:rsidR="009262CD">
        <w:t xml:space="preserve"> к</w:t>
      </w:r>
      <w:r>
        <w:t xml:space="preserve"> шлюзу и </w:t>
      </w:r>
      <w:r>
        <w:rPr>
          <w:lang w:val="en-US"/>
        </w:rPr>
        <w:t>PC</w:t>
      </w:r>
      <w:r w:rsidRPr="00795459">
        <w:t xml:space="preserve">1, </w:t>
      </w:r>
      <w:r>
        <w:rPr>
          <w:lang w:val="en-US"/>
        </w:rPr>
        <w:t>PC</w:t>
      </w:r>
      <w:r w:rsidRPr="00795459">
        <w:t>2</w:t>
      </w:r>
    </w:p>
    <w:p w14:paraId="63FB1EC4" w14:textId="19420545" w:rsidR="004802BF" w:rsidRDefault="004802BF" w:rsidP="004802BF">
      <w:pPr>
        <w:pStyle w:val="affa"/>
      </w:pPr>
      <w:r>
        <w:t xml:space="preserve">Задание 2. </w:t>
      </w:r>
      <w:r>
        <w:rPr>
          <w:lang w:val="en-US"/>
        </w:rPr>
        <w:t>Static</w:t>
      </w:r>
    </w:p>
    <w:p w14:paraId="672BDD20" w14:textId="63177044" w:rsidR="007B052A" w:rsidRPr="007B052A" w:rsidRDefault="007B052A" w:rsidP="007B052A">
      <w:pPr>
        <w:pStyle w:val="aff8"/>
      </w:pPr>
      <w:r w:rsidRPr="007B052A">
        <w:t>На втором этапе был построен статический домен, включающий Router3, PC3 и PC4. Топология приведена на рисунке 2.1.</w:t>
      </w:r>
    </w:p>
    <w:p w14:paraId="2F3D8A3C" w14:textId="5BFED75F" w:rsidR="004802BF" w:rsidRDefault="004802BF" w:rsidP="004802BF">
      <w:pPr>
        <w:pStyle w:val="aff8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A9947AE" wp14:editId="7D8E0664">
            <wp:extent cx="3238500" cy="2338917"/>
            <wp:effectExtent l="0" t="0" r="0" b="4445"/>
            <wp:docPr id="646022671" name="Рисунок 1" descr="Изображение выглядит как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022671" name="Рисунок 1" descr="Изображение выглядит как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4877" cy="234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3FA63" w14:textId="075A2419" w:rsidR="004802BF" w:rsidRDefault="004802BF" w:rsidP="004802BF">
      <w:pPr>
        <w:pStyle w:val="aff8"/>
        <w:ind w:firstLine="0"/>
        <w:jc w:val="center"/>
      </w:pPr>
      <w:r>
        <w:t xml:space="preserve">Рисунок </w:t>
      </w:r>
      <w:r w:rsidRPr="004802BF">
        <w:t>2</w:t>
      </w:r>
      <w:r w:rsidRPr="00E30CF8">
        <w:t>.</w:t>
      </w:r>
      <w:r w:rsidRPr="004802BF">
        <w:t>1</w:t>
      </w:r>
      <w:r w:rsidRPr="001907B7">
        <w:t>.</w:t>
      </w:r>
      <w:r>
        <w:t xml:space="preserve"> Схема подключения устройств</w:t>
      </w:r>
    </w:p>
    <w:p w14:paraId="18299345" w14:textId="2FC37D6F" w:rsidR="007B052A" w:rsidRPr="007B052A" w:rsidRDefault="007B052A" w:rsidP="007B052A">
      <w:pPr>
        <w:pStyle w:val="aff8"/>
      </w:pPr>
      <w:r w:rsidRPr="007B052A">
        <w:lastRenderedPageBreak/>
        <w:t>Интерфейсы Router3 настроены согласно методическим указаниям (рис. 2.2).</w:t>
      </w:r>
    </w:p>
    <w:p w14:paraId="5788C680" w14:textId="171B3634" w:rsidR="004802BF" w:rsidRPr="004802BF" w:rsidRDefault="00EC418D" w:rsidP="004802BF">
      <w:pPr>
        <w:pStyle w:val="aff8"/>
        <w:ind w:firstLine="0"/>
        <w:jc w:val="center"/>
      </w:pPr>
      <w:r>
        <w:rPr>
          <w:noProof/>
        </w:rPr>
        <w:drawing>
          <wp:inline distT="0" distB="0" distL="0" distR="0" wp14:anchorId="09FB2EBA" wp14:editId="45DC0238">
            <wp:extent cx="4076190" cy="1409524"/>
            <wp:effectExtent l="0" t="0" r="635" b="635"/>
            <wp:docPr id="1935726108" name="Рисунок 1" descr="Изображение выглядит как текст, чек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726108" name="Рисунок 1" descr="Изображение выглядит как текст, чек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76190" cy="1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1222" w14:textId="031E0170" w:rsidR="00EC418D" w:rsidRPr="00BC3393" w:rsidRDefault="00EC418D" w:rsidP="00EC418D">
      <w:pPr>
        <w:pStyle w:val="aff8"/>
        <w:ind w:firstLine="0"/>
        <w:jc w:val="center"/>
      </w:pPr>
      <w:r>
        <w:t xml:space="preserve">Рисунок </w:t>
      </w:r>
      <w:r w:rsidRPr="004802BF">
        <w:t>2</w:t>
      </w:r>
      <w:r w:rsidRPr="00E30CF8">
        <w:t>.</w:t>
      </w:r>
      <w:r w:rsidRPr="00EC418D">
        <w:t>2</w:t>
      </w:r>
      <w:r w:rsidRPr="001907B7">
        <w:t>.</w:t>
      </w:r>
      <w:r>
        <w:t xml:space="preserve"> Настройка интерфейсов </w:t>
      </w:r>
      <w:r>
        <w:rPr>
          <w:lang w:val="en-US"/>
        </w:rPr>
        <w:t>Router</w:t>
      </w:r>
      <w:r w:rsidRPr="00BC3393">
        <w:t>3</w:t>
      </w:r>
    </w:p>
    <w:p w14:paraId="1C1FEBDB" w14:textId="286079D8" w:rsidR="00DC28AA" w:rsidRPr="002C1F13" w:rsidRDefault="00BC3393" w:rsidP="00BC3393">
      <w:pPr>
        <w:pStyle w:val="aff8"/>
      </w:pPr>
      <w:r>
        <w:t xml:space="preserve">Далее были настроены </w:t>
      </w:r>
      <w:proofErr w:type="spellStart"/>
      <w:r>
        <w:rPr>
          <w:lang w:val="en-US"/>
        </w:rPr>
        <w:t>ip</w:t>
      </w:r>
      <w:proofErr w:type="spellEnd"/>
      <w:r w:rsidRPr="00BC3393">
        <w:t>-</w:t>
      </w:r>
      <w:r>
        <w:t xml:space="preserve">адреса и шлюзы у </w:t>
      </w:r>
      <w:r>
        <w:rPr>
          <w:lang w:val="en-US"/>
        </w:rPr>
        <w:t>PC</w:t>
      </w:r>
      <w:r w:rsidRPr="00BC3393">
        <w:t xml:space="preserve">3 </w:t>
      </w:r>
      <w:r>
        <w:t xml:space="preserve">и </w:t>
      </w:r>
      <w:r>
        <w:rPr>
          <w:lang w:val="en-US"/>
        </w:rPr>
        <w:t>PC</w:t>
      </w:r>
      <w:r w:rsidRPr="00BC3393">
        <w:t xml:space="preserve">4. </w:t>
      </w:r>
      <w:r>
        <w:t xml:space="preserve">Далее было проверено соединение этих двух устройств через </w:t>
      </w:r>
      <w:r>
        <w:rPr>
          <w:lang w:val="en-US"/>
        </w:rPr>
        <w:t>ping</w:t>
      </w:r>
      <w:r w:rsidRPr="00BC3393">
        <w:t>.</w:t>
      </w:r>
    </w:p>
    <w:p w14:paraId="5FEDBACA" w14:textId="06636709" w:rsidR="00BC3393" w:rsidRPr="007B052A" w:rsidRDefault="007B052A" w:rsidP="007B052A">
      <w:pPr>
        <w:pStyle w:val="aff8"/>
      </w:pPr>
      <w:r w:rsidRPr="007B052A">
        <w:t xml:space="preserve">Для объединения RIP- и </w:t>
      </w:r>
      <w:proofErr w:type="spellStart"/>
      <w:r w:rsidRPr="007B052A">
        <w:t>Static</w:t>
      </w:r>
      <w:proofErr w:type="spellEnd"/>
      <w:r w:rsidRPr="007B052A">
        <w:t>-доменов был добавлен Router0 и выполнено</w:t>
      </w:r>
      <w:r w:rsidRPr="007B052A">
        <w:t xml:space="preserve"> </w:t>
      </w:r>
      <w:r w:rsidRPr="007B052A">
        <w:t>подключение к Router1 и Router3 (рис. 2.3–2.</w:t>
      </w:r>
      <w:r>
        <w:t>6).</w:t>
      </w:r>
      <w:r>
        <w:rPr>
          <w:noProof/>
        </w:rPr>
        <w:drawing>
          <wp:inline distT="0" distB="0" distL="0" distR="0" wp14:anchorId="53FA1594" wp14:editId="3C1AAE13">
            <wp:extent cx="5590476" cy="2742857"/>
            <wp:effectExtent l="0" t="0" r="0" b="635"/>
            <wp:docPr id="200994973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94973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90476" cy="2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052A">
        <w:t>).</w:t>
      </w:r>
      <w:r w:rsidRPr="007B052A">
        <w:t xml:space="preserve"> </w:t>
      </w:r>
    </w:p>
    <w:p w14:paraId="7A70F20E" w14:textId="451B507D" w:rsidR="001D369B" w:rsidRPr="002C1F13" w:rsidRDefault="001D369B" w:rsidP="001D369B">
      <w:pPr>
        <w:pStyle w:val="aff8"/>
        <w:ind w:firstLine="0"/>
        <w:jc w:val="center"/>
      </w:pPr>
      <w:r>
        <w:t xml:space="preserve">Рисунок </w:t>
      </w:r>
      <w:r w:rsidRPr="004802BF">
        <w:t>2</w:t>
      </w:r>
      <w:r w:rsidRPr="00E30CF8">
        <w:t>.</w:t>
      </w:r>
      <w:r w:rsidRPr="001D369B">
        <w:t>3</w:t>
      </w:r>
      <w:r w:rsidRPr="001907B7">
        <w:t>.</w:t>
      </w:r>
      <w:r>
        <w:t xml:space="preserve"> Настройка интерфейса и сети в </w:t>
      </w:r>
      <w:r>
        <w:rPr>
          <w:lang w:val="en-US"/>
        </w:rPr>
        <w:t>Router</w:t>
      </w:r>
      <w:r w:rsidRPr="001D369B">
        <w:t xml:space="preserve">1 </w:t>
      </w:r>
      <w:r>
        <w:t xml:space="preserve">к </w:t>
      </w:r>
      <w:r>
        <w:rPr>
          <w:lang w:val="en-US"/>
        </w:rPr>
        <w:t>Router</w:t>
      </w:r>
      <w:r w:rsidRPr="001D369B">
        <w:t>0</w:t>
      </w:r>
    </w:p>
    <w:p w14:paraId="71213C9B" w14:textId="2CA2F06F" w:rsidR="009E2982" w:rsidRDefault="009E2982" w:rsidP="001D369B">
      <w:pPr>
        <w:pStyle w:val="aff8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1EE90BE" wp14:editId="1A6930FA">
            <wp:extent cx="5940425" cy="2037080"/>
            <wp:effectExtent l="0" t="0" r="3175" b="1270"/>
            <wp:docPr id="1825399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99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117A4" w14:textId="4CCCDA2B" w:rsidR="009E2982" w:rsidRPr="007B052A" w:rsidRDefault="009E2982" w:rsidP="009E2982">
      <w:pPr>
        <w:pStyle w:val="aff8"/>
        <w:ind w:firstLine="0"/>
        <w:jc w:val="center"/>
      </w:pPr>
      <w:r>
        <w:t xml:space="preserve">Рисунок </w:t>
      </w:r>
      <w:r w:rsidRPr="004802BF">
        <w:t>2</w:t>
      </w:r>
      <w:r w:rsidRPr="00E30CF8">
        <w:t>.</w:t>
      </w:r>
      <w:r w:rsidR="007B052A">
        <w:t>4</w:t>
      </w:r>
      <w:r w:rsidRPr="001907B7">
        <w:t>.</w:t>
      </w:r>
      <w:r>
        <w:t xml:space="preserve"> Настройка интерфейсов у </w:t>
      </w:r>
      <w:r>
        <w:rPr>
          <w:lang w:val="en-US"/>
        </w:rPr>
        <w:t>Router</w:t>
      </w:r>
      <w:r w:rsidRPr="007B052A">
        <w:t>0</w:t>
      </w:r>
    </w:p>
    <w:p w14:paraId="0D315FB5" w14:textId="1986167A" w:rsidR="005D36B4" w:rsidRPr="009E2982" w:rsidRDefault="005D36B4" w:rsidP="009E2982">
      <w:pPr>
        <w:pStyle w:val="aff8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8191405" wp14:editId="09E71F8F">
            <wp:extent cx="5940425" cy="977900"/>
            <wp:effectExtent l="0" t="0" r="3175" b="0"/>
            <wp:docPr id="1635370949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370949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5C833" w14:textId="7F425B91" w:rsidR="005D36B4" w:rsidRPr="005D36B4" w:rsidRDefault="005D36B4" w:rsidP="005D36B4">
      <w:pPr>
        <w:pStyle w:val="aff8"/>
        <w:ind w:firstLine="0"/>
        <w:jc w:val="center"/>
      </w:pPr>
      <w:r>
        <w:t xml:space="preserve">Рисунок </w:t>
      </w:r>
      <w:r w:rsidRPr="004802BF">
        <w:t>2</w:t>
      </w:r>
      <w:r w:rsidRPr="00E30CF8">
        <w:t>.</w:t>
      </w:r>
      <w:r w:rsidR="007B052A">
        <w:t>5</w:t>
      </w:r>
      <w:r w:rsidRPr="001907B7">
        <w:t>.</w:t>
      </w:r>
      <w:r>
        <w:t xml:space="preserve"> Настройка интерфейса </w:t>
      </w:r>
      <w:r>
        <w:rPr>
          <w:lang w:val="en-US"/>
        </w:rPr>
        <w:t>Router</w:t>
      </w:r>
      <w:r w:rsidRPr="002C1F13">
        <w:t>3</w:t>
      </w:r>
      <w:r>
        <w:t xml:space="preserve"> к </w:t>
      </w:r>
      <w:r>
        <w:rPr>
          <w:lang w:val="en-US"/>
        </w:rPr>
        <w:t>Router</w:t>
      </w:r>
      <w:r w:rsidRPr="005D36B4">
        <w:t>0</w:t>
      </w:r>
    </w:p>
    <w:p w14:paraId="1547B17E" w14:textId="13D6ABDF" w:rsidR="001D369B" w:rsidRDefault="001119A7" w:rsidP="00BC3393">
      <w:pPr>
        <w:pStyle w:val="aff8"/>
        <w:ind w:firstLine="0"/>
        <w:jc w:val="center"/>
      </w:pPr>
      <w:r>
        <w:rPr>
          <w:noProof/>
        </w:rPr>
        <w:drawing>
          <wp:inline distT="0" distB="0" distL="0" distR="0" wp14:anchorId="2D8C3EB0" wp14:editId="784DB402">
            <wp:extent cx="5123809" cy="1257143"/>
            <wp:effectExtent l="0" t="0" r="1270" b="635"/>
            <wp:docPr id="257416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4165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3809" cy="1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936F2" w14:textId="6DE9B4E0" w:rsidR="001119A7" w:rsidRDefault="001119A7" w:rsidP="001119A7">
      <w:pPr>
        <w:pStyle w:val="aff8"/>
        <w:ind w:firstLine="0"/>
        <w:jc w:val="center"/>
      </w:pPr>
      <w:r>
        <w:t xml:space="preserve">Рисунок </w:t>
      </w:r>
      <w:r w:rsidRPr="004802BF">
        <w:t>2</w:t>
      </w:r>
      <w:r w:rsidRPr="00E30CF8">
        <w:t>.</w:t>
      </w:r>
      <w:r w:rsidR="007B052A">
        <w:t>6</w:t>
      </w:r>
      <w:r w:rsidRPr="001907B7">
        <w:t>.</w:t>
      </w:r>
      <w:r>
        <w:t xml:space="preserve"> Настройка </w:t>
      </w:r>
      <w:r>
        <w:rPr>
          <w:lang w:val="en-US"/>
        </w:rPr>
        <w:t>Router</w:t>
      </w:r>
      <w:r w:rsidRPr="001119A7">
        <w:t xml:space="preserve">0 </w:t>
      </w:r>
      <w:r>
        <w:t xml:space="preserve">маршрутов к </w:t>
      </w:r>
      <w:r>
        <w:rPr>
          <w:lang w:val="en-US"/>
        </w:rPr>
        <w:t>Router</w:t>
      </w:r>
      <w:r w:rsidRPr="001119A7">
        <w:t xml:space="preserve">3 </w:t>
      </w:r>
      <w:r>
        <w:t xml:space="preserve">и </w:t>
      </w:r>
      <w:r>
        <w:rPr>
          <w:lang w:val="en-US"/>
        </w:rPr>
        <w:t>Router</w:t>
      </w:r>
      <w:r w:rsidRPr="001119A7">
        <w:t>1</w:t>
      </w:r>
    </w:p>
    <w:p w14:paraId="56D2646D" w14:textId="5C3AE01B" w:rsidR="00764BE4" w:rsidRPr="00764BE4" w:rsidRDefault="00764BE4" w:rsidP="00764BE4">
      <w:pPr>
        <w:pStyle w:val="aff8"/>
      </w:pPr>
      <w:r w:rsidRPr="00764BE4">
        <w:t xml:space="preserve">После этого была проверена связность между доменами. На рисунке 2.6 показан успешный </w:t>
      </w:r>
      <w:proofErr w:type="spellStart"/>
      <w:r w:rsidRPr="00764BE4">
        <w:t>ping</w:t>
      </w:r>
      <w:proofErr w:type="spellEnd"/>
      <w:r w:rsidRPr="00764BE4">
        <w:t xml:space="preserve"> от PC1 к PC3 и PC4.</w:t>
      </w:r>
    </w:p>
    <w:p w14:paraId="6B2CE0CE" w14:textId="75887D65" w:rsidR="001119A7" w:rsidRDefault="009262CD" w:rsidP="00BC3393">
      <w:pPr>
        <w:pStyle w:val="aff8"/>
        <w:ind w:firstLine="0"/>
        <w:jc w:val="center"/>
      </w:pPr>
      <w:r>
        <w:rPr>
          <w:noProof/>
        </w:rPr>
        <w:drawing>
          <wp:inline distT="0" distB="0" distL="0" distR="0" wp14:anchorId="103F94F7" wp14:editId="72427236">
            <wp:extent cx="4485714" cy="4419048"/>
            <wp:effectExtent l="0" t="0" r="0" b="635"/>
            <wp:docPr id="651790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7900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4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88C47" w14:textId="0629D719" w:rsidR="009262CD" w:rsidRPr="00C0420C" w:rsidRDefault="009262CD" w:rsidP="009262CD">
      <w:pPr>
        <w:pStyle w:val="aff8"/>
        <w:ind w:firstLine="0"/>
        <w:jc w:val="center"/>
      </w:pPr>
      <w:r>
        <w:t xml:space="preserve">Рисунок </w:t>
      </w:r>
      <w:r w:rsidRPr="004802BF">
        <w:t>2</w:t>
      </w:r>
      <w:r w:rsidRPr="00E30CF8">
        <w:t>.</w:t>
      </w:r>
      <w:r>
        <w:t>6</w:t>
      </w:r>
      <w:r w:rsidRPr="001907B7">
        <w:t>.</w:t>
      </w:r>
      <w:r>
        <w:t xml:space="preserve"> Проверка соединения </w:t>
      </w:r>
      <w:r>
        <w:rPr>
          <w:lang w:val="en-US"/>
        </w:rPr>
        <w:t>PC</w:t>
      </w:r>
      <w:r w:rsidRPr="009262CD">
        <w:t xml:space="preserve">1 </w:t>
      </w:r>
      <w:r>
        <w:t xml:space="preserve">к </w:t>
      </w:r>
      <w:r>
        <w:rPr>
          <w:lang w:val="en-US"/>
        </w:rPr>
        <w:t>PC</w:t>
      </w:r>
      <w:r w:rsidRPr="009262CD">
        <w:t xml:space="preserve">3, </w:t>
      </w:r>
      <w:r>
        <w:rPr>
          <w:lang w:val="en-US"/>
        </w:rPr>
        <w:t>PC</w:t>
      </w:r>
      <w:r w:rsidRPr="009262CD">
        <w:t>4</w:t>
      </w:r>
    </w:p>
    <w:p w14:paraId="0288B08D" w14:textId="3C2614A9" w:rsidR="00C0420C" w:rsidRDefault="00C0420C" w:rsidP="00C0420C">
      <w:pPr>
        <w:pStyle w:val="affa"/>
      </w:pPr>
      <w:r>
        <w:t xml:space="preserve">Задание </w:t>
      </w:r>
      <w:r>
        <w:rPr>
          <w:lang w:val="en-US"/>
        </w:rPr>
        <w:t xml:space="preserve">3. </w:t>
      </w:r>
      <w:r w:rsidRPr="00FF69AE">
        <w:rPr>
          <w:lang w:val="en-US"/>
        </w:rPr>
        <w:t>OSPF</w:t>
      </w:r>
    </w:p>
    <w:p w14:paraId="33A47369" w14:textId="24D465FF" w:rsidR="00B36325" w:rsidRPr="00B36325" w:rsidRDefault="00B36325" w:rsidP="00B36325">
      <w:pPr>
        <w:pStyle w:val="aff8"/>
      </w:pPr>
      <w:r w:rsidRPr="00B36325">
        <w:lastRenderedPageBreak/>
        <w:t>На третьем этапе был развернут домен OSPF, включающий Router4, Router5, PC7, PC5 и PC6. Интерфейсы Router4 и Router5 были настроены согласно топологии (рис. 3.1–3.2).</w:t>
      </w:r>
    </w:p>
    <w:p w14:paraId="37035215" w14:textId="6E4107CB" w:rsidR="00C0420C" w:rsidRDefault="0063620B" w:rsidP="0063620B">
      <w:pPr>
        <w:pStyle w:val="aff8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4FD4DBAD" wp14:editId="4F7D84FA">
            <wp:extent cx="5940425" cy="3891915"/>
            <wp:effectExtent l="0" t="0" r="3175" b="0"/>
            <wp:docPr id="2047605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6057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606E9" w14:textId="69147D4F" w:rsidR="0063620B" w:rsidRDefault="0063620B" w:rsidP="0063620B">
      <w:pPr>
        <w:pStyle w:val="aff8"/>
        <w:ind w:firstLine="0"/>
        <w:jc w:val="center"/>
        <w:rPr>
          <w:lang w:val="en-US"/>
        </w:rPr>
      </w:pPr>
      <w:r>
        <w:t xml:space="preserve">Рисунок </w:t>
      </w:r>
      <w:r w:rsidRPr="0063620B">
        <w:t>3</w:t>
      </w:r>
      <w:r w:rsidRPr="00E30CF8">
        <w:t>.</w:t>
      </w:r>
      <w:r w:rsidRPr="0063620B">
        <w:t>1</w:t>
      </w:r>
      <w:r w:rsidRPr="001907B7">
        <w:t>.</w:t>
      </w:r>
      <w:r>
        <w:t xml:space="preserve"> Настройка интерфейсов на </w:t>
      </w:r>
      <w:r>
        <w:rPr>
          <w:lang w:val="en-US"/>
        </w:rPr>
        <w:t>Router4</w:t>
      </w:r>
    </w:p>
    <w:p w14:paraId="0652BE5D" w14:textId="05F20136" w:rsidR="0063620B" w:rsidRDefault="0063620B" w:rsidP="0063620B">
      <w:pPr>
        <w:pStyle w:val="aff8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0252206" wp14:editId="3C8E8FFF">
            <wp:extent cx="5273040" cy="1895025"/>
            <wp:effectExtent l="0" t="0" r="3810" b="0"/>
            <wp:docPr id="1815777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7772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9221" cy="189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93BFA" w14:textId="4A1B15BB" w:rsidR="0063620B" w:rsidRDefault="0063620B" w:rsidP="0063620B">
      <w:pPr>
        <w:pStyle w:val="aff8"/>
        <w:ind w:firstLine="0"/>
        <w:jc w:val="center"/>
      </w:pPr>
      <w:r>
        <w:t xml:space="preserve">Рисунок </w:t>
      </w:r>
      <w:r w:rsidRPr="0063620B">
        <w:t>3</w:t>
      </w:r>
      <w:r w:rsidRPr="00E30CF8">
        <w:t>.</w:t>
      </w:r>
      <w:r w:rsidRPr="0063620B">
        <w:t>2</w:t>
      </w:r>
      <w:r w:rsidRPr="001907B7">
        <w:t>.</w:t>
      </w:r>
      <w:r>
        <w:t xml:space="preserve"> Настройка интерфейсов на </w:t>
      </w:r>
      <w:r>
        <w:rPr>
          <w:lang w:val="en-US"/>
        </w:rPr>
        <w:t>Router5</w:t>
      </w:r>
    </w:p>
    <w:p w14:paraId="758555CE" w14:textId="2EEC1F9B" w:rsidR="00B36325" w:rsidRPr="00B36325" w:rsidRDefault="00B36325" w:rsidP="00B36325">
      <w:pPr>
        <w:pStyle w:val="aff8"/>
      </w:pPr>
      <w:r w:rsidRPr="00B36325">
        <w:t>Далее был включён протокол OSPF с объявлением всех необходимых сетей в Area 0 (рис. 3.3–3.4).</w:t>
      </w:r>
    </w:p>
    <w:p w14:paraId="63BC73C5" w14:textId="54C02DCE" w:rsidR="0063620B" w:rsidRPr="0063620B" w:rsidRDefault="0063620B" w:rsidP="0063620B">
      <w:pPr>
        <w:pStyle w:val="aff8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BAA0995" wp14:editId="66B09CEF">
            <wp:extent cx="4676190" cy="752381"/>
            <wp:effectExtent l="0" t="0" r="0" b="0"/>
            <wp:docPr id="1698008960" name="Рисунок 1" descr="Изображение выглядит как текст, Шрифт, снимок экрана, алгебр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008960" name="Рисунок 1" descr="Изображение выглядит как текст, Шрифт, снимок экрана, алгебр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76190" cy="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A7C66" w14:textId="5C45019D" w:rsidR="0063620B" w:rsidRPr="0063620B" w:rsidRDefault="0063620B" w:rsidP="0063620B">
      <w:pPr>
        <w:pStyle w:val="aff8"/>
        <w:ind w:firstLine="0"/>
        <w:jc w:val="center"/>
      </w:pPr>
      <w:r>
        <w:t xml:space="preserve">Рисунок </w:t>
      </w:r>
      <w:r w:rsidRPr="0063620B">
        <w:t>3</w:t>
      </w:r>
      <w:r w:rsidRPr="00E30CF8">
        <w:t>.</w:t>
      </w:r>
      <w:r w:rsidRPr="0063620B">
        <w:t>3</w:t>
      </w:r>
      <w:r w:rsidRPr="001907B7">
        <w:t>.</w:t>
      </w:r>
      <w:r>
        <w:t xml:space="preserve"> Настройка протокола </w:t>
      </w:r>
      <w:r>
        <w:rPr>
          <w:lang w:val="en-US"/>
        </w:rPr>
        <w:t>OSPF</w:t>
      </w:r>
      <w:r w:rsidRPr="0063620B">
        <w:t xml:space="preserve"> </w:t>
      </w:r>
      <w:r>
        <w:t xml:space="preserve">на </w:t>
      </w:r>
      <w:r>
        <w:rPr>
          <w:lang w:val="en-US"/>
        </w:rPr>
        <w:t>Router</w:t>
      </w:r>
      <w:r w:rsidRPr="0063620B">
        <w:t>4</w:t>
      </w:r>
    </w:p>
    <w:p w14:paraId="056E7709" w14:textId="3FB3E647" w:rsidR="0063620B" w:rsidRPr="0063620B" w:rsidRDefault="0063620B" w:rsidP="0063620B">
      <w:pPr>
        <w:pStyle w:val="aff8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960AE1" wp14:editId="72F23008">
            <wp:extent cx="4523809" cy="857143"/>
            <wp:effectExtent l="0" t="0" r="0" b="635"/>
            <wp:docPr id="2025487946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487946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23809" cy="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32B5" w14:textId="4A4B2C78" w:rsidR="0063620B" w:rsidRPr="002C1F13" w:rsidRDefault="0063620B" w:rsidP="0063620B">
      <w:pPr>
        <w:pStyle w:val="aff8"/>
        <w:ind w:firstLine="0"/>
        <w:jc w:val="center"/>
      </w:pPr>
      <w:r>
        <w:t xml:space="preserve">Рисунок </w:t>
      </w:r>
      <w:r w:rsidRPr="0063620B">
        <w:t>3</w:t>
      </w:r>
      <w:r w:rsidRPr="00E30CF8">
        <w:t>.</w:t>
      </w:r>
      <w:r w:rsidRPr="0063620B">
        <w:t>4</w:t>
      </w:r>
      <w:r w:rsidRPr="001907B7">
        <w:t>.</w:t>
      </w:r>
      <w:r>
        <w:t xml:space="preserve"> Настройка протокола </w:t>
      </w:r>
      <w:r>
        <w:rPr>
          <w:lang w:val="en-US"/>
        </w:rPr>
        <w:t>OSPF</w:t>
      </w:r>
      <w:r w:rsidRPr="0063620B">
        <w:t xml:space="preserve"> </w:t>
      </w:r>
      <w:r>
        <w:t xml:space="preserve">на </w:t>
      </w:r>
      <w:r>
        <w:rPr>
          <w:lang w:val="en-US"/>
        </w:rPr>
        <w:t>Router</w:t>
      </w:r>
      <w:r w:rsidRPr="0063620B">
        <w:t>5</w:t>
      </w:r>
    </w:p>
    <w:p w14:paraId="79D14A9F" w14:textId="61A10BEE" w:rsidR="00676FD4" w:rsidRDefault="00676FD4" w:rsidP="00676FD4">
      <w:pPr>
        <w:pStyle w:val="aff8"/>
      </w:pPr>
      <w:r>
        <w:t xml:space="preserve">Далее было проверено соединение между </w:t>
      </w:r>
      <w:r>
        <w:rPr>
          <w:lang w:val="en-US"/>
        </w:rPr>
        <w:t>PC</w:t>
      </w:r>
      <w:r w:rsidRPr="00676FD4">
        <w:t xml:space="preserve">7 </w:t>
      </w:r>
      <w:r>
        <w:t xml:space="preserve">и </w:t>
      </w:r>
      <w:r>
        <w:rPr>
          <w:lang w:val="en-US"/>
        </w:rPr>
        <w:t>PC</w:t>
      </w:r>
      <w:r w:rsidRPr="00676FD4">
        <w:t xml:space="preserve">5, </w:t>
      </w:r>
      <w:r>
        <w:rPr>
          <w:lang w:val="en-US"/>
        </w:rPr>
        <w:t>PC</w:t>
      </w:r>
      <w:r w:rsidRPr="00676FD4">
        <w:t>6.</w:t>
      </w:r>
    </w:p>
    <w:p w14:paraId="0F815A7E" w14:textId="4914E4B4" w:rsidR="00B36325" w:rsidRPr="00676FD4" w:rsidRDefault="00B36325" w:rsidP="00676FD4">
      <w:pPr>
        <w:pStyle w:val="aff8"/>
      </w:pPr>
      <w:r w:rsidRPr="00B36325">
        <w:t xml:space="preserve">Затем был настроен интерфейс Router0, подключённый к Router4, и выполнено </w:t>
      </w:r>
      <w:proofErr w:type="spellStart"/>
      <w:r w:rsidRPr="00B36325">
        <w:t>Redistribution</w:t>
      </w:r>
      <w:proofErr w:type="spellEnd"/>
      <w:r w:rsidRPr="00B36325">
        <w:t xml:space="preserve"> статических и RIP-маршрутов в OSPF и обратно (рис. 3.5).</w:t>
      </w:r>
    </w:p>
    <w:p w14:paraId="7C5BF514" w14:textId="3BAAF44D" w:rsidR="0063620B" w:rsidRDefault="00676FD4" w:rsidP="0063620B">
      <w:pPr>
        <w:pStyle w:val="aff8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286B07D0" wp14:editId="553CB1F4">
            <wp:extent cx="5940425" cy="2239645"/>
            <wp:effectExtent l="0" t="0" r="3175" b="8255"/>
            <wp:docPr id="1490042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0425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D7DDA" w14:textId="7BA83A73" w:rsidR="00676FD4" w:rsidRDefault="00676FD4" w:rsidP="00676FD4">
      <w:pPr>
        <w:pStyle w:val="aff8"/>
        <w:ind w:firstLine="0"/>
        <w:jc w:val="center"/>
      </w:pPr>
      <w:r>
        <w:t xml:space="preserve">Рисунок </w:t>
      </w:r>
      <w:r w:rsidRPr="0063620B">
        <w:t>3</w:t>
      </w:r>
      <w:r w:rsidRPr="00E30CF8">
        <w:t>.</w:t>
      </w:r>
      <w:r w:rsidRPr="00676FD4">
        <w:t>5</w:t>
      </w:r>
      <w:r w:rsidRPr="001907B7">
        <w:t>.</w:t>
      </w:r>
      <w:r>
        <w:t xml:space="preserve"> Настройка интерфейса и протокола </w:t>
      </w:r>
      <w:r>
        <w:rPr>
          <w:lang w:val="en-US"/>
        </w:rPr>
        <w:t>OSPF</w:t>
      </w:r>
      <w:r w:rsidRPr="0063620B">
        <w:t xml:space="preserve"> </w:t>
      </w:r>
      <w:r>
        <w:t xml:space="preserve">на </w:t>
      </w:r>
      <w:r>
        <w:rPr>
          <w:lang w:val="en-US"/>
        </w:rPr>
        <w:t>Router</w:t>
      </w:r>
      <w:r w:rsidRPr="00676FD4">
        <w:t>0</w:t>
      </w:r>
    </w:p>
    <w:p w14:paraId="5FDA316F" w14:textId="2BB487D2" w:rsidR="000E6562" w:rsidRPr="000E6562" w:rsidRDefault="000E6562" w:rsidP="000E6562">
      <w:pPr>
        <w:pStyle w:val="aff8"/>
      </w:pPr>
      <w:r w:rsidRPr="000E6562">
        <w:t xml:space="preserve">Итоговая проверка (рис. 3.6) показала, что PC5 успешно </w:t>
      </w:r>
      <w:proofErr w:type="spellStart"/>
      <w:r w:rsidRPr="000E6562">
        <w:t>пингует</w:t>
      </w:r>
      <w:proofErr w:type="spellEnd"/>
      <w:r w:rsidRPr="000E6562">
        <w:t xml:space="preserve"> PC3 (</w:t>
      </w:r>
      <w:proofErr w:type="spellStart"/>
      <w:r w:rsidRPr="000E6562">
        <w:t>Static</w:t>
      </w:r>
      <w:proofErr w:type="spellEnd"/>
      <w:r w:rsidRPr="000E6562">
        <w:t>-домен) и PC2 (RIP-домен).</w:t>
      </w:r>
    </w:p>
    <w:p w14:paraId="493C06CB" w14:textId="42871FF0" w:rsidR="00676FD4" w:rsidRDefault="00CB3C67" w:rsidP="00CB3C67">
      <w:pPr>
        <w:pStyle w:val="aff8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4E112FA" wp14:editId="0D07655C">
            <wp:extent cx="3158112" cy="3025140"/>
            <wp:effectExtent l="0" t="0" r="4445" b="3810"/>
            <wp:docPr id="1536380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3809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67352" cy="3033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F6F8E" w14:textId="002FB0C6" w:rsidR="00CB3C67" w:rsidRPr="002C1F13" w:rsidRDefault="00CB3C67" w:rsidP="00CB3C67">
      <w:pPr>
        <w:pStyle w:val="aff8"/>
        <w:ind w:firstLine="0"/>
        <w:jc w:val="center"/>
      </w:pPr>
      <w:r>
        <w:t xml:space="preserve">Рисунок </w:t>
      </w:r>
      <w:r w:rsidRPr="0063620B">
        <w:t>3</w:t>
      </w:r>
      <w:r w:rsidRPr="00E30CF8">
        <w:t>.</w:t>
      </w:r>
      <w:r>
        <w:t>6</w:t>
      </w:r>
      <w:r w:rsidRPr="001907B7">
        <w:t>.</w:t>
      </w:r>
      <w:r>
        <w:t xml:space="preserve"> Проверка соединения </w:t>
      </w:r>
      <w:r>
        <w:rPr>
          <w:lang w:val="en-US"/>
        </w:rPr>
        <w:t>PC</w:t>
      </w:r>
      <w:r w:rsidRPr="00CB3C67">
        <w:t xml:space="preserve">5 </w:t>
      </w:r>
      <w:r>
        <w:t xml:space="preserve">с </w:t>
      </w:r>
      <w:r>
        <w:rPr>
          <w:lang w:val="en-US"/>
        </w:rPr>
        <w:t>PC</w:t>
      </w:r>
      <w:r w:rsidRPr="00CB3C67">
        <w:t xml:space="preserve">3, </w:t>
      </w:r>
      <w:r>
        <w:rPr>
          <w:lang w:val="en-US"/>
        </w:rPr>
        <w:t>PC</w:t>
      </w:r>
      <w:r w:rsidRPr="00CB3C67">
        <w:t>2</w:t>
      </w:r>
    </w:p>
    <w:p w14:paraId="29B5C217" w14:textId="1188F27D" w:rsidR="00903B34" w:rsidRDefault="00903B34" w:rsidP="00903B34">
      <w:pPr>
        <w:pStyle w:val="affa"/>
      </w:pPr>
      <w:r>
        <w:lastRenderedPageBreak/>
        <w:t>Выводы</w:t>
      </w:r>
    </w:p>
    <w:p w14:paraId="693374B1" w14:textId="13919CD7" w:rsidR="000E6562" w:rsidRPr="000E6562" w:rsidRDefault="000E6562" w:rsidP="000E6562">
      <w:pPr>
        <w:pStyle w:val="aff8"/>
      </w:pPr>
      <w:r w:rsidRPr="000E6562">
        <w:t xml:space="preserve">В ходе практической работы была создана многоуровневая сеть, включающая три домена маршрутизации: RIP, </w:t>
      </w:r>
      <w:proofErr w:type="spellStart"/>
      <w:r w:rsidRPr="000E6562">
        <w:t>Static</w:t>
      </w:r>
      <w:proofErr w:type="spellEnd"/>
      <w:r w:rsidRPr="000E6562">
        <w:t xml:space="preserve"> и OSPF. На каждом маршрутизаторе были настроены интерфейсы и выбраны соответствующие методы маршрутизации. Центральный маршрутизатор Router0 был настроен обеспечива</w:t>
      </w:r>
      <w:r>
        <w:t>ть</w:t>
      </w:r>
      <w:r w:rsidRPr="000E6562">
        <w:t xml:space="preserve"> перераспределение маршрутов между разными протоколами.</w:t>
      </w:r>
    </w:p>
    <w:p w14:paraId="70D17CFA" w14:textId="543AA777" w:rsidR="000E6562" w:rsidRPr="000E6562" w:rsidRDefault="000E6562" w:rsidP="000E6562">
      <w:pPr>
        <w:pStyle w:val="aff8"/>
      </w:pPr>
      <w:r w:rsidRPr="000E6562">
        <w:t xml:space="preserve">После выполнения всех этапов была достигнута полная связность: каждый ПК в сети успешно </w:t>
      </w:r>
      <w:proofErr w:type="spellStart"/>
      <w:r w:rsidRPr="000E6562">
        <w:t>пинговал</w:t>
      </w:r>
      <w:proofErr w:type="spellEnd"/>
      <w:r w:rsidRPr="000E6562">
        <w:t xml:space="preserve"> все остальные узлы. </w:t>
      </w:r>
    </w:p>
    <w:p w14:paraId="0322ED09" w14:textId="77D94E5A" w:rsidR="00C47514" w:rsidRDefault="00CB3C67" w:rsidP="00EC418D">
      <w:pPr>
        <w:pStyle w:val="aff8"/>
        <w:ind w:firstLine="0"/>
      </w:pPr>
      <w:r>
        <w:rPr>
          <w:noProof/>
        </w:rPr>
        <w:drawing>
          <wp:inline distT="0" distB="0" distL="0" distR="0" wp14:anchorId="669FD0B9" wp14:editId="191021D8">
            <wp:extent cx="5940425" cy="2878455"/>
            <wp:effectExtent l="0" t="0" r="3175" b="0"/>
            <wp:docPr id="1257566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5666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FD227" w14:textId="75BE7E50" w:rsidR="000E6562" w:rsidRPr="000E6562" w:rsidRDefault="000E6562" w:rsidP="000E6562">
      <w:pPr>
        <w:pStyle w:val="aff8"/>
        <w:ind w:firstLine="0"/>
        <w:jc w:val="center"/>
      </w:pPr>
      <w:r>
        <w:t xml:space="preserve">Рисунок </w:t>
      </w:r>
      <w:r>
        <w:t>4</w:t>
      </w:r>
      <w:r w:rsidRPr="001907B7">
        <w:t>.</w:t>
      </w:r>
      <w:r>
        <w:t xml:space="preserve"> </w:t>
      </w:r>
      <w:r>
        <w:t>Итоговая топология</w:t>
      </w:r>
    </w:p>
    <w:p w14:paraId="1E100EC5" w14:textId="2A230255" w:rsidR="00903B34" w:rsidRDefault="00903B34" w:rsidP="00903B34">
      <w:pPr>
        <w:pStyle w:val="affa"/>
      </w:pPr>
      <w:r>
        <w:t>Контрольные вопросы</w:t>
      </w:r>
    </w:p>
    <w:p w14:paraId="353AC3A8" w14:textId="77777777" w:rsidR="000E6562" w:rsidRPr="000E6562" w:rsidRDefault="000E6562" w:rsidP="000E6562">
      <w:pPr>
        <w:pStyle w:val="aff8"/>
        <w:rPr>
          <w:b/>
        </w:rPr>
      </w:pPr>
      <w:r w:rsidRPr="000E6562">
        <w:rPr>
          <w:b/>
        </w:rPr>
        <w:t>1. Почему на Router3 используется маршрут по умолчанию (0.0.0.0/0), а не множество статических маршрутов?</w:t>
      </w:r>
    </w:p>
    <w:p w14:paraId="2A70D8ED" w14:textId="77777777" w:rsidR="000E6562" w:rsidRPr="000E6562" w:rsidRDefault="000E6562" w:rsidP="000E6562">
      <w:pPr>
        <w:pStyle w:val="aff8"/>
      </w:pPr>
      <w:r w:rsidRPr="000E6562">
        <w:t>Потому что Router3 подключён только к одной внешней сети (через Router0). Вместо настройки большого количества маршрутов к каждому удалённому сегменту проще отправлять весь неизвестный трафик по умолчанию на Router0. Это уменьшает количество конфигураций и снижает вероятность ошибки.</w:t>
      </w:r>
    </w:p>
    <w:p w14:paraId="3DB8DBD1" w14:textId="77777777" w:rsidR="000E6562" w:rsidRPr="000E6562" w:rsidRDefault="000E6562" w:rsidP="000E6562">
      <w:pPr>
        <w:pStyle w:val="aff8"/>
        <w:rPr>
          <w:b/>
        </w:rPr>
      </w:pPr>
      <w:r w:rsidRPr="000E6562">
        <w:rPr>
          <w:b/>
        </w:rPr>
        <w:t xml:space="preserve">2. Зачем в RIP используется команда </w:t>
      </w:r>
      <w:proofErr w:type="spellStart"/>
      <w:r w:rsidRPr="000E6562">
        <w:rPr>
          <w:b/>
          <w:i/>
          <w:iCs/>
        </w:rPr>
        <w:t>no</w:t>
      </w:r>
      <w:proofErr w:type="spellEnd"/>
      <w:r w:rsidRPr="000E6562">
        <w:rPr>
          <w:b/>
          <w:i/>
          <w:iCs/>
        </w:rPr>
        <w:t xml:space="preserve"> </w:t>
      </w:r>
      <w:proofErr w:type="spellStart"/>
      <w:r w:rsidRPr="000E6562">
        <w:rPr>
          <w:b/>
          <w:i/>
          <w:iCs/>
        </w:rPr>
        <w:t>auto-summary</w:t>
      </w:r>
      <w:proofErr w:type="spellEnd"/>
      <w:r w:rsidRPr="000E6562">
        <w:rPr>
          <w:b/>
        </w:rPr>
        <w:t>?</w:t>
      </w:r>
    </w:p>
    <w:p w14:paraId="77D5B810" w14:textId="77777777" w:rsidR="000E6562" w:rsidRPr="000E6562" w:rsidRDefault="000E6562" w:rsidP="000E6562">
      <w:pPr>
        <w:pStyle w:val="aff8"/>
      </w:pPr>
      <w:r w:rsidRPr="000E6562">
        <w:t xml:space="preserve">Команда отключает автоматическое суммирование маршрутов на границах классовых сетей. Это необходимо, чтобы маршрутизатор правильно </w:t>
      </w:r>
      <w:r w:rsidRPr="000E6562">
        <w:lastRenderedPageBreak/>
        <w:t>работал с подсетями и не объединял их в обобщённые маршруты, что могло бы нарушить связность.</w:t>
      </w:r>
    </w:p>
    <w:p w14:paraId="0B2BB420" w14:textId="77777777" w:rsidR="000E6562" w:rsidRPr="000E6562" w:rsidRDefault="000E6562" w:rsidP="000E6562">
      <w:pPr>
        <w:pStyle w:val="aff8"/>
        <w:rPr>
          <w:b/>
        </w:rPr>
      </w:pPr>
      <w:r w:rsidRPr="000E6562">
        <w:rPr>
          <w:b/>
        </w:rPr>
        <w:t xml:space="preserve">3. Почему в OSPF при </w:t>
      </w:r>
      <w:proofErr w:type="spellStart"/>
      <w:r w:rsidRPr="000E6562">
        <w:rPr>
          <w:b/>
        </w:rPr>
        <w:t>redistribution</w:t>
      </w:r>
      <w:proofErr w:type="spellEnd"/>
      <w:r w:rsidRPr="000E6562">
        <w:rPr>
          <w:b/>
        </w:rPr>
        <w:t xml:space="preserve"> из RIP требуется ключевое слово </w:t>
      </w:r>
      <w:proofErr w:type="spellStart"/>
      <w:r w:rsidRPr="000E6562">
        <w:rPr>
          <w:b/>
          <w:i/>
          <w:iCs/>
        </w:rPr>
        <w:t>subnets</w:t>
      </w:r>
      <w:proofErr w:type="spellEnd"/>
      <w:r w:rsidRPr="000E6562">
        <w:rPr>
          <w:b/>
        </w:rPr>
        <w:t>?</w:t>
      </w:r>
    </w:p>
    <w:p w14:paraId="26A9F6BC" w14:textId="77777777" w:rsidR="000E6562" w:rsidRPr="000E6562" w:rsidRDefault="000E6562" w:rsidP="000E6562">
      <w:pPr>
        <w:pStyle w:val="aff8"/>
      </w:pPr>
      <w:r w:rsidRPr="000E6562">
        <w:t xml:space="preserve">Без ключевого слова </w:t>
      </w:r>
      <w:proofErr w:type="spellStart"/>
      <w:r w:rsidRPr="000E6562">
        <w:rPr>
          <w:i/>
          <w:iCs/>
        </w:rPr>
        <w:t>subnets</w:t>
      </w:r>
      <w:proofErr w:type="spellEnd"/>
      <w:r w:rsidRPr="000E6562">
        <w:t xml:space="preserve"> OSPF принимает только маршруты с маской по умолчанию (классные). Поскольку в сети используются подсети, необходимо явно указать, что OSPF должен импортировать и их.</w:t>
      </w:r>
    </w:p>
    <w:p w14:paraId="0AA39DA4" w14:textId="77777777" w:rsidR="000E6562" w:rsidRPr="000E6562" w:rsidRDefault="000E6562" w:rsidP="000E6562">
      <w:pPr>
        <w:pStyle w:val="aff8"/>
        <w:rPr>
          <w:b/>
        </w:rPr>
      </w:pPr>
      <w:r w:rsidRPr="000E6562">
        <w:rPr>
          <w:b/>
        </w:rPr>
        <w:t>4. Какой протокол имеет более низкую административную дистанцию (AD): RIP или OSPF? Как это влияет на выбор маршрута?</w:t>
      </w:r>
    </w:p>
    <w:p w14:paraId="41E347E3" w14:textId="77777777" w:rsidR="000E6562" w:rsidRPr="000E6562" w:rsidRDefault="000E6562" w:rsidP="000E6562">
      <w:pPr>
        <w:pStyle w:val="aff8"/>
      </w:pPr>
      <w:r w:rsidRPr="000E6562">
        <w:rPr>
          <w:lang w:val="en-US"/>
        </w:rPr>
        <w:t xml:space="preserve">OSPF </w:t>
      </w:r>
      <w:r w:rsidRPr="000E6562">
        <w:t>имеет</w:t>
      </w:r>
      <w:r w:rsidRPr="000E6562">
        <w:rPr>
          <w:lang w:val="en-US"/>
        </w:rPr>
        <w:t xml:space="preserve"> AD = 110, RIP — AD = 120.</w:t>
      </w:r>
      <w:r w:rsidRPr="000E6562">
        <w:rPr>
          <w:lang w:val="en-US"/>
        </w:rPr>
        <w:br/>
      </w:r>
      <w:r w:rsidRPr="000E6562">
        <w:t>Чем ниже AD, тем более надёжным считается маршрут.</w:t>
      </w:r>
      <w:r w:rsidRPr="000E6562">
        <w:br/>
        <w:t>Поэтому при наличии одинаковых маршрутов OSPF будет выбран приоритетно, а RIP — только если маршрута OSPF нет.</w:t>
      </w:r>
    </w:p>
    <w:p w14:paraId="0492D048" w14:textId="77777777" w:rsidR="000E6562" w:rsidRPr="000E6562" w:rsidRDefault="000E6562" w:rsidP="000E6562">
      <w:pPr>
        <w:pStyle w:val="aff8"/>
      </w:pPr>
    </w:p>
    <w:sectPr w:rsidR="000E6562" w:rsidRPr="000E6562" w:rsidSect="00C14A0D">
      <w:headerReference w:type="first" r:id="rId30"/>
      <w:footerReference w:type="first" r:id="rId31"/>
      <w:pgSz w:w="11906" w:h="16838"/>
      <w:pgMar w:top="1134" w:right="850" w:bottom="1134" w:left="1701" w:header="709" w:footer="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DA25C" w14:textId="77777777" w:rsidR="00E2783E" w:rsidRDefault="00E2783E">
      <w:pPr>
        <w:spacing w:after="0" w:line="240" w:lineRule="auto"/>
      </w:pPr>
      <w:r>
        <w:separator/>
      </w:r>
    </w:p>
  </w:endnote>
  <w:endnote w:type="continuationSeparator" w:id="0">
    <w:p w14:paraId="3C434801" w14:textId="77777777" w:rsidR="00E2783E" w:rsidRDefault="00E278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T Astra Serif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charset w:val="00"/>
    <w:family w:val="swiss"/>
    <w:pitch w:val="variable"/>
    <w:sig w:usb0="80008023" w:usb1="00002046" w:usb2="00000000" w:usb3="00000000" w:csb0="0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60F8E" w14:textId="77777777" w:rsidR="00D01D0D" w:rsidRDefault="00D01D0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3D40B" w14:textId="77777777" w:rsidR="00E2783E" w:rsidRDefault="00E2783E">
      <w:pPr>
        <w:spacing w:after="0" w:line="240" w:lineRule="auto"/>
      </w:pPr>
      <w:r>
        <w:separator/>
      </w:r>
    </w:p>
  </w:footnote>
  <w:footnote w:type="continuationSeparator" w:id="0">
    <w:p w14:paraId="6A07E0F3" w14:textId="77777777" w:rsidR="00E2783E" w:rsidRDefault="00E278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DAF2A" w14:textId="77777777" w:rsidR="00D01D0D" w:rsidRDefault="00D01D0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711CC"/>
    <w:multiLevelType w:val="hybridMultilevel"/>
    <w:tmpl w:val="81504038"/>
    <w:lvl w:ilvl="0" w:tplc="549418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4B63D6E"/>
    <w:multiLevelType w:val="hybridMultilevel"/>
    <w:tmpl w:val="E4DE9C4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9705E"/>
    <w:multiLevelType w:val="hybridMultilevel"/>
    <w:tmpl w:val="42A87984"/>
    <w:lvl w:ilvl="0" w:tplc="916EC5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81658">
    <w:abstractNumId w:val="0"/>
  </w:num>
  <w:num w:numId="2" w16cid:durableId="168802093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827063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1D0D"/>
    <w:rsid w:val="000A09F7"/>
    <w:rsid w:val="000A62C6"/>
    <w:rsid w:val="000E6562"/>
    <w:rsid w:val="001119A7"/>
    <w:rsid w:val="001872F2"/>
    <w:rsid w:val="001907B7"/>
    <w:rsid w:val="001A4FB4"/>
    <w:rsid w:val="001A7BBE"/>
    <w:rsid w:val="001D1CE9"/>
    <w:rsid w:val="001D369B"/>
    <w:rsid w:val="002021E7"/>
    <w:rsid w:val="00214982"/>
    <w:rsid w:val="00223113"/>
    <w:rsid w:val="002424BD"/>
    <w:rsid w:val="0028180E"/>
    <w:rsid w:val="002C1F13"/>
    <w:rsid w:val="003D1C4A"/>
    <w:rsid w:val="00403695"/>
    <w:rsid w:val="004802BF"/>
    <w:rsid w:val="004A3A24"/>
    <w:rsid w:val="004D1919"/>
    <w:rsid w:val="00543127"/>
    <w:rsid w:val="00554AE9"/>
    <w:rsid w:val="005A1BDA"/>
    <w:rsid w:val="005D36B4"/>
    <w:rsid w:val="0063620B"/>
    <w:rsid w:val="006400E7"/>
    <w:rsid w:val="00676FD4"/>
    <w:rsid w:val="00721562"/>
    <w:rsid w:val="00764BE4"/>
    <w:rsid w:val="00795459"/>
    <w:rsid w:val="007B052A"/>
    <w:rsid w:val="007B4DD2"/>
    <w:rsid w:val="007D326A"/>
    <w:rsid w:val="00852C67"/>
    <w:rsid w:val="0086346B"/>
    <w:rsid w:val="00903B34"/>
    <w:rsid w:val="00915280"/>
    <w:rsid w:val="009262CD"/>
    <w:rsid w:val="00941950"/>
    <w:rsid w:val="009B0295"/>
    <w:rsid w:val="009E2982"/>
    <w:rsid w:val="00A25A1A"/>
    <w:rsid w:val="00A4457E"/>
    <w:rsid w:val="00A74949"/>
    <w:rsid w:val="00B36325"/>
    <w:rsid w:val="00BC3393"/>
    <w:rsid w:val="00BD2B15"/>
    <w:rsid w:val="00C0420C"/>
    <w:rsid w:val="00C14A0D"/>
    <w:rsid w:val="00C37306"/>
    <w:rsid w:val="00C47514"/>
    <w:rsid w:val="00CB3C67"/>
    <w:rsid w:val="00CD448C"/>
    <w:rsid w:val="00D01D0D"/>
    <w:rsid w:val="00DA2B5A"/>
    <w:rsid w:val="00DC28AA"/>
    <w:rsid w:val="00DD20A3"/>
    <w:rsid w:val="00DE10B8"/>
    <w:rsid w:val="00DE3F16"/>
    <w:rsid w:val="00E056F4"/>
    <w:rsid w:val="00E2783E"/>
    <w:rsid w:val="00E30CF8"/>
    <w:rsid w:val="00E36FD3"/>
    <w:rsid w:val="00EC4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15839"/>
  <w15:docId w15:val="{F7F0B706-5934-4D1A-B40A-0E36F64D1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16D"/>
    <w:rPr>
      <w:rFonts w:asciiTheme="minorHAnsi" w:eastAsiaTheme="minorHAnsi" w:hAnsiTheme="minorHAnsi" w:cstheme="minorBidi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35531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614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Текст выноски Знак"/>
    <w:basedOn w:val="a0"/>
    <w:link w:val="a5"/>
    <w:uiPriority w:val="99"/>
    <w:semiHidden/>
    <w:qFormat/>
    <w:rsid w:val="00A97E85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qFormat/>
    <w:rsid w:val="003B03BC"/>
  </w:style>
  <w:style w:type="character" w:styleId="a6">
    <w:name w:val="Hyperlink"/>
    <w:basedOn w:val="a0"/>
    <w:uiPriority w:val="99"/>
    <w:unhideWhenUsed/>
    <w:rsid w:val="00A328EA"/>
    <w:rPr>
      <w:color w:val="0000FF"/>
      <w:u w:val="single"/>
    </w:rPr>
  </w:style>
  <w:style w:type="character" w:styleId="a7">
    <w:name w:val="Placeholder Text"/>
    <w:basedOn w:val="a0"/>
    <w:uiPriority w:val="99"/>
    <w:semiHidden/>
    <w:qFormat/>
    <w:rsid w:val="00D45C1A"/>
    <w:rPr>
      <w:color w:val="808080"/>
    </w:rPr>
  </w:style>
  <w:style w:type="character" w:customStyle="1" w:styleId="a8">
    <w:name w:val="Текст концевой сноски Знак"/>
    <w:basedOn w:val="a0"/>
    <w:link w:val="a9"/>
    <w:uiPriority w:val="99"/>
    <w:semiHidden/>
    <w:qFormat/>
    <w:rsid w:val="008D1C1C"/>
    <w:rPr>
      <w:sz w:val="20"/>
      <w:szCs w:val="20"/>
    </w:rPr>
  </w:style>
  <w:style w:type="character" w:customStyle="1" w:styleId="aa">
    <w:name w:val="Символ концевой сноски"/>
    <w:basedOn w:val="a0"/>
    <w:uiPriority w:val="99"/>
    <w:semiHidden/>
    <w:unhideWhenUsed/>
    <w:qFormat/>
    <w:rsid w:val="008D1C1C"/>
    <w:rPr>
      <w:vertAlign w:val="superscript"/>
    </w:rPr>
  </w:style>
  <w:style w:type="character" w:styleId="ab">
    <w:name w:val="endnote reference"/>
    <w:rPr>
      <w:vertAlign w:val="superscript"/>
    </w:rPr>
  </w:style>
  <w:style w:type="character" w:customStyle="1" w:styleId="ac">
    <w:name w:val="Текст сноски Знак"/>
    <w:basedOn w:val="a0"/>
    <w:link w:val="ad"/>
    <w:uiPriority w:val="99"/>
    <w:semiHidden/>
    <w:qFormat/>
    <w:rsid w:val="006F3266"/>
    <w:rPr>
      <w:sz w:val="20"/>
      <w:szCs w:val="20"/>
    </w:rPr>
  </w:style>
  <w:style w:type="character" w:customStyle="1" w:styleId="ae">
    <w:name w:val="Символ сноски"/>
    <w:basedOn w:val="a0"/>
    <w:uiPriority w:val="99"/>
    <w:semiHidden/>
    <w:unhideWhenUsed/>
    <w:qFormat/>
    <w:rsid w:val="006F3266"/>
    <w:rPr>
      <w:vertAlign w:val="superscript"/>
    </w:rPr>
  </w:style>
  <w:style w:type="character" w:styleId="af">
    <w:name w:val="footnote reference"/>
    <w:rPr>
      <w:vertAlign w:val="superscript"/>
    </w:rPr>
  </w:style>
  <w:style w:type="character" w:styleId="af0">
    <w:name w:val="Emphasis"/>
    <w:basedOn w:val="a0"/>
    <w:uiPriority w:val="20"/>
    <w:qFormat/>
    <w:rsid w:val="008C45D7"/>
    <w:rPr>
      <w:i/>
      <w:iCs/>
    </w:rPr>
  </w:style>
  <w:style w:type="character" w:customStyle="1" w:styleId="10">
    <w:name w:val="Заголовок 1 Знак"/>
    <w:basedOn w:val="a0"/>
    <w:link w:val="1"/>
    <w:uiPriority w:val="9"/>
    <w:qFormat/>
    <w:rsid w:val="0035531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af1">
    <w:name w:val="Верхний колонтитул Знак"/>
    <w:basedOn w:val="a0"/>
    <w:link w:val="af2"/>
    <w:uiPriority w:val="99"/>
    <w:qFormat/>
    <w:rsid w:val="0035531E"/>
  </w:style>
  <w:style w:type="character" w:customStyle="1" w:styleId="af3">
    <w:name w:val="Нижний колонтитул Знак"/>
    <w:basedOn w:val="a0"/>
    <w:link w:val="af4"/>
    <w:uiPriority w:val="99"/>
    <w:semiHidden/>
    <w:qFormat/>
    <w:rsid w:val="0035531E"/>
  </w:style>
  <w:style w:type="character" w:customStyle="1" w:styleId="30">
    <w:name w:val="Основной текст 3 Знак"/>
    <w:basedOn w:val="a0"/>
    <w:link w:val="31"/>
    <w:qFormat/>
    <w:rsid w:val="00DC086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5">
    <w:name w:val="Основной текст Знак"/>
    <w:basedOn w:val="a0"/>
    <w:link w:val="af6"/>
    <w:qFormat/>
    <w:rsid w:val="00DC0868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7">
    <w:name w:val="Без интервала Знак"/>
    <w:basedOn w:val="a0"/>
    <w:link w:val="af8"/>
    <w:uiPriority w:val="1"/>
    <w:qFormat/>
    <w:rsid w:val="00DC0868"/>
    <w:rPr>
      <w:rFonts w:eastAsiaTheme="minorEastAsia"/>
    </w:rPr>
  </w:style>
  <w:style w:type="character" w:styleId="af9">
    <w:name w:val="Strong"/>
    <w:basedOn w:val="a0"/>
    <w:uiPriority w:val="22"/>
    <w:qFormat/>
    <w:rsid w:val="00B01B7B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F2614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11">
    <w:name w:val="Заголовок1"/>
    <w:basedOn w:val="a"/>
    <w:next w:val="af6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f6">
    <w:name w:val="Body Text"/>
    <w:basedOn w:val="a"/>
    <w:link w:val="af5"/>
    <w:rsid w:val="00DC0868"/>
    <w:pPr>
      <w:spacing w:after="120" w:line="240" w:lineRule="auto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a">
    <w:name w:val="List"/>
    <w:basedOn w:val="af6"/>
    <w:rPr>
      <w:rFonts w:ascii="PT Astra Serif" w:hAnsi="PT Astra Serif" w:cs="Noto Sans Devanagari"/>
    </w:rPr>
  </w:style>
  <w:style w:type="paragraph" w:styleId="afb">
    <w:name w:val="caption"/>
    <w:basedOn w:val="a"/>
    <w:next w:val="a"/>
    <w:uiPriority w:val="35"/>
    <w:unhideWhenUsed/>
    <w:qFormat/>
    <w:rsid w:val="00D443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fc">
    <w:name w:val="index heading"/>
    <w:basedOn w:val="11"/>
  </w:style>
  <w:style w:type="paragraph" w:styleId="afd">
    <w:name w:val="List Paragraph"/>
    <w:basedOn w:val="a"/>
    <w:uiPriority w:val="34"/>
    <w:qFormat/>
    <w:rsid w:val="00196F0C"/>
    <w:pPr>
      <w:ind w:left="720"/>
      <w:contextualSpacing/>
    </w:pPr>
  </w:style>
  <w:style w:type="paragraph" w:styleId="a5">
    <w:name w:val="Balloon Text"/>
    <w:basedOn w:val="a"/>
    <w:link w:val="a4"/>
    <w:uiPriority w:val="99"/>
    <w:semiHidden/>
    <w:unhideWhenUsed/>
    <w:qFormat/>
    <w:rsid w:val="00A97E85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western">
    <w:name w:val="western"/>
    <w:basedOn w:val="a"/>
    <w:qFormat/>
    <w:rsid w:val="00B8671D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endnote text"/>
    <w:basedOn w:val="a"/>
    <w:link w:val="a8"/>
    <w:uiPriority w:val="99"/>
    <w:semiHidden/>
    <w:unhideWhenUsed/>
    <w:rsid w:val="008D1C1C"/>
    <w:pPr>
      <w:spacing w:after="0" w:line="240" w:lineRule="auto"/>
    </w:pPr>
    <w:rPr>
      <w:sz w:val="20"/>
      <w:szCs w:val="20"/>
    </w:rPr>
  </w:style>
  <w:style w:type="paragraph" w:styleId="ad">
    <w:name w:val="footnote text"/>
    <w:basedOn w:val="a"/>
    <w:link w:val="ac"/>
    <w:uiPriority w:val="99"/>
    <w:semiHidden/>
    <w:unhideWhenUsed/>
    <w:rsid w:val="006F3266"/>
    <w:pPr>
      <w:spacing w:after="0" w:line="240" w:lineRule="auto"/>
    </w:pPr>
    <w:rPr>
      <w:sz w:val="20"/>
      <w:szCs w:val="20"/>
    </w:rPr>
  </w:style>
  <w:style w:type="paragraph" w:styleId="afe">
    <w:name w:val="Normal (Web)"/>
    <w:basedOn w:val="a"/>
    <w:uiPriority w:val="99"/>
    <w:unhideWhenUsed/>
    <w:qFormat/>
    <w:rsid w:val="004C3AC4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">
    <w:name w:val="TOC Heading"/>
    <w:basedOn w:val="1"/>
    <w:next w:val="a"/>
    <w:uiPriority w:val="39"/>
    <w:unhideWhenUsed/>
    <w:qFormat/>
    <w:rsid w:val="0035531E"/>
    <w:pPr>
      <w:outlineLvl w:val="9"/>
    </w:pPr>
  </w:style>
  <w:style w:type="paragraph" w:styleId="12">
    <w:name w:val="toc 1"/>
    <w:basedOn w:val="a"/>
    <w:next w:val="a"/>
    <w:autoRedefine/>
    <w:uiPriority w:val="39"/>
    <w:unhideWhenUsed/>
    <w:rsid w:val="0035531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5531E"/>
    <w:pPr>
      <w:spacing w:after="100"/>
      <w:ind w:left="220"/>
    </w:pPr>
  </w:style>
  <w:style w:type="paragraph" w:customStyle="1" w:styleId="aff0">
    <w:name w:val="Колонтитул"/>
    <w:basedOn w:val="a"/>
    <w:qFormat/>
  </w:style>
  <w:style w:type="paragraph" w:styleId="af2">
    <w:name w:val="header"/>
    <w:basedOn w:val="a"/>
    <w:link w:val="af1"/>
    <w:uiPriority w:val="99"/>
    <w:unhideWhenUsed/>
    <w:rsid w:val="0035531E"/>
    <w:pPr>
      <w:tabs>
        <w:tab w:val="center" w:pos="4677"/>
        <w:tab w:val="right" w:pos="9355"/>
      </w:tabs>
      <w:spacing w:after="0" w:line="240" w:lineRule="auto"/>
    </w:pPr>
  </w:style>
  <w:style w:type="paragraph" w:styleId="af4">
    <w:name w:val="footer"/>
    <w:basedOn w:val="a"/>
    <w:link w:val="af3"/>
    <w:uiPriority w:val="99"/>
    <w:semiHidden/>
    <w:unhideWhenUsed/>
    <w:rsid w:val="0035531E"/>
    <w:pPr>
      <w:tabs>
        <w:tab w:val="center" w:pos="4677"/>
        <w:tab w:val="right" w:pos="9355"/>
      </w:tabs>
      <w:spacing w:after="0" w:line="240" w:lineRule="auto"/>
    </w:pPr>
  </w:style>
  <w:style w:type="paragraph" w:styleId="31">
    <w:name w:val="Body Text 3"/>
    <w:basedOn w:val="a"/>
    <w:link w:val="30"/>
    <w:qFormat/>
    <w:rsid w:val="00DC0868"/>
    <w:pPr>
      <w:widowControl w:val="0"/>
      <w:spacing w:after="120" w:line="240" w:lineRule="auto"/>
      <w:ind w:left="283" w:right="567"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8">
    <w:name w:val="No Spacing"/>
    <w:link w:val="af7"/>
    <w:uiPriority w:val="1"/>
    <w:qFormat/>
    <w:rsid w:val="00DC0868"/>
    <w:pPr>
      <w:spacing w:after="0" w:line="240" w:lineRule="auto"/>
    </w:pPr>
    <w:rPr>
      <w:rFonts w:eastAsiaTheme="minorEastAsia"/>
      <w:lang w:eastAsia="en-US"/>
    </w:rPr>
  </w:style>
  <w:style w:type="table" w:styleId="aff1">
    <w:name w:val="Table Grid"/>
    <w:basedOn w:val="a1"/>
    <w:uiPriority w:val="59"/>
    <w:rsid w:val="00A97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2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aff8">
    <w:name w:val="ГОСТ"/>
    <w:basedOn w:val="a"/>
    <w:link w:val="aff9"/>
    <w:qFormat/>
    <w:rsid w:val="00C14A0D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Cs/>
      <w:sz w:val="28"/>
      <w:szCs w:val="28"/>
    </w:rPr>
  </w:style>
  <w:style w:type="character" w:customStyle="1" w:styleId="aff9">
    <w:name w:val="ГОСТ Знак"/>
    <w:basedOn w:val="a0"/>
    <w:link w:val="aff8"/>
    <w:rsid w:val="00C14A0D"/>
    <w:rPr>
      <w:rFonts w:ascii="Times New Roman" w:eastAsia="Times New Roman" w:hAnsi="Times New Roman" w:cs="Times New Roman"/>
      <w:bCs/>
      <w:sz w:val="28"/>
      <w:szCs w:val="28"/>
      <w:lang w:eastAsia="en-US"/>
    </w:rPr>
  </w:style>
  <w:style w:type="paragraph" w:customStyle="1" w:styleId="affa">
    <w:name w:val="ГОСТ ЗАГОЛОВОК"/>
    <w:basedOn w:val="aff8"/>
    <w:next w:val="aff8"/>
    <w:link w:val="affb"/>
    <w:qFormat/>
    <w:rsid w:val="00C14A0D"/>
    <w:pPr>
      <w:ind w:firstLine="0"/>
      <w:jc w:val="center"/>
    </w:pPr>
    <w:rPr>
      <w:b/>
    </w:rPr>
  </w:style>
  <w:style w:type="character" w:customStyle="1" w:styleId="affb">
    <w:name w:val="ГОСТ ЗАГОЛОВОК Знак"/>
    <w:basedOn w:val="aff9"/>
    <w:link w:val="affa"/>
    <w:rsid w:val="00C14A0D"/>
    <w:rPr>
      <w:rFonts w:ascii="Times New Roman" w:eastAsia="Times New Roman" w:hAnsi="Times New Roman" w:cs="Times New Roman"/>
      <w:b/>
      <w:bCs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eader" Target="header1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Evnm9xfKdz4jJ7jmTCw+h0TkTA==">CgMxLjAyCGguZ2pkZ3hzMgloLjMwajB6bGwyCWguMWZvYjl0ZTIJaC4zem55c2g3MgloLjJldDkycDAyCGgudHlqY3d0MgloLjNkeTZ2a20yCWguMXQzaDVzZjIJaC40ZDM0b2c4MgloLjJzOGV5bzEyCWguMTdkcDh2dTIJaC4zcmRjcmpuOAByITFLbU10U1pDOXlma2lHaGRPVzI5SHZlNXFhNXJCcXRmRg==</go:docsCustomData>
</go:gDocsCustomXmlDataStorage>
</file>

<file path=customXml/itemProps1.xml><?xml version="1.0" encoding="utf-8"?>
<ds:datastoreItem xmlns:ds="http://schemas.openxmlformats.org/officeDocument/2006/customXml" ds:itemID="{B84BB448-EACB-46BA-83DD-D6C72A1FA84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10</Pages>
  <Words>820</Words>
  <Characters>4674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Яна Синицкая</cp:lastModifiedBy>
  <cp:revision>29</cp:revision>
  <dcterms:created xsi:type="dcterms:W3CDTF">2025-10-16T12:30:00Z</dcterms:created>
  <dcterms:modified xsi:type="dcterms:W3CDTF">2025-11-27T07:48:00Z</dcterms:modified>
</cp:coreProperties>
</file>